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A459A2" w14:textId="562C7177" w:rsidR="00773B0F" w:rsidRPr="00CB525B" w:rsidRDefault="00773B0F" w:rsidP="009C2540">
      <w:pPr>
        <w:pStyle w:val="a8"/>
        <w:tabs>
          <w:tab w:val="left" w:pos="1134"/>
          <w:tab w:val="right" w:leader="dot" w:pos="9072"/>
        </w:tabs>
        <w:jc w:val="left"/>
        <w:rPr>
          <w:i/>
          <w:sz w:val="24"/>
          <w:szCs w:val="24"/>
        </w:rPr>
      </w:pPr>
      <w:r w:rsidRPr="00CB525B">
        <w:rPr>
          <w:i/>
          <w:sz w:val="24"/>
          <w:szCs w:val="24"/>
        </w:rPr>
        <w:t>УДК</w:t>
      </w:r>
      <w:r w:rsidR="004465BC" w:rsidRPr="00CB525B">
        <w:rPr>
          <w:i/>
          <w:sz w:val="24"/>
          <w:szCs w:val="24"/>
        </w:rPr>
        <w:t xml:space="preserve"> 556.536</w:t>
      </w:r>
    </w:p>
    <w:p w14:paraId="5213141D" w14:textId="77777777" w:rsidR="00773B0F" w:rsidRPr="00CB525B" w:rsidRDefault="00773B0F" w:rsidP="009C2540">
      <w:pPr>
        <w:pStyle w:val="a8"/>
        <w:tabs>
          <w:tab w:val="left" w:pos="1134"/>
          <w:tab w:val="right" w:leader="dot" w:pos="9072"/>
        </w:tabs>
        <w:rPr>
          <w:b/>
          <w:sz w:val="24"/>
          <w:szCs w:val="24"/>
        </w:rPr>
      </w:pPr>
    </w:p>
    <w:p w14:paraId="29942FF9" w14:textId="61FBED34" w:rsidR="007358C5" w:rsidRPr="00CB525B" w:rsidRDefault="00E0259A" w:rsidP="007358C5">
      <w:pPr>
        <w:tabs>
          <w:tab w:val="left" w:pos="1134"/>
        </w:tabs>
        <w:jc w:val="center"/>
        <w:rPr>
          <w:b/>
          <w:sz w:val="24"/>
          <w:szCs w:val="24"/>
        </w:rPr>
      </w:pPr>
      <w:r w:rsidRPr="00CB525B">
        <w:rPr>
          <w:b/>
          <w:sz w:val="24"/>
          <w:szCs w:val="24"/>
        </w:rPr>
        <w:t>ГИДРОМОРФОЛОГИЧЕСКИЙ</w:t>
      </w:r>
      <w:r w:rsidR="007358C5" w:rsidRPr="00CB525B">
        <w:rPr>
          <w:b/>
          <w:sz w:val="24"/>
          <w:szCs w:val="24"/>
        </w:rPr>
        <w:t xml:space="preserve"> РЕЖИМ И </w:t>
      </w:r>
      <w:r w:rsidRPr="00CB525B">
        <w:rPr>
          <w:b/>
          <w:sz w:val="24"/>
          <w:szCs w:val="24"/>
        </w:rPr>
        <w:t>ОБЕСПЕЧЕНИЕ СУДОХОД</w:t>
      </w:r>
      <w:r w:rsidR="00624397" w:rsidRPr="00CB525B">
        <w:rPr>
          <w:b/>
          <w:sz w:val="24"/>
          <w:szCs w:val="24"/>
        </w:rPr>
        <w:t xml:space="preserve">НЫХ УСЛОВИЙ </w:t>
      </w:r>
      <w:r w:rsidR="007358C5" w:rsidRPr="00CB525B">
        <w:rPr>
          <w:b/>
          <w:sz w:val="24"/>
          <w:szCs w:val="24"/>
        </w:rPr>
        <w:t>НА СВОБОДНЫХ И ЗАРЕГУЛИРОВАННЫХ РЕКАХ</w:t>
      </w:r>
      <w:r w:rsidRPr="00CB525B">
        <w:rPr>
          <w:b/>
          <w:sz w:val="24"/>
          <w:szCs w:val="24"/>
        </w:rPr>
        <w:t xml:space="preserve"> </w:t>
      </w:r>
      <w:r w:rsidR="009E5E70" w:rsidRPr="00CB525B">
        <w:rPr>
          <w:b/>
          <w:sz w:val="24"/>
          <w:szCs w:val="24"/>
        </w:rPr>
        <w:t>С УЧЕТОМ</w:t>
      </w:r>
    </w:p>
    <w:p w14:paraId="11845326" w14:textId="69C63941" w:rsidR="00E0259A" w:rsidRPr="00CB525B" w:rsidRDefault="00E0259A" w:rsidP="007358C5">
      <w:pPr>
        <w:tabs>
          <w:tab w:val="left" w:pos="1134"/>
        </w:tabs>
        <w:jc w:val="center"/>
        <w:rPr>
          <w:b/>
          <w:sz w:val="24"/>
          <w:szCs w:val="24"/>
        </w:rPr>
      </w:pPr>
      <w:r w:rsidRPr="00CB525B">
        <w:rPr>
          <w:b/>
          <w:sz w:val="24"/>
          <w:szCs w:val="24"/>
        </w:rPr>
        <w:t>КЛИМАТИЧЕСКИХ И АНТРОПОГЕННЫХ ИЗМЕНЕНИЙ РЕЧНОГО СТОКА</w:t>
      </w:r>
    </w:p>
    <w:p w14:paraId="35012312" w14:textId="77777777" w:rsidR="007358C5" w:rsidRPr="00CB525B" w:rsidRDefault="007358C5" w:rsidP="007358C5">
      <w:pPr>
        <w:adjustRightInd w:val="0"/>
        <w:jc w:val="both"/>
        <w:rPr>
          <w:sz w:val="24"/>
          <w:szCs w:val="24"/>
        </w:rPr>
      </w:pPr>
    </w:p>
    <w:p w14:paraId="3E1D8BF8" w14:textId="77777777" w:rsidR="003E1BFD" w:rsidRPr="00CB525B" w:rsidRDefault="007358C5" w:rsidP="007358C5">
      <w:pPr>
        <w:pStyle w:val="a8"/>
        <w:tabs>
          <w:tab w:val="left" w:pos="1134"/>
          <w:tab w:val="right" w:leader="dot" w:pos="9072"/>
        </w:tabs>
        <w:rPr>
          <w:b/>
          <w:sz w:val="24"/>
          <w:szCs w:val="24"/>
        </w:rPr>
      </w:pPr>
      <w:r w:rsidRPr="00CB525B">
        <w:rPr>
          <w:b/>
          <w:sz w:val="24"/>
          <w:szCs w:val="24"/>
        </w:rPr>
        <w:t>Г. Л. Гладков</w:t>
      </w:r>
      <w:r w:rsidRPr="00CB525B">
        <w:rPr>
          <w:b/>
          <w:sz w:val="24"/>
          <w:szCs w:val="24"/>
          <w:vertAlign w:val="superscript"/>
        </w:rPr>
        <w:t>1*</w:t>
      </w:r>
      <w:r w:rsidRPr="00CB525B">
        <w:rPr>
          <w:b/>
          <w:sz w:val="24"/>
          <w:szCs w:val="24"/>
        </w:rPr>
        <w:t>, П. В. Беляков</w:t>
      </w:r>
      <w:r w:rsidRPr="00CB525B">
        <w:rPr>
          <w:b/>
          <w:sz w:val="24"/>
          <w:szCs w:val="24"/>
          <w:vertAlign w:val="superscript"/>
        </w:rPr>
        <w:t>1</w:t>
      </w:r>
      <w:r w:rsidRPr="00CB525B">
        <w:rPr>
          <w:b/>
          <w:sz w:val="24"/>
          <w:szCs w:val="24"/>
        </w:rPr>
        <w:t>, А. О. Еремееева</w:t>
      </w:r>
      <w:r w:rsidRPr="00CB525B">
        <w:rPr>
          <w:b/>
          <w:sz w:val="24"/>
          <w:szCs w:val="24"/>
          <w:vertAlign w:val="superscript"/>
        </w:rPr>
        <w:t>2</w:t>
      </w:r>
      <w:r w:rsidRPr="00CB525B">
        <w:rPr>
          <w:b/>
          <w:sz w:val="24"/>
          <w:szCs w:val="24"/>
        </w:rPr>
        <w:t xml:space="preserve">, </w:t>
      </w:r>
    </w:p>
    <w:p w14:paraId="517E03D0" w14:textId="2AEC0FD4" w:rsidR="007358C5" w:rsidRPr="00CB525B" w:rsidRDefault="007358C5" w:rsidP="007358C5">
      <w:pPr>
        <w:pStyle w:val="a8"/>
        <w:tabs>
          <w:tab w:val="left" w:pos="1134"/>
          <w:tab w:val="right" w:leader="dot" w:pos="9072"/>
        </w:tabs>
        <w:rPr>
          <w:b/>
          <w:sz w:val="24"/>
          <w:szCs w:val="24"/>
        </w:rPr>
      </w:pPr>
      <w:r w:rsidRPr="00CB525B">
        <w:rPr>
          <w:b/>
          <w:sz w:val="24"/>
          <w:szCs w:val="24"/>
        </w:rPr>
        <w:t>А. Н. Ситнов</w:t>
      </w:r>
      <w:r w:rsidRPr="00CB525B">
        <w:rPr>
          <w:b/>
          <w:sz w:val="24"/>
          <w:szCs w:val="24"/>
          <w:vertAlign w:val="superscript"/>
        </w:rPr>
        <w:t>3</w:t>
      </w:r>
      <w:r w:rsidRPr="00CB525B">
        <w:rPr>
          <w:b/>
          <w:sz w:val="24"/>
          <w:szCs w:val="24"/>
        </w:rPr>
        <w:t>,</w:t>
      </w:r>
      <w:r w:rsidR="003E1BFD" w:rsidRPr="00CB525B">
        <w:rPr>
          <w:b/>
          <w:sz w:val="24"/>
          <w:szCs w:val="24"/>
        </w:rPr>
        <w:t xml:space="preserve"> </w:t>
      </w:r>
      <w:r w:rsidRPr="00CB525B">
        <w:rPr>
          <w:b/>
          <w:sz w:val="24"/>
          <w:szCs w:val="24"/>
        </w:rPr>
        <w:t>Ю. Е. Воронина</w:t>
      </w:r>
      <w:r w:rsidRPr="00CB525B">
        <w:rPr>
          <w:b/>
          <w:sz w:val="24"/>
          <w:szCs w:val="24"/>
          <w:vertAlign w:val="superscript"/>
        </w:rPr>
        <w:t>3</w:t>
      </w:r>
      <w:r w:rsidRPr="00CB525B">
        <w:rPr>
          <w:b/>
          <w:sz w:val="24"/>
          <w:szCs w:val="24"/>
        </w:rPr>
        <w:t>, Т. В. Пилипенко</w:t>
      </w:r>
      <w:r w:rsidRPr="00CB525B">
        <w:rPr>
          <w:b/>
          <w:sz w:val="24"/>
          <w:szCs w:val="24"/>
          <w:vertAlign w:val="superscript"/>
        </w:rPr>
        <w:t>4</w:t>
      </w:r>
      <w:r w:rsidRPr="00CB525B">
        <w:rPr>
          <w:b/>
          <w:sz w:val="24"/>
          <w:szCs w:val="24"/>
        </w:rPr>
        <w:t>, А. А. Калашников</w:t>
      </w:r>
      <w:r w:rsidRPr="00CB525B">
        <w:rPr>
          <w:b/>
          <w:sz w:val="24"/>
          <w:szCs w:val="24"/>
          <w:vertAlign w:val="superscript"/>
        </w:rPr>
        <w:t>5</w:t>
      </w:r>
      <w:r w:rsidRPr="00CB525B">
        <w:rPr>
          <w:b/>
          <w:sz w:val="24"/>
          <w:szCs w:val="24"/>
        </w:rPr>
        <w:t xml:space="preserve"> </w:t>
      </w:r>
    </w:p>
    <w:p w14:paraId="6A65271D" w14:textId="77777777" w:rsidR="007358C5" w:rsidRPr="00CB525B" w:rsidRDefault="007358C5" w:rsidP="007358C5">
      <w:pPr>
        <w:pStyle w:val="a8"/>
        <w:tabs>
          <w:tab w:val="left" w:pos="1134"/>
          <w:tab w:val="right" w:leader="dot" w:pos="9072"/>
        </w:tabs>
        <w:rPr>
          <w:b/>
          <w:sz w:val="24"/>
          <w:szCs w:val="24"/>
          <w:vertAlign w:val="superscript"/>
        </w:rPr>
      </w:pPr>
    </w:p>
    <w:p w14:paraId="459A7A99" w14:textId="77777777" w:rsidR="007358C5" w:rsidRPr="00CB525B" w:rsidRDefault="007358C5" w:rsidP="007358C5">
      <w:pPr>
        <w:pStyle w:val="a8"/>
        <w:tabs>
          <w:tab w:val="left" w:pos="1134"/>
          <w:tab w:val="right" w:leader="dot" w:pos="9072"/>
        </w:tabs>
        <w:rPr>
          <w:i/>
          <w:sz w:val="20"/>
        </w:rPr>
      </w:pPr>
      <w:r w:rsidRPr="00CB525B">
        <w:rPr>
          <w:i/>
          <w:sz w:val="20"/>
          <w:vertAlign w:val="superscript"/>
        </w:rPr>
        <w:t>1</w:t>
      </w:r>
      <w:r w:rsidRPr="00CB525B">
        <w:rPr>
          <w:i/>
          <w:sz w:val="20"/>
        </w:rPr>
        <w:t xml:space="preserve">Государственный университет морского и речного флота имени адмирала С. О. Макарова, </w:t>
      </w:r>
    </w:p>
    <w:p w14:paraId="525E0B1C" w14:textId="77777777" w:rsidR="007358C5" w:rsidRPr="00CB525B" w:rsidRDefault="007358C5" w:rsidP="007358C5">
      <w:pPr>
        <w:pStyle w:val="a8"/>
        <w:tabs>
          <w:tab w:val="left" w:pos="1134"/>
          <w:tab w:val="right" w:leader="dot" w:pos="9072"/>
        </w:tabs>
        <w:rPr>
          <w:i/>
          <w:sz w:val="20"/>
        </w:rPr>
      </w:pPr>
      <w:r w:rsidRPr="00CB525B">
        <w:rPr>
          <w:i/>
          <w:sz w:val="20"/>
        </w:rPr>
        <w:t xml:space="preserve">г. </w:t>
      </w:r>
      <w:r w:rsidRPr="00CB525B">
        <w:rPr>
          <w:i/>
          <w:iCs/>
          <w:color w:val="211D1E"/>
          <w:sz w:val="20"/>
        </w:rPr>
        <w:t>Санкт-Петербург, Россия,</w:t>
      </w:r>
      <w:r w:rsidRPr="00CB525B">
        <w:rPr>
          <w:i/>
          <w:sz w:val="20"/>
        </w:rPr>
        <w:t xml:space="preserve"> </w:t>
      </w:r>
      <w:r w:rsidRPr="00CB525B">
        <w:rPr>
          <w:i/>
          <w:sz w:val="20"/>
          <w:vertAlign w:val="superscript"/>
        </w:rPr>
        <w:t>*</w:t>
      </w:r>
      <w:hyperlink r:id="rId8" w:history="1">
        <w:r w:rsidRPr="00CB525B">
          <w:rPr>
            <w:rStyle w:val="af0"/>
            <w:i/>
            <w:sz w:val="20"/>
          </w:rPr>
          <w:t>gladkovgl@gumrf.ru</w:t>
        </w:r>
      </w:hyperlink>
    </w:p>
    <w:p w14:paraId="7CDD0E9B" w14:textId="77777777" w:rsidR="007358C5" w:rsidRPr="00CB525B" w:rsidRDefault="007358C5" w:rsidP="007358C5">
      <w:pPr>
        <w:pStyle w:val="Pa32"/>
        <w:spacing w:line="240" w:lineRule="auto"/>
        <w:jc w:val="center"/>
        <w:rPr>
          <w:rFonts w:ascii="Times New Roman" w:hAnsi="Times New Roman"/>
          <w:i/>
          <w:iCs/>
          <w:color w:val="211D1E"/>
          <w:sz w:val="20"/>
          <w:szCs w:val="20"/>
        </w:rPr>
      </w:pPr>
      <w:r w:rsidRPr="00CB525B">
        <w:rPr>
          <w:rFonts w:ascii="Times New Roman" w:hAnsi="Times New Roman"/>
          <w:i/>
          <w:iCs/>
          <w:color w:val="211D1E"/>
          <w:sz w:val="20"/>
          <w:szCs w:val="20"/>
          <w:vertAlign w:val="superscript"/>
        </w:rPr>
        <w:t>2</w:t>
      </w:r>
      <w:r w:rsidRPr="00CB525B">
        <w:rPr>
          <w:rFonts w:ascii="Times New Roman" w:hAnsi="Times New Roman"/>
          <w:i/>
          <w:iCs/>
          <w:color w:val="211D1E"/>
          <w:sz w:val="20"/>
          <w:szCs w:val="20"/>
        </w:rPr>
        <w:t>Государственный гидрологический институт, г. Санкт-Петербург, Россия</w:t>
      </w:r>
    </w:p>
    <w:p w14:paraId="47863D8E" w14:textId="77777777" w:rsidR="007358C5" w:rsidRPr="00CB525B" w:rsidRDefault="007358C5" w:rsidP="007358C5">
      <w:pPr>
        <w:pStyle w:val="Pa32"/>
        <w:spacing w:line="240" w:lineRule="auto"/>
        <w:jc w:val="center"/>
        <w:rPr>
          <w:rFonts w:ascii="Times New Roman" w:hAnsi="Times New Roman"/>
          <w:i/>
          <w:iCs/>
          <w:color w:val="211D1E"/>
          <w:sz w:val="20"/>
          <w:szCs w:val="20"/>
        </w:rPr>
      </w:pPr>
      <w:r w:rsidRPr="00CB525B">
        <w:rPr>
          <w:rFonts w:ascii="Times New Roman" w:hAnsi="Times New Roman"/>
          <w:i/>
          <w:iCs/>
          <w:color w:val="211D1E"/>
          <w:sz w:val="20"/>
          <w:szCs w:val="20"/>
          <w:vertAlign w:val="superscript"/>
        </w:rPr>
        <w:t>3</w:t>
      </w:r>
      <w:r w:rsidRPr="00CB525B">
        <w:rPr>
          <w:rFonts w:ascii="Times New Roman" w:hAnsi="Times New Roman"/>
          <w:i/>
          <w:iCs/>
          <w:color w:val="211D1E"/>
          <w:sz w:val="20"/>
          <w:szCs w:val="20"/>
        </w:rPr>
        <w:t>Волжский государственный университет водного транспорта, г. Нижний Новгород, Россия</w:t>
      </w:r>
    </w:p>
    <w:p w14:paraId="03F44423" w14:textId="77777777" w:rsidR="007358C5" w:rsidRPr="00CB525B" w:rsidRDefault="007358C5" w:rsidP="007358C5">
      <w:pPr>
        <w:pStyle w:val="Pa32"/>
        <w:spacing w:line="240" w:lineRule="auto"/>
        <w:jc w:val="center"/>
        <w:rPr>
          <w:rFonts w:ascii="Times New Roman" w:hAnsi="Times New Roman"/>
          <w:i/>
          <w:color w:val="1C1C1C"/>
          <w:sz w:val="20"/>
          <w:szCs w:val="20"/>
          <w:shd w:val="clear" w:color="auto" w:fill="FFFFFF"/>
        </w:rPr>
      </w:pPr>
      <w:r w:rsidRPr="00CB525B">
        <w:rPr>
          <w:rFonts w:ascii="Times New Roman" w:hAnsi="Times New Roman"/>
          <w:i/>
          <w:iCs/>
          <w:color w:val="211D1E"/>
          <w:sz w:val="20"/>
          <w:szCs w:val="20"/>
        </w:rPr>
        <w:t xml:space="preserve"> </w:t>
      </w:r>
      <w:r w:rsidRPr="00CB525B">
        <w:rPr>
          <w:rFonts w:ascii="Times New Roman" w:hAnsi="Times New Roman"/>
          <w:i/>
          <w:color w:val="1C1C1C"/>
          <w:sz w:val="20"/>
          <w:szCs w:val="20"/>
          <w:shd w:val="clear" w:color="auto" w:fill="FFFFFF"/>
          <w:vertAlign w:val="superscript"/>
        </w:rPr>
        <w:t>4</w:t>
      </w:r>
      <w:r w:rsidRPr="00CB525B">
        <w:rPr>
          <w:rFonts w:ascii="Times New Roman" w:hAnsi="Times New Roman"/>
          <w:i/>
          <w:color w:val="1C1C1C"/>
          <w:sz w:val="20"/>
          <w:szCs w:val="20"/>
          <w:shd w:val="clear" w:color="auto" w:fill="FFFFFF"/>
        </w:rPr>
        <w:t>Новосибирский государственный архитектурно-строительный университет (Сибстрин), Россия</w:t>
      </w:r>
    </w:p>
    <w:p w14:paraId="4CE69422" w14:textId="77777777" w:rsidR="007358C5" w:rsidRPr="00CB525B" w:rsidRDefault="007358C5" w:rsidP="007358C5">
      <w:pPr>
        <w:pStyle w:val="Pa32"/>
        <w:spacing w:line="240" w:lineRule="auto"/>
        <w:jc w:val="center"/>
        <w:rPr>
          <w:rFonts w:ascii="Times New Roman" w:hAnsi="Times New Roman"/>
          <w:i/>
          <w:color w:val="211D1E"/>
          <w:sz w:val="20"/>
          <w:szCs w:val="20"/>
        </w:rPr>
      </w:pPr>
      <w:r w:rsidRPr="00CB525B">
        <w:rPr>
          <w:rFonts w:ascii="Times New Roman" w:hAnsi="Times New Roman"/>
          <w:i/>
          <w:sz w:val="20"/>
          <w:szCs w:val="20"/>
          <w:vertAlign w:val="superscript"/>
        </w:rPr>
        <w:t>5</w:t>
      </w:r>
      <w:r w:rsidRPr="00CB525B">
        <w:rPr>
          <w:rFonts w:ascii="Times New Roman" w:hAnsi="Times New Roman"/>
          <w:i/>
          <w:sz w:val="20"/>
          <w:szCs w:val="20"/>
        </w:rPr>
        <w:t>Сибирский государственный университет водного транспорта, г. Новосибирск, Россия</w:t>
      </w:r>
      <w:r w:rsidRPr="00CB525B">
        <w:rPr>
          <w:rFonts w:ascii="Times New Roman" w:hAnsi="Times New Roman"/>
          <w:i/>
          <w:iCs/>
          <w:color w:val="211D1E"/>
          <w:sz w:val="20"/>
          <w:szCs w:val="20"/>
        </w:rPr>
        <w:t xml:space="preserve"> </w:t>
      </w:r>
    </w:p>
    <w:p w14:paraId="491DCBA7" w14:textId="13DC70D3" w:rsidR="00826184" w:rsidRPr="00CB525B" w:rsidRDefault="00826184" w:rsidP="00826184">
      <w:pPr>
        <w:pStyle w:val="Pa0"/>
        <w:spacing w:before="120"/>
        <w:jc w:val="center"/>
        <w:rPr>
          <w:rFonts w:ascii="Times New Roman" w:hAnsi="Times New Roman"/>
          <w:color w:val="221E1F"/>
          <w:sz w:val="20"/>
          <w:szCs w:val="20"/>
        </w:rPr>
      </w:pPr>
      <w:r w:rsidRPr="00CB525B">
        <w:rPr>
          <w:rStyle w:val="A13"/>
          <w:rFonts w:ascii="Times New Roman" w:hAnsi="Times New Roman" w:cs="Times New Roman"/>
          <w:sz w:val="20"/>
          <w:szCs w:val="20"/>
        </w:rPr>
        <w:t xml:space="preserve">Поступила в редакцию </w:t>
      </w:r>
      <w:r w:rsidRPr="00CB525B">
        <w:rPr>
          <w:rStyle w:val="A13"/>
          <w:rFonts w:ascii="Times New Roman" w:hAnsi="Times New Roman" w:cs="Times New Roman"/>
          <w:sz w:val="20"/>
          <w:szCs w:val="20"/>
          <w:lang w:val="en-US"/>
        </w:rPr>
        <w:t>xx</w:t>
      </w:r>
      <w:r w:rsidRPr="00CB525B">
        <w:rPr>
          <w:rStyle w:val="A13"/>
          <w:rFonts w:ascii="Times New Roman" w:hAnsi="Times New Roman" w:cs="Times New Roman"/>
          <w:sz w:val="20"/>
          <w:szCs w:val="20"/>
        </w:rPr>
        <w:t xml:space="preserve">.01.2026 </w:t>
      </w:r>
    </w:p>
    <w:p w14:paraId="171AAB93" w14:textId="0B8D6C55" w:rsidR="00826184" w:rsidRPr="00CB525B" w:rsidRDefault="00826184" w:rsidP="00826184">
      <w:pPr>
        <w:pStyle w:val="Pa0"/>
        <w:jc w:val="center"/>
        <w:rPr>
          <w:rFonts w:ascii="Times New Roman" w:hAnsi="Times New Roman"/>
          <w:color w:val="221E1F"/>
          <w:sz w:val="20"/>
          <w:szCs w:val="20"/>
        </w:rPr>
      </w:pPr>
      <w:r w:rsidRPr="00CB525B">
        <w:rPr>
          <w:rStyle w:val="A13"/>
          <w:rFonts w:ascii="Times New Roman" w:hAnsi="Times New Roman" w:cs="Times New Roman"/>
          <w:sz w:val="20"/>
          <w:szCs w:val="20"/>
        </w:rPr>
        <w:t xml:space="preserve">После доработки </w:t>
      </w:r>
      <w:r w:rsidRPr="00CB525B">
        <w:rPr>
          <w:rStyle w:val="A13"/>
          <w:rFonts w:ascii="Times New Roman" w:hAnsi="Times New Roman" w:cs="Times New Roman"/>
          <w:sz w:val="20"/>
          <w:szCs w:val="20"/>
          <w:lang w:val="en-US"/>
        </w:rPr>
        <w:t>xx</w:t>
      </w:r>
      <w:r w:rsidRPr="00CB525B">
        <w:rPr>
          <w:rStyle w:val="A13"/>
          <w:rFonts w:ascii="Times New Roman" w:hAnsi="Times New Roman" w:cs="Times New Roman"/>
          <w:sz w:val="20"/>
          <w:szCs w:val="20"/>
        </w:rPr>
        <w:t>.01.2026</w:t>
      </w:r>
    </w:p>
    <w:p w14:paraId="45575E18" w14:textId="4A112178" w:rsidR="00826184" w:rsidRPr="00CB525B" w:rsidRDefault="00826184" w:rsidP="00826184">
      <w:pPr>
        <w:adjustRightInd w:val="0"/>
        <w:jc w:val="center"/>
        <w:rPr>
          <w:rStyle w:val="A13"/>
          <w:rFonts w:cs="Times New Roman"/>
          <w:sz w:val="20"/>
          <w:szCs w:val="20"/>
        </w:rPr>
      </w:pPr>
      <w:r w:rsidRPr="00CB525B">
        <w:rPr>
          <w:rStyle w:val="A13"/>
          <w:rFonts w:cs="Times New Roman"/>
          <w:sz w:val="20"/>
          <w:szCs w:val="20"/>
        </w:rPr>
        <w:t xml:space="preserve">Принята к публикации </w:t>
      </w:r>
      <w:r w:rsidRPr="00CB525B">
        <w:rPr>
          <w:rStyle w:val="A13"/>
          <w:rFonts w:cs="Times New Roman"/>
          <w:sz w:val="20"/>
          <w:szCs w:val="20"/>
          <w:lang w:val="en-US"/>
        </w:rPr>
        <w:t>xx</w:t>
      </w:r>
      <w:r w:rsidRPr="00CB525B">
        <w:rPr>
          <w:rStyle w:val="A13"/>
          <w:rFonts w:cs="Times New Roman"/>
          <w:sz w:val="20"/>
          <w:szCs w:val="20"/>
        </w:rPr>
        <w:t>.01.2026</w:t>
      </w:r>
    </w:p>
    <w:p w14:paraId="20B862B4" w14:textId="77777777" w:rsidR="00826184" w:rsidRPr="00CB525B" w:rsidRDefault="00826184" w:rsidP="00826184">
      <w:pPr>
        <w:adjustRightInd w:val="0"/>
        <w:jc w:val="center"/>
        <w:rPr>
          <w:sz w:val="24"/>
          <w:szCs w:val="24"/>
        </w:rPr>
      </w:pPr>
    </w:p>
    <w:p w14:paraId="074FD414" w14:textId="6FDDCF07" w:rsidR="00132ADC" w:rsidRPr="00CB525B" w:rsidRDefault="00773B0F" w:rsidP="00132ADC">
      <w:pPr>
        <w:jc w:val="both"/>
        <w:rPr>
          <w:kern w:val="24"/>
          <w:sz w:val="24"/>
          <w:szCs w:val="24"/>
        </w:rPr>
      </w:pPr>
      <w:r w:rsidRPr="00CB525B">
        <w:rPr>
          <w:b/>
          <w:i/>
          <w:sz w:val="24"/>
          <w:szCs w:val="24"/>
        </w:rPr>
        <w:t>Аннотация:</w:t>
      </w:r>
      <w:r w:rsidRPr="00CB525B">
        <w:rPr>
          <w:sz w:val="24"/>
          <w:szCs w:val="24"/>
        </w:rPr>
        <w:t xml:space="preserve"> </w:t>
      </w:r>
      <w:proofErr w:type="gramStart"/>
      <w:r w:rsidRPr="00CB525B">
        <w:rPr>
          <w:sz w:val="24"/>
          <w:szCs w:val="24"/>
        </w:rPr>
        <w:t>В</w:t>
      </w:r>
      <w:proofErr w:type="gramEnd"/>
      <w:r w:rsidR="004465BC" w:rsidRPr="00CB525B">
        <w:rPr>
          <w:kern w:val="24"/>
          <w:sz w:val="24"/>
          <w:szCs w:val="24"/>
        </w:rPr>
        <w:t xml:space="preserve"> </w:t>
      </w:r>
      <w:r w:rsidRPr="00CB525B">
        <w:rPr>
          <w:kern w:val="24"/>
          <w:sz w:val="24"/>
          <w:szCs w:val="24"/>
        </w:rPr>
        <w:t xml:space="preserve">современных условиях при содержании судовых ходов </w:t>
      </w:r>
      <w:r w:rsidR="00F663FF" w:rsidRPr="00CB525B">
        <w:rPr>
          <w:kern w:val="24"/>
          <w:sz w:val="24"/>
          <w:szCs w:val="24"/>
        </w:rPr>
        <w:t xml:space="preserve">на внутренних водных путях </w:t>
      </w:r>
      <w:r w:rsidRPr="00CB525B">
        <w:rPr>
          <w:kern w:val="24"/>
          <w:sz w:val="24"/>
          <w:szCs w:val="24"/>
        </w:rPr>
        <w:t xml:space="preserve">необходимо учитывать естественный </w:t>
      </w:r>
      <w:r w:rsidR="005F14D1" w:rsidRPr="00CB525B">
        <w:rPr>
          <w:kern w:val="24"/>
          <w:sz w:val="24"/>
          <w:szCs w:val="24"/>
        </w:rPr>
        <w:t xml:space="preserve">ход развития </w:t>
      </w:r>
      <w:r w:rsidRPr="00CB525B">
        <w:rPr>
          <w:kern w:val="24"/>
          <w:sz w:val="24"/>
          <w:szCs w:val="24"/>
        </w:rPr>
        <w:t>руслово</w:t>
      </w:r>
      <w:r w:rsidR="005F14D1" w:rsidRPr="00CB525B">
        <w:rPr>
          <w:kern w:val="24"/>
          <w:sz w:val="24"/>
          <w:szCs w:val="24"/>
        </w:rPr>
        <w:t>го</w:t>
      </w:r>
      <w:r w:rsidRPr="00CB525B">
        <w:rPr>
          <w:kern w:val="24"/>
          <w:sz w:val="24"/>
          <w:szCs w:val="24"/>
        </w:rPr>
        <w:t xml:space="preserve"> </w:t>
      </w:r>
      <w:r w:rsidR="00F50574" w:rsidRPr="00CB525B">
        <w:rPr>
          <w:kern w:val="24"/>
          <w:sz w:val="24"/>
          <w:szCs w:val="24"/>
        </w:rPr>
        <w:t>процесса</w:t>
      </w:r>
      <w:r w:rsidR="005F14D1" w:rsidRPr="00CB525B">
        <w:rPr>
          <w:kern w:val="24"/>
          <w:sz w:val="24"/>
          <w:szCs w:val="24"/>
        </w:rPr>
        <w:t xml:space="preserve">, сезонные и многолетние </w:t>
      </w:r>
      <w:r w:rsidRPr="00CB525B">
        <w:rPr>
          <w:kern w:val="24"/>
          <w:sz w:val="24"/>
          <w:szCs w:val="24"/>
        </w:rPr>
        <w:t>деформации</w:t>
      </w:r>
      <w:r w:rsidR="009313E2" w:rsidRPr="00CB525B">
        <w:rPr>
          <w:kern w:val="24"/>
          <w:sz w:val="24"/>
          <w:szCs w:val="24"/>
        </w:rPr>
        <w:t xml:space="preserve"> речных</w:t>
      </w:r>
      <w:r w:rsidRPr="00CB525B">
        <w:rPr>
          <w:kern w:val="24"/>
          <w:sz w:val="24"/>
          <w:szCs w:val="24"/>
        </w:rPr>
        <w:t xml:space="preserve"> русел, климатообусловленные изменения характеристик речного стока, а также антропогенные изменения водного и руслового режимов судоходных рек. Последний фактор проявляется как вследствие инженерного (техногенного) воздействия, а также в результате регулирования речного стока гидроузлами. Проведенные исследования показали, что к настоящему времени на целом ряде участков крупных судоходных рек России в силу этих причин произошло</w:t>
      </w:r>
      <w:r w:rsidR="00AD6C55" w:rsidRPr="00CB525B">
        <w:rPr>
          <w:kern w:val="24"/>
          <w:sz w:val="24"/>
          <w:szCs w:val="24"/>
        </w:rPr>
        <w:t xml:space="preserve"> эрозионное врезание русел и </w:t>
      </w:r>
      <w:r w:rsidRPr="00CB525B">
        <w:rPr>
          <w:kern w:val="24"/>
          <w:sz w:val="24"/>
          <w:szCs w:val="24"/>
        </w:rPr>
        <w:t xml:space="preserve">необратимое понижение меженных уровней воды. На отдельных участках водных путей эти изменения стали критическими для обеспечения безопасного судоходства, что потребовало проведения реконструкции </w:t>
      </w:r>
      <w:r w:rsidR="00AC36E9" w:rsidRPr="00CB525B">
        <w:rPr>
          <w:kern w:val="24"/>
          <w:sz w:val="24"/>
          <w:szCs w:val="24"/>
        </w:rPr>
        <w:t xml:space="preserve">существующих </w:t>
      </w:r>
      <w:r w:rsidRPr="00CB525B">
        <w:rPr>
          <w:kern w:val="24"/>
          <w:sz w:val="24"/>
          <w:szCs w:val="24"/>
        </w:rPr>
        <w:t>судопропускных гидротехнических сооружений</w:t>
      </w:r>
      <w:r w:rsidR="00AC36E9" w:rsidRPr="00CB525B">
        <w:rPr>
          <w:kern w:val="24"/>
          <w:sz w:val="24"/>
          <w:szCs w:val="24"/>
        </w:rPr>
        <w:t xml:space="preserve"> и строительства новых низконапорных гидроузлов</w:t>
      </w:r>
      <w:r w:rsidR="009313E2" w:rsidRPr="00CB525B">
        <w:rPr>
          <w:kern w:val="24"/>
          <w:sz w:val="24"/>
          <w:szCs w:val="24"/>
        </w:rPr>
        <w:t xml:space="preserve">. </w:t>
      </w:r>
      <w:r w:rsidRPr="00CB525B">
        <w:rPr>
          <w:kern w:val="24"/>
          <w:sz w:val="24"/>
          <w:szCs w:val="24"/>
        </w:rPr>
        <w:t>Исследования скоростного режима речного потока</w:t>
      </w:r>
      <w:r w:rsidR="00CD09C6" w:rsidRPr="00CB525B">
        <w:rPr>
          <w:kern w:val="24"/>
          <w:sz w:val="24"/>
          <w:szCs w:val="24"/>
        </w:rPr>
        <w:t>, выполненные в нижних бьефах гидроузлов,</w:t>
      </w:r>
      <w:r w:rsidRPr="00CB525B">
        <w:rPr>
          <w:kern w:val="24"/>
          <w:sz w:val="24"/>
          <w:szCs w:val="24"/>
        </w:rPr>
        <w:t xml:space="preserve"> показали, что </w:t>
      </w:r>
      <w:r w:rsidRPr="00CB525B">
        <w:rPr>
          <w:sz w:val="24"/>
          <w:szCs w:val="24"/>
        </w:rPr>
        <w:t xml:space="preserve">при неустановившемся движении воды в нижнем бьефе отмечается активизация транспорта наносов, как в летний период наблюдений — в условиях открытого русла, так и зимой, при движении воды подо льдом. </w:t>
      </w:r>
      <w:r w:rsidR="00132ADC" w:rsidRPr="00CB525B">
        <w:rPr>
          <w:kern w:val="24"/>
          <w:sz w:val="24"/>
          <w:szCs w:val="24"/>
        </w:rPr>
        <w:t xml:space="preserve">В настоящей работе, выполненной группой научных сотрудников ряда учебных и научно – иследовательских институтов водного транспорта приведены результаты последних исследований гидрологического и руслового режимов крупных судоходных рек, протекающих в различных бассейнах. В работе представлены результаты исследований, выполненных на участке реки Волги в нижнем бьефе Чебоксарской ГЭС (Гладков, Беляков, Еремеева), на участках рек Обь-Иртышского и </w:t>
      </w:r>
      <w:proofErr w:type="gramStart"/>
      <w:r w:rsidR="00132ADC" w:rsidRPr="00CB525B">
        <w:rPr>
          <w:kern w:val="24"/>
          <w:sz w:val="24"/>
          <w:szCs w:val="24"/>
        </w:rPr>
        <w:t>Восточно-Сибирского</w:t>
      </w:r>
      <w:proofErr w:type="gramEnd"/>
      <w:r w:rsidR="00132ADC" w:rsidRPr="00CB525B">
        <w:rPr>
          <w:kern w:val="24"/>
          <w:sz w:val="24"/>
          <w:szCs w:val="24"/>
        </w:rPr>
        <w:t xml:space="preserve"> бассейнов (Пилипе</w:t>
      </w:r>
      <w:r w:rsidR="009313E2" w:rsidRPr="00CB525B">
        <w:rPr>
          <w:kern w:val="24"/>
          <w:sz w:val="24"/>
          <w:szCs w:val="24"/>
        </w:rPr>
        <w:t>н</w:t>
      </w:r>
      <w:r w:rsidR="00132ADC" w:rsidRPr="00CB525B">
        <w:rPr>
          <w:kern w:val="24"/>
          <w:sz w:val="24"/>
          <w:szCs w:val="24"/>
        </w:rPr>
        <w:t>ко и Калашников), а также последние м</w:t>
      </w:r>
      <w:r w:rsidR="009313E2" w:rsidRPr="00CB525B">
        <w:rPr>
          <w:kern w:val="24"/>
          <w:sz w:val="24"/>
          <w:szCs w:val="24"/>
        </w:rPr>
        <w:t>а</w:t>
      </w:r>
      <w:r w:rsidR="00132ADC" w:rsidRPr="00CB525B">
        <w:rPr>
          <w:kern w:val="24"/>
          <w:sz w:val="24"/>
          <w:szCs w:val="24"/>
        </w:rPr>
        <w:t>териал</w:t>
      </w:r>
      <w:r w:rsidR="009313E2" w:rsidRPr="00CB525B">
        <w:rPr>
          <w:kern w:val="24"/>
          <w:sz w:val="24"/>
          <w:szCs w:val="24"/>
        </w:rPr>
        <w:t>ы</w:t>
      </w:r>
      <w:r w:rsidR="00132ADC" w:rsidRPr="00CB525B">
        <w:rPr>
          <w:kern w:val="24"/>
          <w:sz w:val="24"/>
          <w:szCs w:val="24"/>
        </w:rPr>
        <w:t xml:space="preserve"> исследований</w:t>
      </w:r>
      <w:r w:rsidR="009313E2" w:rsidRPr="00CB525B">
        <w:rPr>
          <w:kern w:val="24"/>
          <w:sz w:val="24"/>
          <w:szCs w:val="24"/>
        </w:rPr>
        <w:t xml:space="preserve">, полученные в ходе реконструкции Волго-Каспийского морского судоходного канала (Ситнов, Воронина).  </w:t>
      </w:r>
      <w:r w:rsidR="00132ADC" w:rsidRPr="00CB525B">
        <w:rPr>
          <w:kern w:val="24"/>
          <w:sz w:val="24"/>
          <w:szCs w:val="24"/>
        </w:rPr>
        <w:t xml:space="preserve"> </w:t>
      </w:r>
    </w:p>
    <w:p w14:paraId="4E83E47B" w14:textId="03108DC3" w:rsidR="00773B0F" w:rsidRPr="00CB525B" w:rsidRDefault="00773B0F" w:rsidP="009C2540">
      <w:pPr>
        <w:adjustRightInd w:val="0"/>
        <w:spacing w:before="120"/>
        <w:jc w:val="both"/>
        <w:rPr>
          <w:sz w:val="24"/>
          <w:szCs w:val="24"/>
        </w:rPr>
      </w:pPr>
      <w:r w:rsidRPr="00CB525B">
        <w:rPr>
          <w:b/>
          <w:i/>
          <w:sz w:val="24"/>
          <w:szCs w:val="24"/>
        </w:rPr>
        <w:t>Ключевые слова:</w:t>
      </w:r>
      <w:r w:rsidRPr="00CB525B">
        <w:rPr>
          <w:sz w:val="24"/>
          <w:szCs w:val="24"/>
        </w:rPr>
        <w:t xml:space="preserve"> морфометрические характеристики русла, скорость течения воды, расход воды, транспорт наносов, расход наносов, параметры донных гряд, русловые переформирования.</w:t>
      </w:r>
    </w:p>
    <w:p w14:paraId="6AC02CBF" w14:textId="77777777" w:rsidR="00D84454" w:rsidRPr="00CB525B" w:rsidRDefault="00D84454" w:rsidP="009C2540">
      <w:pPr>
        <w:adjustRightInd w:val="0"/>
        <w:jc w:val="both"/>
        <w:rPr>
          <w:sz w:val="24"/>
          <w:szCs w:val="24"/>
        </w:rPr>
      </w:pPr>
    </w:p>
    <w:p w14:paraId="56E56BA2" w14:textId="3A5F07EF" w:rsidR="00D84454" w:rsidRPr="00CB525B" w:rsidRDefault="00D84454" w:rsidP="009C2540">
      <w:pPr>
        <w:adjustRightInd w:val="0"/>
        <w:jc w:val="both"/>
        <w:rPr>
          <w:sz w:val="24"/>
          <w:szCs w:val="24"/>
        </w:rPr>
      </w:pPr>
      <w:r w:rsidRPr="00CB525B">
        <w:rPr>
          <w:sz w:val="24"/>
          <w:szCs w:val="24"/>
        </w:rPr>
        <w:t xml:space="preserve">DOI: </w:t>
      </w:r>
    </w:p>
    <w:p w14:paraId="7A281FDC" w14:textId="77777777" w:rsidR="009B10C8" w:rsidRPr="00CB525B" w:rsidRDefault="009B10C8" w:rsidP="000016F0">
      <w:pPr>
        <w:pStyle w:val="16"/>
        <w:spacing w:line="240" w:lineRule="auto"/>
        <w:rPr>
          <w:sz w:val="24"/>
          <w:szCs w:val="24"/>
        </w:rPr>
        <w:sectPr w:rsidR="009B10C8" w:rsidRPr="00CB525B" w:rsidSect="00C24B08">
          <w:pgSz w:w="11906" w:h="16838"/>
          <w:pgMar w:top="1134" w:right="850" w:bottom="1134" w:left="1701" w:header="709" w:footer="709" w:gutter="0"/>
          <w:cols w:space="708"/>
          <w:docGrid w:linePitch="381"/>
        </w:sectPr>
      </w:pPr>
      <w:bookmarkStart w:id="0" w:name="_Toc156302984"/>
    </w:p>
    <w:p w14:paraId="577CCD43" w14:textId="77777777" w:rsidR="00FC7BCA" w:rsidRPr="00CB525B" w:rsidRDefault="002D20A6" w:rsidP="002D20A6">
      <w:pPr>
        <w:pStyle w:val="1"/>
        <w:spacing w:before="0"/>
        <w:jc w:val="center"/>
        <w:rPr>
          <w:rFonts w:asciiTheme="minorHAnsi" w:hAnsiTheme="minorHAnsi" w:cs="Times New Roman"/>
          <w:b/>
          <w:caps/>
          <w:color w:val="auto"/>
          <w:sz w:val="24"/>
          <w:szCs w:val="24"/>
        </w:rPr>
      </w:pPr>
      <w:r w:rsidRPr="00CB525B">
        <w:rPr>
          <w:rFonts w:ascii="Times New Roman" w:hAnsi="Times New Roman" w:cs="Times New Roman"/>
          <w:b/>
          <w:color w:val="auto"/>
          <w:sz w:val="24"/>
          <w:szCs w:val="24"/>
        </w:rPr>
        <w:lastRenderedPageBreak/>
        <w:t xml:space="preserve">1 </w:t>
      </w:r>
      <w:r w:rsidRPr="00CB525B">
        <w:rPr>
          <w:rFonts w:ascii="Times New Roman Полужирный" w:hAnsi="Times New Roman Полужирный" w:cs="Times New Roman"/>
          <w:b/>
          <w:caps/>
          <w:color w:val="auto"/>
          <w:sz w:val="24"/>
          <w:szCs w:val="24"/>
        </w:rPr>
        <w:t xml:space="preserve">Гидрологическая характеристика участка реки Волги И </w:t>
      </w:r>
    </w:p>
    <w:p w14:paraId="53C12F67" w14:textId="5B6BF402" w:rsidR="002D20A6" w:rsidRPr="00CB525B" w:rsidRDefault="002D20A6" w:rsidP="002D20A6">
      <w:pPr>
        <w:pStyle w:val="1"/>
        <w:spacing w:before="0"/>
        <w:jc w:val="center"/>
        <w:rPr>
          <w:rFonts w:ascii="Times New Roman" w:hAnsi="Times New Roman" w:cs="Times New Roman"/>
          <w:b/>
          <w:caps/>
          <w:color w:val="auto"/>
          <w:sz w:val="24"/>
          <w:szCs w:val="24"/>
        </w:rPr>
      </w:pPr>
      <w:r w:rsidRPr="00CB525B">
        <w:rPr>
          <w:rFonts w:ascii="Times New Roman Полужирный" w:hAnsi="Times New Roman Полужирный" w:cs="Times New Roman"/>
          <w:b/>
          <w:caps/>
          <w:color w:val="auto"/>
          <w:spacing w:val="-4"/>
          <w:sz w:val="24"/>
          <w:szCs w:val="24"/>
        </w:rPr>
        <w:t xml:space="preserve">УСЛОВИЯ </w:t>
      </w:r>
      <w:r w:rsidR="00B512A6" w:rsidRPr="00CB525B">
        <w:rPr>
          <w:rFonts w:ascii="Times New Roman Полужирный" w:hAnsi="Times New Roman Полужирный" w:cs="Times New Roman"/>
          <w:b/>
          <w:caps/>
          <w:color w:val="auto"/>
          <w:spacing w:val="-4"/>
          <w:sz w:val="24"/>
          <w:szCs w:val="24"/>
        </w:rPr>
        <w:t xml:space="preserve">СУДОХОДСТВА </w:t>
      </w:r>
      <w:r w:rsidRPr="00CB525B">
        <w:rPr>
          <w:rFonts w:ascii="Times New Roman Полужирный" w:hAnsi="Times New Roman Полужирный" w:cs="Times New Roman"/>
          <w:b/>
          <w:caps/>
          <w:color w:val="auto"/>
          <w:spacing w:val="-4"/>
          <w:sz w:val="24"/>
          <w:szCs w:val="24"/>
        </w:rPr>
        <w:t>в нижнем бьефе Чебоксарского гидроузла</w:t>
      </w:r>
      <w:bookmarkStart w:id="1" w:name="_Toc156302985"/>
      <w:bookmarkEnd w:id="0"/>
    </w:p>
    <w:p w14:paraId="178A342D" w14:textId="4323E554" w:rsidR="002D20A6" w:rsidRPr="00CB525B" w:rsidRDefault="002D20A6" w:rsidP="002D20A6">
      <w:pPr>
        <w:pStyle w:val="1"/>
        <w:spacing w:before="0"/>
        <w:jc w:val="center"/>
        <w:rPr>
          <w:rFonts w:ascii="Times New Roman" w:hAnsi="Times New Roman" w:cs="Times New Roman"/>
          <w:b/>
          <w:caps/>
          <w:color w:val="auto"/>
          <w:sz w:val="24"/>
          <w:szCs w:val="24"/>
        </w:rPr>
      </w:pPr>
    </w:p>
    <w:p w14:paraId="75184644" w14:textId="77777777" w:rsidR="00867161" w:rsidRPr="00CB525B" w:rsidRDefault="00867161" w:rsidP="00867161">
      <w:pPr>
        <w:adjustRightInd w:val="0"/>
        <w:spacing w:before="120" w:after="120"/>
        <w:jc w:val="center"/>
        <w:rPr>
          <w:b/>
          <w:bCs/>
          <w:sz w:val="24"/>
          <w:szCs w:val="24"/>
        </w:rPr>
      </w:pPr>
      <w:r w:rsidRPr="00CB525B">
        <w:rPr>
          <w:b/>
          <w:bCs/>
          <w:sz w:val="24"/>
          <w:szCs w:val="24"/>
        </w:rPr>
        <w:t>ВВЕДЕНИЕ</w:t>
      </w:r>
    </w:p>
    <w:p w14:paraId="3F4C9A09" w14:textId="77777777" w:rsidR="00867161" w:rsidRPr="00CB525B" w:rsidRDefault="00867161" w:rsidP="00867161">
      <w:pPr>
        <w:pStyle w:val="1f"/>
        <w:widowControl w:val="0"/>
        <w:spacing w:before="0" w:after="0"/>
        <w:ind w:firstLine="709"/>
        <w:jc w:val="both"/>
        <w:rPr>
          <w:szCs w:val="24"/>
        </w:rPr>
      </w:pPr>
      <w:r w:rsidRPr="00CB525B">
        <w:rPr>
          <w:szCs w:val="24"/>
        </w:rPr>
        <w:t xml:space="preserve">Основная особенность гидрологического и руслового режимов в нижних бьефах бесподпорных гидроузлов заключается в том, что ниже створа гидроузла с самого начала его эксплуатации вследствие перехвата твердого стока развивается и прогрессирует эрозия русла, что приводит к необратимому снижению уровней воды и ухудшению судоходных условий. Основным фактором, обусловливающим эрозионные процессы в нижних бьефах, является работа ГЭС. Добыча нерудных строительных материалов и другие инженерные мероприятия в нижних бьефах гидроузлов могут негативным образом сказаться на уровенном режиме реки и привести к интенсификации деформаций размыва речного русла. </w:t>
      </w:r>
    </w:p>
    <w:p w14:paraId="78BE2482" w14:textId="77777777" w:rsidR="00867161" w:rsidRPr="00CB525B" w:rsidRDefault="00867161" w:rsidP="00867161">
      <w:pPr>
        <w:pStyle w:val="1f"/>
        <w:widowControl w:val="0"/>
        <w:spacing w:before="0" w:after="0"/>
        <w:ind w:firstLine="709"/>
        <w:jc w:val="both"/>
        <w:rPr>
          <w:szCs w:val="24"/>
        </w:rPr>
      </w:pPr>
      <w:r w:rsidRPr="00CB525B">
        <w:rPr>
          <w:szCs w:val="24"/>
        </w:rPr>
        <w:t>В результате осуществления недельного и суточного регулирования стока в меженные периоды навигации на участках водного пути, расположенных в нижних бьефах гидроузлов, движение воды приобретает неустановившийся характер. При этом нарушается однозначность связи между расходами и уровнями воды. В моменты прохождения максимальных попусковых расходов воды на судовом ходу возрастают скорости течения и активизируется транспорт наносов, что приводит к усилению заносимости дноуглубительных прорезей и нарушению устойчивости судовых ходов.</w:t>
      </w:r>
    </w:p>
    <w:p w14:paraId="318B75E1" w14:textId="77777777" w:rsidR="00867161" w:rsidRPr="00CB525B" w:rsidRDefault="00867161" w:rsidP="00867161">
      <w:pPr>
        <w:pStyle w:val="1f"/>
        <w:widowControl w:val="0"/>
        <w:spacing w:before="0" w:after="0"/>
        <w:ind w:firstLine="709"/>
        <w:jc w:val="both"/>
        <w:rPr>
          <w:spacing w:val="-2"/>
          <w:szCs w:val="24"/>
        </w:rPr>
      </w:pPr>
      <w:r w:rsidRPr="00CB525B">
        <w:rPr>
          <w:spacing w:val="-2"/>
          <w:szCs w:val="24"/>
        </w:rPr>
        <w:t>При малых расходах воды в ночное время суток, напротив, эти процессы затухают. При этом на участке водного пути устанавливаются минимальные уровни воды и судоходные глубины, лимитирующие прохождение крупнотоннажных судов.</w:t>
      </w:r>
    </w:p>
    <w:p w14:paraId="4E360CE2" w14:textId="77777777" w:rsidR="00867161" w:rsidRPr="00CB525B" w:rsidRDefault="00867161" w:rsidP="00867161">
      <w:pPr>
        <w:pStyle w:val="16"/>
        <w:spacing w:line="240" w:lineRule="auto"/>
        <w:rPr>
          <w:sz w:val="24"/>
          <w:szCs w:val="24"/>
        </w:rPr>
      </w:pPr>
      <w:r w:rsidRPr="00CB525B">
        <w:rPr>
          <w:sz w:val="24"/>
          <w:szCs w:val="24"/>
        </w:rPr>
        <w:t xml:space="preserve">Чебоксарский гидроузел, завершающая ступень Волжского гидроэнергетического каскада, проектировался и строился с целью создания в европейской части России единого глубоководного пути с гарантированной глубиной судового хода, равной 4-м метрам, а также для осуществления регулирования стока Волжского бассейна в интересах водного транспорта, сельского хозяйства, снижения паводковых затоплений в нижнем бьефе и обеспечения водоснабжения крупных населенных пунктов за счет использования водных ресурсов Чебоксарского водохранилища. Планировалось соединение транспортными магистралями Чувашской Республики с Республикой Марий Эл, Республикой Татарстан, Кировской областью, а также увеличение мощности электростанций в ЕЭС европейской части России на 1,4 млрд. кВт и среднегодовой выработки на 3,5 млрд кВт·ч. </w:t>
      </w:r>
    </w:p>
    <w:p w14:paraId="0A991345" w14:textId="77777777" w:rsidR="00867161" w:rsidRPr="00CB525B" w:rsidRDefault="00867161" w:rsidP="00867161">
      <w:pPr>
        <w:pStyle w:val="16"/>
        <w:spacing w:line="240" w:lineRule="auto"/>
        <w:rPr>
          <w:sz w:val="24"/>
          <w:szCs w:val="24"/>
        </w:rPr>
      </w:pPr>
      <w:r w:rsidRPr="00CB525B">
        <w:rPr>
          <w:sz w:val="24"/>
          <w:szCs w:val="24"/>
        </w:rPr>
        <w:t xml:space="preserve">Строительство Чебоксарского гидроузла было начато в 1969 году по утвержденному в 1967 г. и уточненному в 1974 г. техническому проекту. Все сооружения гидроузла строились под проектную отметку водохранилища – 68,0 м БС и затрагивали интересы 3-х субъектов Российской Федерации - Чувашскую Республику (16,5%), Республику Марий Эл (52%) и Нижегородскую область (31,5%). В связи с неполной готовностью зоны затопления и незавершенными работами по защите земель и населенных пунктов в 1981 году по соглашению с данными субъектами РФ было решено заполнить водохранилище на 2-3 года до промежуточной отметки 63,0 м БС. </w:t>
      </w:r>
    </w:p>
    <w:p w14:paraId="2D84F763" w14:textId="77777777" w:rsidR="00867161" w:rsidRPr="00CB525B" w:rsidRDefault="00867161" w:rsidP="00867161">
      <w:pPr>
        <w:pStyle w:val="16"/>
        <w:spacing w:line="240" w:lineRule="auto"/>
        <w:rPr>
          <w:sz w:val="24"/>
          <w:szCs w:val="24"/>
        </w:rPr>
      </w:pPr>
      <w:r w:rsidRPr="00CB525B">
        <w:rPr>
          <w:sz w:val="24"/>
          <w:szCs w:val="24"/>
        </w:rPr>
        <w:t xml:space="preserve">По ряду причин до настоящего времени гидроузел продолжает работать при промежуточной отметке 63,0 м БС в непроектном режиме. Строительство ни одного из 19-ти объектов инженерной защиты в зоне водохранилища полностью не завершено (в т.ч. и для отметки 63,0 м БС), гидроузел не сдан в постоянную эксплуатацию, а финансирование работ по обустройству зоны водохранилища было прекращено. </w:t>
      </w:r>
    </w:p>
    <w:p w14:paraId="61136914" w14:textId="77777777" w:rsidR="00867161" w:rsidRPr="00CB525B" w:rsidRDefault="00867161" w:rsidP="00867161">
      <w:pPr>
        <w:pStyle w:val="16"/>
        <w:spacing w:line="240" w:lineRule="auto"/>
        <w:rPr>
          <w:sz w:val="24"/>
          <w:szCs w:val="24"/>
          <w:shd w:val="clear" w:color="auto" w:fill="FFFFFF"/>
        </w:rPr>
      </w:pPr>
      <w:r w:rsidRPr="00CB525B">
        <w:rPr>
          <w:sz w:val="24"/>
          <w:szCs w:val="24"/>
          <w:shd w:val="clear" w:color="auto" w:fill="FFFFFF"/>
        </w:rPr>
        <w:t>При эксплуатации Чебоксарского гидроузла с регламентированной подпорной отметкой 63,0 м БС приточные расходы воды круглогодично пропускаются транзитом в нижний бьеф. Водохранилище осуществляет только суточное перераспределение притока к гидроузлу в интересах энергетики. Форсировка уровней воды сверх отметки 63,0 — 63,3 м БС производится лишь в половодья с вероятностью превышения менее 10 процентов.</w:t>
      </w:r>
    </w:p>
    <w:p w14:paraId="40B3157C" w14:textId="77777777" w:rsidR="00867161" w:rsidRPr="00CB525B" w:rsidRDefault="00867161" w:rsidP="00867161">
      <w:pPr>
        <w:pStyle w:val="16"/>
        <w:spacing w:line="240" w:lineRule="auto"/>
        <w:rPr>
          <w:sz w:val="24"/>
          <w:szCs w:val="24"/>
        </w:rPr>
      </w:pPr>
      <w:r w:rsidRPr="00CB525B">
        <w:rPr>
          <w:sz w:val="24"/>
          <w:szCs w:val="24"/>
        </w:rPr>
        <w:lastRenderedPageBreak/>
        <w:t>Куйбышевское водохранилище было образовано в результате перекрытия Волги плотиной Волжской гидроэлектростанции в Тольятти в 1955 г. Оно заполнено до проектной отметки в 53,0 м БС. Водохранилище располагается на территории Самарской, Ульяновской областей, Республик Татарстан, Марий Эл и Чувашской Республики. Площадь составляет 5900 км</w:t>
      </w:r>
      <w:r w:rsidRPr="00CB525B">
        <w:rPr>
          <w:sz w:val="24"/>
          <w:szCs w:val="24"/>
          <w:vertAlign w:val="superscript"/>
        </w:rPr>
        <w:t>2</w:t>
      </w:r>
      <w:r w:rsidRPr="00CB525B">
        <w:rPr>
          <w:sz w:val="24"/>
          <w:szCs w:val="24"/>
        </w:rPr>
        <w:t>. Объем водохранилища составляет 56 км</w:t>
      </w:r>
      <w:r w:rsidRPr="00CB525B">
        <w:rPr>
          <w:sz w:val="24"/>
          <w:szCs w:val="24"/>
          <w:vertAlign w:val="superscript"/>
        </w:rPr>
        <w:t>3</w:t>
      </w:r>
      <w:r w:rsidRPr="00CB525B">
        <w:rPr>
          <w:sz w:val="24"/>
          <w:szCs w:val="24"/>
        </w:rPr>
        <w:t xml:space="preserve">; протяженность 510 км. Водохранилище имеет сезонное регулирование стока. Колебания уровня воды составляют до 7,5 метров; на территории Чувашской Республики этот показатель составляет около 4-х метров. Протяженность правобережной линии в пределах Чувашии составляет 89 км. </w:t>
      </w:r>
    </w:p>
    <w:p w14:paraId="314BFB22" w14:textId="77777777" w:rsidR="00867161" w:rsidRPr="00CB525B" w:rsidRDefault="00867161" w:rsidP="00867161">
      <w:pPr>
        <w:pStyle w:val="16"/>
        <w:spacing w:line="240" w:lineRule="auto"/>
        <w:rPr>
          <w:sz w:val="24"/>
          <w:szCs w:val="24"/>
        </w:rPr>
      </w:pPr>
      <w:r w:rsidRPr="00CB525B">
        <w:rPr>
          <w:sz w:val="24"/>
          <w:szCs w:val="24"/>
        </w:rPr>
        <w:t>Объектом настоящего научного исследования является участок реки Волги, расположенный в нижнем бьефе Чебоксарского гидроузла.</w:t>
      </w:r>
    </w:p>
    <w:p w14:paraId="4AEE0CF6" w14:textId="77777777" w:rsidR="00867161" w:rsidRPr="00CB525B" w:rsidRDefault="00867161" w:rsidP="00867161">
      <w:pPr>
        <w:pStyle w:val="16"/>
        <w:spacing w:line="240" w:lineRule="auto"/>
        <w:rPr>
          <w:sz w:val="24"/>
          <w:szCs w:val="24"/>
        </w:rPr>
      </w:pPr>
      <w:r w:rsidRPr="00CB525B">
        <w:rPr>
          <w:sz w:val="24"/>
          <w:szCs w:val="24"/>
        </w:rPr>
        <w:t>Настоящая работа выполнена на основании систематизации и анализа материалов инженерных изысканий и исследований, проведенных на р. Волге в нижнем бьефе Чебоксарского гидроузла за разные годы, материалов многолетних наблюдений за уровнями воды на стационарном гидрологическом посту Козловка, а также с использованием аппарата математического моделирования параметров движения воды и транспорта наносов в реках.</w:t>
      </w:r>
    </w:p>
    <w:p w14:paraId="29740964" w14:textId="77777777" w:rsidR="00867161" w:rsidRPr="00CB525B" w:rsidRDefault="00867161" w:rsidP="00867161">
      <w:pPr>
        <w:ind w:firstLine="709"/>
        <w:jc w:val="both"/>
        <w:rPr>
          <w:sz w:val="24"/>
          <w:szCs w:val="24"/>
        </w:rPr>
      </w:pPr>
      <w:r w:rsidRPr="00CB525B">
        <w:rPr>
          <w:sz w:val="24"/>
          <w:szCs w:val="24"/>
        </w:rPr>
        <w:t>Для оценки гидрологического режима и расчета основных гидрологических характеристик расходов и уровней воды для исследуемых створов р. Волги ниже Чебоксарской ГЭС, в работе использованы данные, опубликованные в гидрологических ежегодниках и справочниках Государственного водного кадастра Росгидромета РФ по стационарным гидрологическим постам за многолетний период наблюдений, а также сведения о расходах и уровнях воды за 2022- 2023 годы, предоставленные Филиалом ПАО «РусГидро» - «Чебоксарская ГЭС».</w:t>
      </w:r>
    </w:p>
    <w:p w14:paraId="63991ADE" w14:textId="77777777" w:rsidR="00867161" w:rsidRPr="00CB525B" w:rsidRDefault="00867161" w:rsidP="00867161">
      <w:pPr>
        <w:ind w:firstLine="709"/>
        <w:jc w:val="both"/>
        <w:rPr>
          <w:bCs/>
          <w:sz w:val="24"/>
          <w:szCs w:val="24"/>
        </w:rPr>
      </w:pPr>
      <w:r w:rsidRPr="00CB525B">
        <w:rPr>
          <w:sz w:val="24"/>
          <w:szCs w:val="24"/>
        </w:rPr>
        <w:t xml:space="preserve">В качестве исходных данных для анализа </w:t>
      </w:r>
      <w:r w:rsidRPr="00CB525B">
        <w:rPr>
          <w:bCs/>
          <w:sz w:val="24"/>
          <w:szCs w:val="24"/>
        </w:rPr>
        <w:t xml:space="preserve">деформаций речного русла на исследуемом участке реки Волги использовались </w:t>
      </w:r>
      <w:r w:rsidRPr="00CB525B">
        <w:rPr>
          <w:rFonts w:eastAsia="Calibri"/>
          <w:sz w:val="24"/>
          <w:szCs w:val="24"/>
        </w:rPr>
        <w:t xml:space="preserve">Атласы ЕГС ЕЧ РФ Том 6, часть 1 (выпуски </w:t>
      </w:r>
      <w:r w:rsidRPr="00CB525B">
        <w:rPr>
          <w:sz w:val="24"/>
          <w:szCs w:val="24"/>
        </w:rPr>
        <w:t>1968, 1977, 2006, 2022 гг</w:t>
      </w:r>
      <w:r w:rsidRPr="00CB525B">
        <w:rPr>
          <w:rFonts w:eastAsia="Calibri"/>
          <w:sz w:val="24"/>
          <w:szCs w:val="24"/>
        </w:rPr>
        <w:t>)</w:t>
      </w:r>
      <w:r w:rsidRPr="00CB525B">
        <w:rPr>
          <w:bCs/>
          <w:sz w:val="24"/>
          <w:szCs w:val="24"/>
        </w:rPr>
        <w:t>, русловая съемка Чебоксарского речного порта за 2023 год, монографии, научные публикации и другие результаты исследований гидрологического и руслового режимов реки Волги в нижнем бьефе Чебоксарского гидроузла.</w:t>
      </w:r>
    </w:p>
    <w:p w14:paraId="53218E2C" w14:textId="77777777" w:rsidR="00867161" w:rsidRPr="00CB525B" w:rsidRDefault="00867161" w:rsidP="00867161"/>
    <w:p w14:paraId="5609C2CF" w14:textId="749F1F8C" w:rsidR="002D20A6" w:rsidRPr="00CB525B" w:rsidRDefault="002D20A6" w:rsidP="002D20A6">
      <w:pPr>
        <w:pStyle w:val="1"/>
        <w:spacing w:before="0"/>
        <w:jc w:val="center"/>
        <w:rPr>
          <w:rFonts w:ascii="Times New Roman" w:hAnsi="Times New Roman" w:cs="Times New Roman"/>
          <w:b/>
          <w:color w:val="auto"/>
          <w:sz w:val="24"/>
          <w:szCs w:val="24"/>
        </w:rPr>
      </w:pPr>
      <w:r w:rsidRPr="00CB525B">
        <w:rPr>
          <w:rFonts w:ascii="Times New Roman" w:hAnsi="Times New Roman" w:cs="Times New Roman"/>
          <w:b/>
          <w:caps/>
          <w:color w:val="auto"/>
          <w:sz w:val="24"/>
          <w:szCs w:val="24"/>
        </w:rPr>
        <w:t xml:space="preserve">1.1 </w:t>
      </w:r>
      <w:r w:rsidRPr="00CB525B">
        <w:rPr>
          <w:rFonts w:ascii="Times New Roman" w:hAnsi="Times New Roman" w:cs="Times New Roman"/>
          <w:b/>
          <w:color w:val="auto"/>
          <w:sz w:val="24"/>
          <w:szCs w:val="24"/>
        </w:rPr>
        <w:t>Климатическая характеристика района. Гидрография</w:t>
      </w:r>
      <w:bookmarkEnd w:id="1"/>
    </w:p>
    <w:p w14:paraId="4A7DBE61" w14:textId="77777777" w:rsidR="00740873" w:rsidRPr="00CB525B" w:rsidRDefault="00740873" w:rsidP="009C2540">
      <w:pPr>
        <w:adjustRightInd w:val="0"/>
        <w:ind w:firstLine="709"/>
        <w:jc w:val="both"/>
        <w:rPr>
          <w:sz w:val="24"/>
          <w:szCs w:val="24"/>
        </w:rPr>
      </w:pPr>
    </w:p>
    <w:p w14:paraId="4F0CEAAA" w14:textId="52C5BA1D" w:rsidR="001D11DD" w:rsidRPr="00CB525B" w:rsidRDefault="00AC0962" w:rsidP="009C2540">
      <w:pPr>
        <w:adjustRightInd w:val="0"/>
        <w:ind w:firstLine="709"/>
        <w:jc w:val="both"/>
        <w:rPr>
          <w:sz w:val="24"/>
          <w:szCs w:val="24"/>
        </w:rPr>
      </w:pPr>
      <w:r w:rsidRPr="00CB525B">
        <w:rPr>
          <w:sz w:val="24"/>
          <w:szCs w:val="24"/>
        </w:rPr>
        <w:t>Средняя Волга</w:t>
      </w:r>
      <w:r w:rsidR="00270D1A" w:rsidRPr="00CB525B">
        <w:rPr>
          <w:sz w:val="24"/>
          <w:szCs w:val="24"/>
        </w:rPr>
        <w:t xml:space="preserve"> </w:t>
      </w:r>
      <w:r w:rsidRPr="00CB525B">
        <w:rPr>
          <w:sz w:val="24"/>
          <w:szCs w:val="24"/>
        </w:rPr>
        <w:t xml:space="preserve">на участке от </w:t>
      </w:r>
      <w:r w:rsidR="00270D1A" w:rsidRPr="00CB525B">
        <w:rPr>
          <w:sz w:val="24"/>
          <w:szCs w:val="24"/>
        </w:rPr>
        <w:t xml:space="preserve">г. Нижний Новгород </w:t>
      </w:r>
      <w:r w:rsidRPr="00CB525B">
        <w:rPr>
          <w:sz w:val="24"/>
          <w:szCs w:val="24"/>
        </w:rPr>
        <w:t xml:space="preserve">до устья р. Камы </w:t>
      </w:r>
      <w:r w:rsidR="001D11DD" w:rsidRPr="00CB525B">
        <w:rPr>
          <w:sz w:val="24"/>
          <w:szCs w:val="24"/>
        </w:rPr>
        <w:t>относится к атлантико-континентальной европейской области с умеренно-теплым летом, продолжительной холодной зимой с устойчивым снежным покровом. Континентальность климата увеличивается с запада на восток. В течение года в районе преобладает влияние умеренных морских и континентальных воздушных масс. Важным фактором формирования климата является регулярная адвекция арктического и тропического воздуха. Изменчивость атмосферной циркуляции создает большую неустойчивость режима увлажнения и температуры</w:t>
      </w:r>
      <w:r w:rsidR="009E19D5" w:rsidRPr="00CB525B">
        <w:rPr>
          <w:sz w:val="24"/>
          <w:szCs w:val="24"/>
        </w:rPr>
        <w:t xml:space="preserve"> (Георгиевский и др., 2015)</w:t>
      </w:r>
      <w:r w:rsidR="001D11DD" w:rsidRPr="00CB525B">
        <w:rPr>
          <w:sz w:val="24"/>
          <w:szCs w:val="24"/>
        </w:rPr>
        <w:t>.</w:t>
      </w:r>
    </w:p>
    <w:p w14:paraId="630A2EDA" w14:textId="37E17801" w:rsidR="001D11DD" w:rsidRPr="00CB525B" w:rsidRDefault="001D11DD" w:rsidP="009C2540">
      <w:pPr>
        <w:ind w:firstLine="709"/>
        <w:jc w:val="both"/>
        <w:rPr>
          <w:sz w:val="24"/>
          <w:szCs w:val="24"/>
        </w:rPr>
      </w:pPr>
      <w:r w:rsidRPr="00CB525B">
        <w:rPr>
          <w:sz w:val="24"/>
          <w:szCs w:val="24"/>
        </w:rPr>
        <w:t xml:space="preserve">Основной особенностью современных изменений климата </w:t>
      </w:r>
      <w:r w:rsidR="001D598A" w:rsidRPr="00CB525B">
        <w:rPr>
          <w:sz w:val="24"/>
          <w:szCs w:val="24"/>
        </w:rPr>
        <w:t>в бассейне Волги</w:t>
      </w:r>
      <w:r w:rsidRPr="00CB525B">
        <w:rPr>
          <w:sz w:val="24"/>
          <w:szCs w:val="24"/>
        </w:rPr>
        <w:t xml:space="preserve">, как и </w:t>
      </w:r>
      <w:r w:rsidR="00AB5797" w:rsidRPr="00CB525B">
        <w:rPr>
          <w:sz w:val="24"/>
          <w:szCs w:val="24"/>
        </w:rPr>
        <w:t xml:space="preserve">на </w:t>
      </w:r>
      <w:r w:rsidRPr="00CB525B">
        <w:rPr>
          <w:sz w:val="24"/>
          <w:szCs w:val="24"/>
        </w:rPr>
        <w:t>всей территории России, является повышение температуры воздуха с конца 70-х годов ХХ века. На рисунке 1</w:t>
      </w:r>
      <w:r w:rsidR="000475B1" w:rsidRPr="00CB525B">
        <w:rPr>
          <w:sz w:val="24"/>
          <w:szCs w:val="24"/>
        </w:rPr>
        <w:t>.1</w:t>
      </w:r>
      <w:r w:rsidRPr="00CB525B">
        <w:rPr>
          <w:sz w:val="24"/>
          <w:szCs w:val="24"/>
        </w:rPr>
        <w:t xml:space="preserve"> приведен временной ход среднегодовой температуры воздуха по м/с Чебоксары за период 1901-2017 гг. со значимым положительным трендом. Среднее значение температуры за период 1901-</w:t>
      </w:r>
      <w:smartTag w:uri="urn:schemas-microsoft-com:office:smarttags" w:element="metricconverter">
        <w:smartTagPr>
          <w:attr w:name="ProductID" w:val="1977 г"/>
        </w:smartTagPr>
        <w:r w:rsidRPr="00CB525B">
          <w:rPr>
            <w:sz w:val="24"/>
            <w:szCs w:val="24"/>
          </w:rPr>
          <w:t>1977 г</w:t>
        </w:r>
      </w:smartTag>
      <w:r w:rsidRPr="00CB525B">
        <w:rPr>
          <w:sz w:val="24"/>
          <w:szCs w:val="24"/>
        </w:rPr>
        <w:t xml:space="preserve">. составило 3,6 </w:t>
      </w:r>
      <w:r w:rsidR="002D6DE8" w:rsidRPr="00CB525B">
        <w:rPr>
          <w:rFonts w:ascii="Symbol" w:hAnsi="Symbol" w:cs="Symbol"/>
          <w:sz w:val="24"/>
          <w:szCs w:val="24"/>
        </w:rPr>
        <w:t></w:t>
      </w:r>
      <w:r w:rsidR="002D6DE8" w:rsidRPr="00CB525B">
        <w:rPr>
          <w:sz w:val="24"/>
          <w:szCs w:val="24"/>
        </w:rPr>
        <w:t>С</w:t>
      </w:r>
      <w:r w:rsidRPr="00CB525B">
        <w:rPr>
          <w:sz w:val="24"/>
          <w:szCs w:val="24"/>
        </w:rPr>
        <w:t xml:space="preserve">, за период 1977-2017 гг. - 4,6 </w:t>
      </w:r>
      <w:r w:rsidR="002D6DE8" w:rsidRPr="00CB525B">
        <w:rPr>
          <w:rFonts w:ascii="Symbol" w:hAnsi="Symbol" w:cs="Symbol"/>
          <w:sz w:val="24"/>
          <w:szCs w:val="24"/>
        </w:rPr>
        <w:t></w:t>
      </w:r>
      <w:r w:rsidR="002D6DE8" w:rsidRPr="00CB525B">
        <w:rPr>
          <w:sz w:val="24"/>
          <w:szCs w:val="24"/>
        </w:rPr>
        <w:t>С</w:t>
      </w:r>
      <w:r w:rsidRPr="00CB525B">
        <w:rPr>
          <w:sz w:val="24"/>
          <w:szCs w:val="24"/>
        </w:rPr>
        <w:t xml:space="preserve">. Градиент увеличения температуры воздуха по тренду за весь период наблюдений с 1901 по 2017 гг. равен 0,14 </w:t>
      </w:r>
      <w:r w:rsidR="002D6DE8" w:rsidRPr="00CB525B">
        <w:rPr>
          <w:rFonts w:ascii="Symbol" w:hAnsi="Symbol" w:cs="Symbol"/>
          <w:sz w:val="24"/>
          <w:szCs w:val="24"/>
        </w:rPr>
        <w:t></w:t>
      </w:r>
      <w:r w:rsidR="002D6DE8" w:rsidRPr="00CB525B">
        <w:rPr>
          <w:sz w:val="24"/>
          <w:szCs w:val="24"/>
        </w:rPr>
        <w:t>С</w:t>
      </w:r>
      <w:r w:rsidRPr="00CB525B">
        <w:rPr>
          <w:sz w:val="24"/>
          <w:szCs w:val="24"/>
        </w:rPr>
        <w:t xml:space="preserve"> /10 лет. </w:t>
      </w:r>
    </w:p>
    <w:p w14:paraId="5AC485C2" w14:textId="77777777" w:rsidR="00924D44" w:rsidRPr="00CB525B" w:rsidRDefault="00924D44" w:rsidP="00924D44">
      <w:pPr>
        <w:adjustRightInd w:val="0"/>
        <w:ind w:firstLine="709"/>
        <w:jc w:val="both"/>
        <w:rPr>
          <w:sz w:val="24"/>
          <w:szCs w:val="24"/>
        </w:rPr>
      </w:pPr>
      <w:r w:rsidRPr="00CB525B">
        <w:rPr>
          <w:sz w:val="24"/>
          <w:szCs w:val="24"/>
        </w:rPr>
        <w:t xml:space="preserve">В теплый период года распределение температур воздуха в бассейне реки в большей степени соответствует географической широте местности. Средняя температура самого теплого месяца (июль) составляет 16–20 </w:t>
      </w:r>
      <w:r w:rsidRPr="00CB525B">
        <w:rPr>
          <w:rFonts w:ascii="Symbol" w:hAnsi="Symbol" w:cs="Symbol"/>
          <w:sz w:val="24"/>
          <w:szCs w:val="24"/>
        </w:rPr>
        <w:t></w:t>
      </w:r>
      <w:r w:rsidRPr="00CB525B">
        <w:rPr>
          <w:sz w:val="24"/>
          <w:szCs w:val="24"/>
        </w:rPr>
        <w:t xml:space="preserve">С, убывая с юга на север. В зависимости от месяца года максимальные значения температуры воздуха изменяются в пределах от 3 до 37 </w:t>
      </w:r>
      <w:r w:rsidRPr="00CB525B">
        <w:rPr>
          <w:rFonts w:ascii="Symbol" w:hAnsi="Symbol" w:cs="Symbol"/>
          <w:sz w:val="24"/>
          <w:szCs w:val="24"/>
        </w:rPr>
        <w:t></w:t>
      </w:r>
      <w:r w:rsidRPr="00CB525B">
        <w:rPr>
          <w:sz w:val="24"/>
          <w:szCs w:val="24"/>
        </w:rPr>
        <w:t xml:space="preserve">С. Средняя температура воздуха за летний сезон в бассейнах средней Волги и Камы составляет около +17 </w:t>
      </w:r>
      <w:r w:rsidRPr="00CB525B">
        <w:rPr>
          <w:rFonts w:ascii="Symbol" w:hAnsi="Symbol" w:cs="Symbol"/>
          <w:sz w:val="24"/>
          <w:szCs w:val="24"/>
        </w:rPr>
        <w:t></w:t>
      </w:r>
      <w:r w:rsidRPr="00CB525B">
        <w:rPr>
          <w:sz w:val="24"/>
          <w:szCs w:val="24"/>
        </w:rPr>
        <w:t>С.</w:t>
      </w:r>
    </w:p>
    <w:p w14:paraId="41E2A51C" w14:textId="77777777" w:rsidR="00924D44" w:rsidRPr="00CB525B" w:rsidRDefault="00924D44" w:rsidP="009C2540">
      <w:pPr>
        <w:ind w:firstLine="709"/>
        <w:jc w:val="both"/>
        <w:rPr>
          <w:sz w:val="24"/>
          <w:szCs w:val="24"/>
        </w:rPr>
      </w:pPr>
    </w:p>
    <w:p w14:paraId="18B43ABD" w14:textId="77777777" w:rsidR="001D11DD" w:rsidRPr="00CB525B" w:rsidRDefault="001D11DD" w:rsidP="00290F38">
      <w:pPr>
        <w:pStyle w:val="affff4"/>
        <w:spacing w:before="120" w:after="120" w:line="240" w:lineRule="auto"/>
      </w:pPr>
      <w:r w:rsidRPr="00CB525B">
        <w:lastRenderedPageBreak/>
        <w:drawing>
          <wp:inline distT="0" distB="0" distL="0" distR="0" wp14:anchorId="35F406A3" wp14:editId="5E588BAF">
            <wp:extent cx="4555490" cy="2663686"/>
            <wp:effectExtent l="0" t="0" r="0" b="381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1942" cy="2685000"/>
                    </a:xfrm>
                    <a:prstGeom prst="rect">
                      <a:avLst/>
                    </a:prstGeom>
                    <a:noFill/>
                    <a:ln>
                      <a:noFill/>
                    </a:ln>
                  </pic:spPr>
                </pic:pic>
              </a:graphicData>
            </a:graphic>
          </wp:inline>
        </w:drawing>
      </w:r>
    </w:p>
    <w:p w14:paraId="671BA013" w14:textId="324BD07F" w:rsidR="009557FD" w:rsidRPr="00CB525B" w:rsidRDefault="00290F38" w:rsidP="00DD4F73">
      <w:pPr>
        <w:pStyle w:val="affff0"/>
        <w:spacing w:line="240" w:lineRule="auto"/>
      </w:pPr>
      <w:r w:rsidRPr="00CB525B">
        <w:rPr>
          <w:b/>
        </w:rPr>
        <w:t>Рис</w:t>
      </w:r>
      <w:r w:rsidR="009557FD" w:rsidRPr="00CB525B">
        <w:rPr>
          <w:b/>
        </w:rPr>
        <w:t>.</w:t>
      </w:r>
      <w:r w:rsidR="005B54E2" w:rsidRPr="00CB525B">
        <w:rPr>
          <w:b/>
        </w:rPr>
        <w:t xml:space="preserve"> </w:t>
      </w:r>
      <w:r w:rsidR="001D11DD" w:rsidRPr="00CB525B">
        <w:rPr>
          <w:b/>
        </w:rPr>
        <w:t>1</w:t>
      </w:r>
      <w:r w:rsidR="009557FD" w:rsidRPr="00CB525B">
        <w:rPr>
          <w:b/>
        </w:rPr>
        <w:t>.</w:t>
      </w:r>
      <w:r w:rsidR="000475B1" w:rsidRPr="00CB525B">
        <w:rPr>
          <w:b/>
        </w:rPr>
        <w:t>1.</w:t>
      </w:r>
      <w:r w:rsidR="001D11DD" w:rsidRPr="00CB525B">
        <w:t xml:space="preserve"> Временной ход среднегодовой температуры воздуха по</w:t>
      </w:r>
      <w:r w:rsidR="009557FD" w:rsidRPr="00CB525B">
        <w:t xml:space="preserve"> </w:t>
      </w:r>
      <w:r w:rsidR="001D11DD" w:rsidRPr="00CB525B">
        <w:t>м/с Чебоксары.</w:t>
      </w:r>
    </w:p>
    <w:p w14:paraId="270B29F7" w14:textId="02DCAE69" w:rsidR="001D11DD" w:rsidRPr="00CB525B" w:rsidRDefault="001D11DD" w:rsidP="00DD4F73">
      <w:pPr>
        <w:pStyle w:val="affff0"/>
        <w:spacing w:line="240" w:lineRule="auto"/>
      </w:pPr>
      <w:r w:rsidRPr="00CB525B">
        <w:t>Прямой черной линией показан линейный положительный тренд</w:t>
      </w:r>
      <w:r w:rsidR="009557FD" w:rsidRPr="00CB525B">
        <w:t xml:space="preserve"> </w:t>
      </w:r>
      <w:r w:rsidRPr="00CB525B">
        <w:t>с 1901-2017 гг.</w:t>
      </w:r>
    </w:p>
    <w:p w14:paraId="338BBAC4" w14:textId="218A6457" w:rsidR="00DD4F73" w:rsidRPr="00CB525B" w:rsidRDefault="009557FD" w:rsidP="00DD4F73">
      <w:pPr>
        <w:jc w:val="center"/>
        <w:rPr>
          <w:sz w:val="24"/>
          <w:szCs w:val="24"/>
          <w:lang w:val="en-US"/>
        </w:rPr>
      </w:pPr>
      <w:r w:rsidRPr="00CB525B">
        <w:rPr>
          <w:b/>
          <w:sz w:val="24"/>
          <w:szCs w:val="24"/>
          <w:lang w:val="en-US"/>
        </w:rPr>
        <w:t>Fig.</w:t>
      </w:r>
      <w:r w:rsidR="005B54E2" w:rsidRPr="00CB525B">
        <w:rPr>
          <w:b/>
          <w:sz w:val="24"/>
          <w:szCs w:val="24"/>
          <w:lang w:val="en-US"/>
        </w:rPr>
        <w:t xml:space="preserve"> </w:t>
      </w:r>
      <w:r w:rsidRPr="00CB525B">
        <w:rPr>
          <w:b/>
          <w:sz w:val="24"/>
          <w:szCs w:val="24"/>
          <w:lang w:val="en-US"/>
        </w:rPr>
        <w:t>1.</w:t>
      </w:r>
      <w:r w:rsidR="000475B1" w:rsidRPr="00CB525B">
        <w:rPr>
          <w:b/>
          <w:sz w:val="24"/>
          <w:szCs w:val="24"/>
          <w:lang w:val="en-US"/>
        </w:rPr>
        <w:t>1.</w:t>
      </w:r>
      <w:r w:rsidRPr="00CB525B">
        <w:rPr>
          <w:sz w:val="24"/>
          <w:szCs w:val="24"/>
          <w:lang w:val="en-US"/>
        </w:rPr>
        <w:t xml:space="preserve"> </w:t>
      </w:r>
      <w:r w:rsidR="00DD4F73" w:rsidRPr="00CB525B">
        <w:rPr>
          <w:sz w:val="24"/>
          <w:szCs w:val="24"/>
          <w:lang w:val="en-US"/>
        </w:rPr>
        <w:t>Time course of the average annual air temperature by m/s Cheboksary.</w:t>
      </w:r>
    </w:p>
    <w:p w14:paraId="7255C291" w14:textId="1288CECB" w:rsidR="001D11DD" w:rsidRPr="00CB525B" w:rsidRDefault="00DD4F73" w:rsidP="00DD4F73">
      <w:pPr>
        <w:jc w:val="center"/>
        <w:rPr>
          <w:sz w:val="24"/>
          <w:szCs w:val="24"/>
          <w:lang w:val="en-US"/>
        </w:rPr>
      </w:pPr>
      <w:r w:rsidRPr="00CB525B">
        <w:rPr>
          <w:sz w:val="24"/>
          <w:szCs w:val="24"/>
          <w:lang w:val="en-US"/>
        </w:rPr>
        <w:t>The straight black line shows a linear positive trend from 1901-2017.</w:t>
      </w:r>
    </w:p>
    <w:p w14:paraId="0008C55D" w14:textId="77777777" w:rsidR="00E506BC" w:rsidRPr="00CB525B" w:rsidRDefault="00E506BC" w:rsidP="009C2540">
      <w:pPr>
        <w:adjustRightInd w:val="0"/>
        <w:ind w:firstLine="709"/>
        <w:jc w:val="both"/>
        <w:rPr>
          <w:sz w:val="24"/>
          <w:szCs w:val="24"/>
          <w:lang w:val="en-US"/>
        </w:rPr>
      </w:pPr>
    </w:p>
    <w:p w14:paraId="4837D831" w14:textId="41D0D492" w:rsidR="001D11DD" w:rsidRPr="00CB525B" w:rsidRDefault="001D11DD" w:rsidP="009C2540">
      <w:pPr>
        <w:adjustRightInd w:val="0"/>
        <w:ind w:firstLine="709"/>
        <w:jc w:val="both"/>
        <w:rPr>
          <w:sz w:val="24"/>
          <w:szCs w:val="24"/>
        </w:rPr>
      </w:pPr>
      <w:r w:rsidRPr="00CB525B">
        <w:rPr>
          <w:sz w:val="24"/>
          <w:szCs w:val="24"/>
        </w:rPr>
        <w:t xml:space="preserve">В годовом режиме направлений ветра преобладают южная и западная составляющие.  </w:t>
      </w:r>
      <w:r w:rsidR="008D1271" w:rsidRPr="00CB525B">
        <w:rPr>
          <w:sz w:val="24"/>
          <w:szCs w:val="24"/>
        </w:rPr>
        <w:t>Средне</w:t>
      </w:r>
      <w:r w:rsidRPr="00CB525B">
        <w:rPr>
          <w:sz w:val="24"/>
          <w:szCs w:val="24"/>
        </w:rPr>
        <w:t>месячные скорости ветра заметно больше в холодное время года. На открытых пространствах скорость ветра примерно на 0,5 м/с больше по сравнению с другими ландшафтами. Средняя максимальная скорость ветра на большей части территории составляет 20–25 м/с. При порывах она может возрастать до 40 м/с и больше. Суточный ход изменения скорости ветра лу</w:t>
      </w:r>
      <w:r w:rsidR="008D1271" w:rsidRPr="00CB525B">
        <w:rPr>
          <w:sz w:val="24"/>
          <w:szCs w:val="24"/>
        </w:rPr>
        <w:t>чше выражен в теплое время года, и</w:t>
      </w:r>
      <w:r w:rsidRPr="00CB525B">
        <w:rPr>
          <w:sz w:val="24"/>
          <w:szCs w:val="24"/>
        </w:rPr>
        <w:t xml:space="preserve"> </w:t>
      </w:r>
      <w:r w:rsidR="008D1271" w:rsidRPr="00CB525B">
        <w:rPr>
          <w:sz w:val="24"/>
          <w:szCs w:val="24"/>
        </w:rPr>
        <w:t>о</w:t>
      </w:r>
      <w:r w:rsidRPr="00CB525B">
        <w:rPr>
          <w:sz w:val="24"/>
          <w:szCs w:val="24"/>
        </w:rPr>
        <w:t xml:space="preserve">н проявляется в увеличении скорости ветра в дневные часы. </w:t>
      </w:r>
    </w:p>
    <w:p w14:paraId="097EAE52" w14:textId="4047FF70" w:rsidR="001D11DD" w:rsidRPr="00CB525B" w:rsidRDefault="001D11DD" w:rsidP="00B9634B">
      <w:pPr>
        <w:adjustRightInd w:val="0"/>
        <w:ind w:firstLine="709"/>
        <w:jc w:val="both"/>
        <w:rPr>
          <w:sz w:val="24"/>
          <w:szCs w:val="24"/>
        </w:rPr>
      </w:pPr>
      <w:r w:rsidRPr="00CB525B">
        <w:rPr>
          <w:sz w:val="24"/>
          <w:szCs w:val="24"/>
        </w:rPr>
        <w:t>Бассейн Волги относится к зоне достаточного увлажнения – количество осадков превышает испарение. В отдельные засушливые годы на юго-востоке региона это соотношение может меняться. На западных склонах водосборов и на возвышенных участках Валдайской, Среднерусской, Смоленско-Московской возвышенностей количество осадков возрастает. Средняя многолетняя годовая сумма осадков и сумма за теплый период убывает с северо-запада на юго- восток. Режим осадков в основном определяется циклонической деятельностью. Летом заметный вклад в изменение количества осадков и интенсивности их выпадения вносят внутримассовый характер погоды и активизация атмосферных фронтов, определяющих выпадение конвективных осадков. В зимний и летний период интенсивность осадков заметно возрастает.</w:t>
      </w:r>
    </w:p>
    <w:p w14:paraId="60B91E22" w14:textId="41FA49AE" w:rsidR="001D11DD" w:rsidRPr="00CB525B" w:rsidRDefault="001D11DD" w:rsidP="00B9634B">
      <w:pPr>
        <w:adjustRightInd w:val="0"/>
        <w:ind w:firstLine="708"/>
        <w:jc w:val="both"/>
        <w:rPr>
          <w:sz w:val="24"/>
          <w:szCs w:val="24"/>
        </w:rPr>
      </w:pPr>
      <w:r w:rsidRPr="00CB525B">
        <w:rPr>
          <w:sz w:val="24"/>
          <w:szCs w:val="24"/>
        </w:rPr>
        <w:t xml:space="preserve">Межгодовая изменчивость средних годовых сумм осадков составляет 15–20 %. Среднее максимальное суточное количество осадков в году формируется обильными дождями в летние месяцы и может достигать 30–35 мм. Среднее суточное количество осадков в среднем за год составляет 3–4 мм. Жидкие осадки составляют 65–75, твердые – 15–25, смешанные – 10–15 % общего количества осадков за год. Сумма осадков за холодный период года на 26 % меньше, чем за теплый период. Наибольшее количество осадков (70–90 мм и более) приходится на июль. Среднее максимальное суточное количество осадков составляет 20–30 мм и более. Наименьшая продолжительность осадков характерна для мая – августа </w:t>
      </w:r>
      <w:r w:rsidR="00B9634B" w:rsidRPr="00CB525B">
        <w:rPr>
          <w:sz w:val="24"/>
          <w:szCs w:val="24"/>
        </w:rPr>
        <w:t xml:space="preserve">(Алексеевский и др., </w:t>
      </w:r>
      <w:r w:rsidR="00E506BC" w:rsidRPr="00CB525B">
        <w:rPr>
          <w:sz w:val="24"/>
          <w:szCs w:val="24"/>
        </w:rPr>
        <w:t>2013)</w:t>
      </w:r>
      <w:r w:rsidRPr="00CB525B">
        <w:rPr>
          <w:sz w:val="24"/>
          <w:szCs w:val="24"/>
        </w:rPr>
        <w:t>.</w:t>
      </w:r>
      <w:r w:rsidR="00B9634B" w:rsidRPr="00CB525B">
        <w:rPr>
          <w:sz w:val="24"/>
          <w:szCs w:val="24"/>
        </w:rPr>
        <w:t xml:space="preserve"> </w:t>
      </w:r>
      <w:r w:rsidRPr="00CB525B">
        <w:rPr>
          <w:sz w:val="24"/>
          <w:szCs w:val="24"/>
        </w:rPr>
        <w:t>Многолетнее изменение годовых значений атмосферных осадков по м/с Чебоксары за 1901-2017 гг.</w:t>
      </w:r>
      <w:r w:rsidR="001D598A" w:rsidRPr="00CB525B">
        <w:rPr>
          <w:sz w:val="24"/>
          <w:szCs w:val="24"/>
        </w:rPr>
        <w:t xml:space="preserve"> характеризуется положительным трендом со средним градиентом 33,1 мм /10 лет.</w:t>
      </w:r>
      <w:r w:rsidRPr="00CB525B">
        <w:rPr>
          <w:sz w:val="24"/>
          <w:szCs w:val="24"/>
        </w:rPr>
        <w:t xml:space="preserve">  </w:t>
      </w:r>
    </w:p>
    <w:p w14:paraId="1BE6773E" w14:textId="30670F3C" w:rsidR="001D11DD" w:rsidRPr="00CB525B" w:rsidRDefault="001D11DD" w:rsidP="00B9634B">
      <w:pPr>
        <w:adjustRightInd w:val="0"/>
        <w:ind w:firstLine="708"/>
        <w:jc w:val="both"/>
        <w:rPr>
          <w:sz w:val="24"/>
          <w:szCs w:val="24"/>
        </w:rPr>
      </w:pPr>
      <w:r w:rsidRPr="00CB525B">
        <w:rPr>
          <w:sz w:val="24"/>
          <w:szCs w:val="24"/>
        </w:rPr>
        <w:t xml:space="preserve">Снежный покров в Верхневолжском бассейне появляется в основном в последней декаде октября – первой декаде ноября. Устойчивый снежный покров образуется к концу ноября, а разрушается в первой – второй декаде апреля. Высота снежного покрова достигает </w:t>
      </w:r>
      <w:r w:rsidRPr="00CB525B">
        <w:rPr>
          <w:sz w:val="24"/>
          <w:szCs w:val="24"/>
        </w:rPr>
        <w:lastRenderedPageBreak/>
        <w:t xml:space="preserve">наибольших значений к концу февраля – началу марта; колеблется от </w:t>
      </w:r>
      <w:smartTag w:uri="urn:schemas-microsoft-com:office:smarttags" w:element="metricconverter">
        <w:smartTagPr>
          <w:attr w:name="ProductID" w:val="160 мм"/>
        </w:smartTagPr>
        <w:r w:rsidRPr="00CB525B">
          <w:rPr>
            <w:sz w:val="24"/>
            <w:szCs w:val="24"/>
          </w:rPr>
          <w:t>160 мм</w:t>
        </w:r>
      </w:smartTag>
      <w:r w:rsidRPr="00CB525B">
        <w:rPr>
          <w:sz w:val="24"/>
          <w:szCs w:val="24"/>
        </w:rPr>
        <w:t xml:space="preserve"> и более (на северо-востоке) до </w:t>
      </w:r>
      <w:smartTag w:uri="urn:schemas-microsoft-com:office:smarttags" w:element="metricconverter">
        <w:smartTagPr>
          <w:attr w:name="ProductID" w:val="80 мм"/>
        </w:smartTagPr>
        <w:r w:rsidRPr="00CB525B">
          <w:rPr>
            <w:sz w:val="24"/>
            <w:szCs w:val="24"/>
          </w:rPr>
          <w:t>80 мм</w:t>
        </w:r>
      </w:smartTag>
      <w:r w:rsidRPr="00CB525B">
        <w:rPr>
          <w:sz w:val="24"/>
          <w:szCs w:val="24"/>
        </w:rPr>
        <w:t xml:space="preserve"> и менее на юго-западе региона. </w:t>
      </w:r>
    </w:p>
    <w:p w14:paraId="520A9668" w14:textId="77777777" w:rsidR="00B9634B" w:rsidRPr="00CB525B" w:rsidRDefault="00B9634B" w:rsidP="00B9634B">
      <w:pPr>
        <w:adjustRightInd w:val="0"/>
        <w:ind w:firstLine="708"/>
        <w:jc w:val="both"/>
        <w:rPr>
          <w:sz w:val="24"/>
          <w:szCs w:val="24"/>
        </w:rPr>
      </w:pPr>
      <w:r w:rsidRPr="00CB525B">
        <w:rPr>
          <w:sz w:val="24"/>
          <w:szCs w:val="24"/>
        </w:rPr>
        <w:t>Окончательный сход снежного покрова в среднем происходит на 4–10 дней позже по сравнению со средними датами. Продолжительность залегания снежного покрова уменьшается с 170 дней (северо-восток) до 140 дней (юго-запад бассейна). В регионе велика вероятность стаивания, проседания и уплотнения снега во время оттепелей. Плотность снежного покрова по территории меняется незначительно и составляет 230–290 кг/м</w:t>
      </w:r>
      <w:r w:rsidRPr="00CB525B">
        <w:rPr>
          <w:sz w:val="24"/>
          <w:szCs w:val="24"/>
          <w:vertAlign w:val="superscript"/>
        </w:rPr>
        <w:t>3</w:t>
      </w:r>
      <w:r w:rsidRPr="00CB525B">
        <w:rPr>
          <w:sz w:val="24"/>
          <w:szCs w:val="24"/>
        </w:rPr>
        <w:t>.</w:t>
      </w:r>
    </w:p>
    <w:p w14:paraId="313CEA56" w14:textId="41D2C170" w:rsidR="001D11DD" w:rsidRPr="00CB525B" w:rsidRDefault="001D11DD" w:rsidP="000A0B27">
      <w:pPr>
        <w:ind w:firstLine="708"/>
        <w:jc w:val="both"/>
        <w:rPr>
          <w:rFonts w:eastAsia="TimesNewRomanPSMT"/>
          <w:sz w:val="24"/>
          <w:szCs w:val="24"/>
        </w:rPr>
      </w:pPr>
      <w:r w:rsidRPr="00CB525B">
        <w:rPr>
          <w:sz w:val="24"/>
          <w:szCs w:val="24"/>
        </w:rPr>
        <w:t>Речная сеть по территории бассейнов Верхней Волги распределена неравномерно. В среднем течении</w:t>
      </w:r>
      <w:r w:rsidR="004036DC" w:rsidRPr="00CB525B">
        <w:rPr>
          <w:sz w:val="24"/>
          <w:szCs w:val="24"/>
        </w:rPr>
        <w:t>,</w:t>
      </w:r>
      <w:r w:rsidRPr="00CB525B">
        <w:rPr>
          <w:sz w:val="24"/>
          <w:szCs w:val="24"/>
        </w:rPr>
        <w:t xml:space="preserve"> ниже впадения р. Оки</w:t>
      </w:r>
      <w:r w:rsidR="004036DC" w:rsidRPr="00CB525B">
        <w:rPr>
          <w:sz w:val="24"/>
          <w:szCs w:val="24"/>
        </w:rPr>
        <w:t>,</w:t>
      </w:r>
      <w:r w:rsidRPr="00CB525B">
        <w:rPr>
          <w:sz w:val="24"/>
          <w:szCs w:val="24"/>
        </w:rPr>
        <w:t xml:space="preserve"> Волга становится полноводной рекой. Она течет вдоль северного края Приволжской возвышенности. Правый берег Волги высокий, левый – низменный. Ниже г. Чебоксары на Средней Волге находятся Чебоксарское и Куйбышевское водохранилища, входящие в состав водохранилищ Волжско-Камского каскада. Крупнейшие притоки р. Волги на участке от устья р. Оки до г. Казани: слева - Ветлуга, справа – Цивиль и Свияга </w:t>
      </w:r>
      <w:r w:rsidR="007A0067" w:rsidRPr="00CB525B">
        <w:rPr>
          <w:sz w:val="24"/>
          <w:szCs w:val="24"/>
        </w:rPr>
        <w:t>(Шикломанов, 1989)</w:t>
      </w:r>
      <w:r w:rsidRPr="00CB525B">
        <w:rPr>
          <w:sz w:val="24"/>
          <w:szCs w:val="24"/>
        </w:rPr>
        <w:t>.</w:t>
      </w:r>
      <w:r w:rsidR="000A0B27" w:rsidRPr="00CB525B">
        <w:rPr>
          <w:sz w:val="24"/>
          <w:szCs w:val="24"/>
        </w:rPr>
        <w:t xml:space="preserve"> </w:t>
      </w:r>
      <w:r w:rsidRPr="00CB525B">
        <w:rPr>
          <w:rFonts w:eastAsia="TimesNewRomanPSMT"/>
          <w:sz w:val="24"/>
          <w:szCs w:val="24"/>
        </w:rPr>
        <w:t>Густота речной сети колеблется от 0,20-0,30 км/км</w:t>
      </w:r>
      <w:r w:rsidRPr="00CB525B">
        <w:rPr>
          <w:rFonts w:eastAsia="TimesNewRomanPSMT"/>
          <w:sz w:val="24"/>
          <w:szCs w:val="24"/>
          <w:vertAlign w:val="superscript"/>
        </w:rPr>
        <w:t>2</w:t>
      </w:r>
      <w:r w:rsidRPr="00CB525B">
        <w:rPr>
          <w:rFonts w:eastAsia="TimesNewRomanPSMT"/>
          <w:sz w:val="24"/>
          <w:szCs w:val="24"/>
        </w:rPr>
        <w:t xml:space="preserve"> в средней части бассейна Оки до 0,71 - 0,75 км/км</w:t>
      </w:r>
      <w:r w:rsidRPr="00CB525B">
        <w:rPr>
          <w:rFonts w:eastAsia="TimesNewRomanPSMT"/>
          <w:sz w:val="24"/>
          <w:szCs w:val="24"/>
          <w:vertAlign w:val="superscript"/>
        </w:rPr>
        <w:t>2</w:t>
      </w:r>
      <w:r w:rsidRPr="00CB525B">
        <w:rPr>
          <w:rFonts w:eastAsia="TimesNewRomanPSMT"/>
          <w:sz w:val="24"/>
          <w:szCs w:val="24"/>
        </w:rPr>
        <w:t xml:space="preserve"> в бассейне реки Ветлуги.</w:t>
      </w:r>
    </w:p>
    <w:p w14:paraId="5E6D8441" w14:textId="77777777" w:rsidR="005E5767" w:rsidRPr="00CB525B" w:rsidRDefault="005E5767" w:rsidP="005E5767">
      <w:pPr>
        <w:ind w:firstLine="708"/>
        <w:jc w:val="both"/>
        <w:rPr>
          <w:sz w:val="24"/>
          <w:szCs w:val="24"/>
        </w:rPr>
      </w:pPr>
      <w:r w:rsidRPr="00CB525B">
        <w:rPr>
          <w:sz w:val="24"/>
          <w:szCs w:val="24"/>
        </w:rPr>
        <w:t xml:space="preserve">Особенностью строения речной сети рассматриваемого района является асимметричность водосборов рек. Долины рек хорошо выраженные, обычно трапецеидальные, с широким пойменным дном. В районах возвышенностей, особенно на правобережье р. Волги и на отрогах Бугульминско- Белебеевской возвышенности, они более глубокие с изрезанными оврагами склонами. </w:t>
      </w:r>
    </w:p>
    <w:p w14:paraId="08F6AEE6" w14:textId="77777777" w:rsidR="001D11DD" w:rsidRPr="00CB525B" w:rsidRDefault="001D11DD" w:rsidP="000A0B27">
      <w:pPr>
        <w:adjustRightInd w:val="0"/>
        <w:ind w:firstLine="709"/>
        <w:jc w:val="both"/>
        <w:rPr>
          <w:rFonts w:eastAsia="TimesNewRomanPSMT"/>
          <w:sz w:val="24"/>
          <w:szCs w:val="24"/>
        </w:rPr>
      </w:pPr>
      <w:r w:rsidRPr="00CB525B">
        <w:rPr>
          <w:rFonts w:eastAsia="TimesNewRomanPSMT"/>
          <w:sz w:val="24"/>
          <w:szCs w:val="24"/>
        </w:rPr>
        <w:t>Бассейн крайне неоднороден по условиям, оказывающим влияние на формирование стока: размерам частных бассейнов, их лесистости, рельефу, распространению пород почв, распределению запасов воды в снеге, выпадению осадков, развитию речной сети, климатическим особенностям. Реки имеют широкие поймы, деформирующиеся русла, длительный период наблюдаются ледовые явления.</w:t>
      </w:r>
    </w:p>
    <w:p w14:paraId="78E4BCFA" w14:textId="6F020C3F" w:rsidR="001D11DD" w:rsidRPr="00CB525B" w:rsidRDefault="001D11DD" w:rsidP="000A0B27">
      <w:pPr>
        <w:ind w:firstLine="708"/>
        <w:jc w:val="both"/>
        <w:rPr>
          <w:sz w:val="24"/>
          <w:szCs w:val="24"/>
        </w:rPr>
      </w:pPr>
      <w:r w:rsidRPr="00CB525B">
        <w:rPr>
          <w:sz w:val="24"/>
          <w:szCs w:val="24"/>
        </w:rPr>
        <w:t xml:space="preserve">Создание </w:t>
      </w:r>
      <w:r w:rsidR="00551885" w:rsidRPr="00CB525B">
        <w:rPr>
          <w:sz w:val="24"/>
          <w:szCs w:val="24"/>
        </w:rPr>
        <w:t>каскада</w:t>
      </w:r>
      <w:r w:rsidRPr="00CB525B">
        <w:rPr>
          <w:sz w:val="24"/>
          <w:szCs w:val="24"/>
        </w:rPr>
        <w:t xml:space="preserve"> водохранилищ </w:t>
      </w:r>
      <w:r w:rsidR="00551885" w:rsidRPr="00CB525B">
        <w:rPr>
          <w:sz w:val="24"/>
          <w:szCs w:val="24"/>
        </w:rPr>
        <w:t xml:space="preserve">на Волге </w:t>
      </w:r>
      <w:r w:rsidRPr="00CB525B">
        <w:rPr>
          <w:sz w:val="24"/>
          <w:szCs w:val="24"/>
        </w:rPr>
        <w:t>изменило гидрографическую сеть значительн</w:t>
      </w:r>
      <w:r w:rsidR="00551885" w:rsidRPr="00CB525B">
        <w:rPr>
          <w:sz w:val="24"/>
          <w:szCs w:val="24"/>
        </w:rPr>
        <w:t>ых территорий. Многие притоки реки</w:t>
      </w:r>
      <w:r w:rsidRPr="00CB525B">
        <w:rPr>
          <w:sz w:val="24"/>
          <w:szCs w:val="24"/>
        </w:rPr>
        <w:t xml:space="preserve"> Волги стали непосредственно впадать в водохранилища, появились заливы - затопленные устьевые участки водотоков. </w:t>
      </w:r>
    </w:p>
    <w:p w14:paraId="6B9A99FE" w14:textId="76F2F436" w:rsidR="001836DB" w:rsidRPr="00CB525B" w:rsidRDefault="001D11DD" w:rsidP="001836DB">
      <w:pPr>
        <w:ind w:firstLine="708"/>
        <w:jc w:val="both"/>
        <w:rPr>
          <w:sz w:val="24"/>
          <w:szCs w:val="24"/>
        </w:rPr>
      </w:pPr>
      <w:r w:rsidRPr="00CB525B">
        <w:rPr>
          <w:sz w:val="24"/>
          <w:szCs w:val="24"/>
        </w:rPr>
        <w:t xml:space="preserve">Через створ Куйбышевского гидроузла проходит почти 97% волжского стока. Гидроузел перераспределяет речной сток, задерживая воду в половодье и отдавая накопленные ее запасы в период межени. Длина распространения подпора по р. Волге </w:t>
      </w:r>
      <w:smartTag w:uri="urn:schemas-microsoft-com:office:smarttags" w:element="metricconverter">
        <w:smartTagPr>
          <w:attr w:name="ProductID" w:val="650 км"/>
        </w:smartTagPr>
        <w:r w:rsidRPr="00CB525B">
          <w:rPr>
            <w:sz w:val="24"/>
            <w:szCs w:val="24"/>
          </w:rPr>
          <w:t>650 км</w:t>
        </w:r>
      </w:smartTag>
      <w:r w:rsidRPr="00CB525B">
        <w:rPr>
          <w:sz w:val="24"/>
          <w:szCs w:val="24"/>
        </w:rPr>
        <w:t xml:space="preserve">, по р. Каме от прежнего устья - </w:t>
      </w:r>
      <w:smartTag w:uri="urn:schemas-microsoft-com:office:smarttags" w:element="metricconverter">
        <w:smartTagPr>
          <w:attr w:name="ProductID" w:val="350 км"/>
        </w:smartTagPr>
        <w:r w:rsidRPr="00CB525B">
          <w:rPr>
            <w:sz w:val="24"/>
            <w:szCs w:val="24"/>
          </w:rPr>
          <w:t>350 км</w:t>
        </w:r>
      </w:smartTag>
      <w:r w:rsidRPr="00CB525B">
        <w:rPr>
          <w:sz w:val="24"/>
          <w:szCs w:val="24"/>
        </w:rPr>
        <w:t xml:space="preserve">. Наибольшая ширина водохранилища </w:t>
      </w:r>
      <w:r w:rsidR="007A0067" w:rsidRPr="00CB525B">
        <w:rPr>
          <w:sz w:val="24"/>
          <w:szCs w:val="24"/>
        </w:rPr>
        <w:t xml:space="preserve">достигает </w:t>
      </w:r>
      <w:r w:rsidRPr="00CB525B">
        <w:rPr>
          <w:sz w:val="24"/>
          <w:szCs w:val="24"/>
        </w:rPr>
        <w:t>27 км</w:t>
      </w:r>
      <w:r w:rsidR="001836DB" w:rsidRPr="00CB525B">
        <w:rPr>
          <w:sz w:val="24"/>
          <w:szCs w:val="24"/>
        </w:rPr>
        <w:t xml:space="preserve"> (Минеева</w:t>
      </w:r>
      <w:r w:rsidR="007A0067" w:rsidRPr="00CB525B">
        <w:rPr>
          <w:sz w:val="24"/>
          <w:szCs w:val="24"/>
        </w:rPr>
        <w:t xml:space="preserve"> и др.</w:t>
      </w:r>
      <w:r w:rsidR="001836DB" w:rsidRPr="00CB525B">
        <w:rPr>
          <w:sz w:val="24"/>
          <w:szCs w:val="24"/>
        </w:rPr>
        <w:t>, 2021)</w:t>
      </w:r>
      <w:r w:rsidR="007A0067" w:rsidRPr="00CB525B">
        <w:rPr>
          <w:sz w:val="24"/>
          <w:szCs w:val="24"/>
        </w:rPr>
        <w:t xml:space="preserve">. </w:t>
      </w:r>
      <w:r w:rsidR="001836DB" w:rsidRPr="00CB525B">
        <w:rPr>
          <w:sz w:val="24"/>
          <w:szCs w:val="24"/>
        </w:rPr>
        <w:t xml:space="preserve"> </w:t>
      </w:r>
    </w:p>
    <w:p w14:paraId="7D726E8E" w14:textId="77777777" w:rsidR="002D20A6" w:rsidRPr="00CB525B" w:rsidRDefault="002D20A6" w:rsidP="002D20A6">
      <w:pPr>
        <w:jc w:val="center"/>
        <w:rPr>
          <w:b/>
          <w:sz w:val="24"/>
          <w:szCs w:val="24"/>
        </w:rPr>
      </w:pPr>
    </w:p>
    <w:p w14:paraId="514466CA" w14:textId="2A0833AD" w:rsidR="002D20A6" w:rsidRPr="00CB525B" w:rsidRDefault="002D20A6" w:rsidP="002D20A6">
      <w:pPr>
        <w:jc w:val="center"/>
        <w:rPr>
          <w:b/>
          <w:sz w:val="24"/>
          <w:szCs w:val="24"/>
        </w:rPr>
      </w:pPr>
      <w:r w:rsidRPr="00CB525B">
        <w:rPr>
          <w:b/>
          <w:sz w:val="24"/>
          <w:szCs w:val="24"/>
        </w:rPr>
        <w:t>1.2 Материалы и методы</w:t>
      </w:r>
    </w:p>
    <w:p w14:paraId="17B33184" w14:textId="77777777" w:rsidR="002D20A6" w:rsidRPr="00CB525B" w:rsidRDefault="002D20A6" w:rsidP="002D20A6">
      <w:pPr>
        <w:jc w:val="center"/>
        <w:rPr>
          <w:b/>
          <w:sz w:val="24"/>
          <w:szCs w:val="24"/>
        </w:rPr>
      </w:pPr>
    </w:p>
    <w:p w14:paraId="5FDA5F61" w14:textId="3B052DB5" w:rsidR="001D11DD" w:rsidRPr="00CB525B" w:rsidRDefault="001D11DD" w:rsidP="001F531A">
      <w:pPr>
        <w:ind w:firstLine="720"/>
        <w:jc w:val="both"/>
        <w:rPr>
          <w:sz w:val="24"/>
          <w:szCs w:val="24"/>
        </w:rPr>
      </w:pPr>
      <w:r w:rsidRPr="00CB525B">
        <w:rPr>
          <w:sz w:val="24"/>
          <w:szCs w:val="24"/>
        </w:rPr>
        <w:t xml:space="preserve">Первые инструментальные наблюдения за уровнем воды на </w:t>
      </w:r>
      <w:r w:rsidR="00551885" w:rsidRPr="00CB525B">
        <w:rPr>
          <w:sz w:val="24"/>
          <w:szCs w:val="24"/>
        </w:rPr>
        <w:t>реке</w:t>
      </w:r>
      <w:r w:rsidRPr="00CB525B">
        <w:rPr>
          <w:sz w:val="24"/>
          <w:szCs w:val="24"/>
        </w:rPr>
        <w:t xml:space="preserve"> Волге в районе г. Чебоксары начаты в конце </w:t>
      </w:r>
      <w:smartTag w:uri="urn:schemas-microsoft-com:office:smarttags" w:element="metricconverter">
        <w:smartTagPr>
          <w:attr w:name="ProductID" w:val="1976 г"/>
        </w:smartTagPr>
        <w:r w:rsidRPr="00CB525B">
          <w:rPr>
            <w:sz w:val="24"/>
            <w:szCs w:val="24"/>
          </w:rPr>
          <w:t>1976 г</w:t>
        </w:r>
      </w:smartTag>
      <w:r w:rsidRPr="00CB525B">
        <w:rPr>
          <w:sz w:val="24"/>
          <w:szCs w:val="24"/>
        </w:rPr>
        <w:t>. В настоящее время на территории Верхне- Волжской УГМС действует гидрологическая наблюдательная сеть Федеральной службы России по гидрометеорологии и мониторингу окружающей среды, включающая 16 озерных и 92 речных поста, большинство из которых были открыты в середине XX века. С 1981 года ведутся постоянные наблюдения за объемом сброса и уровнем воды в нижнем бьефе Чебоксарской ГЭС.</w:t>
      </w:r>
      <w:r w:rsidR="009F4B4B" w:rsidRPr="00CB525B">
        <w:rPr>
          <w:sz w:val="24"/>
          <w:szCs w:val="24"/>
        </w:rPr>
        <w:t xml:space="preserve"> </w:t>
      </w:r>
      <w:r w:rsidRPr="00CB525B">
        <w:rPr>
          <w:sz w:val="24"/>
          <w:szCs w:val="24"/>
        </w:rPr>
        <w:t xml:space="preserve">В таблице </w:t>
      </w:r>
      <w:r w:rsidR="000475B1" w:rsidRPr="00CB525B">
        <w:rPr>
          <w:sz w:val="24"/>
          <w:szCs w:val="24"/>
        </w:rPr>
        <w:t>1.</w:t>
      </w:r>
      <w:r w:rsidR="00410BA7" w:rsidRPr="00CB525B">
        <w:rPr>
          <w:sz w:val="24"/>
          <w:szCs w:val="24"/>
        </w:rPr>
        <w:t>1</w:t>
      </w:r>
      <w:r w:rsidRPr="00CB525B">
        <w:rPr>
          <w:sz w:val="24"/>
          <w:szCs w:val="24"/>
        </w:rPr>
        <w:t xml:space="preserve"> приводятся сведения о гидрологических постах Росгидромета, данные которых использованы для гидрологической характеристики района исследований.</w:t>
      </w:r>
    </w:p>
    <w:p w14:paraId="248EC705" w14:textId="77777777" w:rsidR="009F4B4B" w:rsidRPr="00CB525B" w:rsidRDefault="009F4B4B" w:rsidP="009F4B4B">
      <w:pPr>
        <w:pStyle w:val="affff5"/>
        <w:spacing w:after="0"/>
        <w:rPr>
          <w:sz w:val="24"/>
          <w:szCs w:val="24"/>
        </w:rPr>
      </w:pPr>
      <w:r w:rsidRPr="00CB525B">
        <w:rPr>
          <w:sz w:val="24"/>
          <w:szCs w:val="24"/>
        </w:rPr>
        <w:t>В соответствии с распоряжением Росморречфлота № АТ-531-р от 27.12.2024 в створах гидрологических постов на участке реки Волги установлены следующие значения отметок проектных уровней воды:</w:t>
      </w:r>
    </w:p>
    <w:p w14:paraId="1475DD3E" w14:textId="77777777" w:rsidR="009F4B4B" w:rsidRPr="00CB525B" w:rsidRDefault="009F4B4B" w:rsidP="009F4B4B">
      <w:pPr>
        <w:ind w:firstLine="709"/>
        <w:jc w:val="both"/>
        <w:rPr>
          <w:sz w:val="24"/>
          <w:szCs w:val="24"/>
        </w:rPr>
      </w:pPr>
      <w:r w:rsidRPr="00CB525B">
        <w:rPr>
          <w:sz w:val="24"/>
          <w:szCs w:val="24"/>
        </w:rPr>
        <w:t>- р. Волга – г. Горький (Нижний Новгород) – 63,5 м БС;</w:t>
      </w:r>
    </w:p>
    <w:p w14:paraId="08B55683" w14:textId="77777777" w:rsidR="009F4B4B" w:rsidRPr="00CB525B" w:rsidRDefault="009F4B4B" w:rsidP="009F4B4B">
      <w:pPr>
        <w:ind w:firstLine="709"/>
        <w:jc w:val="both"/>
        <w:rPr>
          <w:sz w:val="24"/>
          <w:szCs w:val="24"/>
        </w:rPr>
      </w:pPr>
      <w:r w:rsidRPr="00CB525B">
        <w:rPr>
          <w:sz w:val="24"/>
          <w:szCs w:val="24"/>
        </w:rPr>
        <w:t>- р. Волга – ВБ Чебоксарского г/у – 63,0 м БС;</w:t>
      </w:r>
    </w:p>
    <w:p w14:paraId="2FC4A1E7" w14:textId="77777777" w:rsidR="009F4B4B" w:rsidRPr="00CB525B" w:rsidRDefault="009F4B4B" w:rsidP="009F4B4B">
      <w:pPr>
        <w:ind w:firstLine="709"/>
        <w:jc w:val="both"/>
        <w:rPr>
          <w:sz w:val="24"/>
          <w:szCs w:val="24"/>
        </w:rPr>
      </w:pPr>
      <w:r w:rsidRPr="00CB525B">
        <w:rPr>
          <w:sz w:val="24"/>
          <w:szCs w:val="24"/>
        </w:rPr>
        <w:t>- р. Волга – НБ Чебоксарского г/у – 50,0 м БС;</w:t>
      </w:r>
    </w:p>
    <w:p w14:paraId="2583EB3E" w14:textId="77777777" w:rsidR="009F4B4B" w:rsidRPr="00CB525B" w:rsidRDefault="009F4B4B" w:rsidP="009F4B4B">
      <w:pPr>
        <w:ind w:firstLine="709"/>
        <w:jc w:val="both"/>
        <w:rPr>
          <w:sz w:val="24"/>
          <w:szCs w:val="24"/>
        </w:rPr>
      </w:pPr>
      <w:r w:rsidRPr="00CB525B">
        <w:rPr>
          <w:sz w:val="24"/>
          <w:szCs w:val="24"/>
        </w:rPr>
        <w:t>- р. Волга – ВБ Самарского г/у – 49,0 м БС.</w:t>
      </w:r>
    </w:p>
    <w:p w14:paraId="51FA03D4" w14:textId="275C8299" w:rsidR="00930237" w:rsidRPr="00CB525B" w:rsidRDefault="001D11DD" w:rsidP="00BF28A6">
      <w:pPr>
        <w:pStyle w:val="affff5"/>
        <w:spacing w:after="0"/>
        <w:rPr>
          <w:sz w:val="24"/>
          <w:szCs w:val="24"/>
        </w:rPr>
      </w:pPr>
      <w:r w:rsidRPr="00CB525B">
        <w:rPr>
          <w:b/>
          <w:sz w:val="24"/>
          <w:szCs w:val="24"/>
        </w:rPr>
        <w:lastRenderedPageBreak/>
        <w:t xml:space="preserve">Таблица </w:t>
      </w:r>
      <w:r w:rsidR="000475B1" w:rsidRPr="00CB525B">
        <w:rPr>
          <w:b/>
          <w:sz w:val="24"/>
          <w:szCs w:val="24"/>
        </w:rPr>
        <w:t>1.</w:t>
      </w:r>
      <w:r w:rsidR="00930237" w:rsidRPr="00CB525B">
        <w:rPr>
          <w:b/>
          <w:sz w:val="24"/>
          <w:szCs w:val="24"/>
        </w:rPr>
        <w:t>1</w:t>
      </w:r>
      <w:r w:rsidR="00E238CB" w:rsidRPr="00CB525B">
        <w:rPr>
          <w:b/>
          <w:sz w:val="24"/>
          <w:szCs w:val="24"/>
        </w:rPr>
        <w:t>.</w:t>
      </w:r>
      <w:r w:rsidRPr="00CB525B">
        <w:rPr>
          <w:sz w:val="24"/>
          <w:szCs w:val="24"/>
        </w:rPr>
        <w:t xml:space="preserve"> Сведения о гидрологических постах Росгидромета на </w:t>
      </w:r>
      <w:r w:rsidR="00410BA7" w:rsidRPr="00CB525B">
        <w:rPr>
          <w:sz w:val="24"/>
          <w:szCs w:val="24"/>
        </w:rPr>
        <w:t>реке</w:t>
      </w:r>
      <w:r w:rsidRPr="00CB525B">
        <w:rPr>
          <w:sz w:val="24"/>
          <w:szCs w:val="24"/>
        </w:rPr>
        <w:t xml:space="preserve"> Волге</w:t>
      </w:r>
    </w:p>
    <w:p w14:paraId="6C668226" w14:textId="75B5DB43" w:rsidR="001D11DD" w:rsidRPr="00CB525B" w:rsidRDefault="00E238CB" w:rsidP="00BF28A6">
      <w:pPr>
        <w:pStyle w:val="affff5"/>
        <w:spacing w:after="0"/>
        <w:rPr>
          <w:sz w:val="24"/>
          <w:szCs w:val="24"/>
          <w:lang w:val="en-US"/>
        </w:rPr>
      </w:pPr>
      <w:r w:rsidRPr="00CB525B">
        <w:rPr>
          <w:b/>
          <w:bCs/>
          <w:color w:val="221E1F"/>
          <w:sz w:val="24"/>
          <w:szCs w:val="24"/>
          <w:lang w:val="en-US"/>
        </w:rPr>
        <w:t xml:space="preserve">Table </w:t>
      </w:r>
      <w:r w:rsidR="000475B1" w:rsidRPr="00CB525B">
        <w:rPr>
          <w:b/>
          <w:bCs/>
          <w:color w:val="221E1F"/>
          <w:sz w:val="24"/>
          <w:szCs w:val="24"/>
          <w:lang w:val="en-US"/>
        </w:rPr>
        <w:t>1.</w:t>
      </w:r>
      <w:r w:rsidRPr="00CB525B">
        <w:rPr>
          <w:b/>
          <w:bCs/>
          <w:color w:val="221E1F"/>
          <w:sz w:val="24"/>
          <w:szCs w:val="24"/>
          <w:lang w:val="en-US"/>
        </w:rPr>
        <w:t>1.</w:t>
      </w:r>
      <w:r w:rsidRPr="00CB525B">
        <w:rPr>
          <w:bCs/>
          <w:color w:val="221E1F"/>
          <w:sz w:val="24"/>
          <w:szCs w:val="24"/>
          <w:lang w:val="en-US"/>
        </w:rPr>
        <w:t xml:space="preserve"> </w:t>
      </w:r>
      <w:r w:rsidRPr="00CB525B">
        <w:rPr>
          <w:color w:val="221E1F"/>
          <w:sz w:val="24"/>
          <w:szCs w:val="24"/>
          <w:lang w:val="en-US"/>
        </w:rPr>
        <w:t>Information on hydrological posts of Roshydromet on the Volga River</w:t>
      </w:r>
    </w:p>
    <w:p w14:paraId="46FE3FC9" w14:textId="77777777" w:rsidR="00E238CB" w:rsidRPr="00CB525B" w:rsidRDefault="00E238CB" w:rsidP="00BF28A6">
      <w:pPr>
        <w:pStyle w:val="affff5"/>
        <w:spacing w:after="0"/>
        <w:rPr>
          <w:sz w:val="24"/>
          <w:szCs w:val="24"/>
          <w:lang w:val="en-US"/>
        </w:rPr>
      </w:pPr>
    </w:p>
    <w:tbl>
      <w:tblPr>
        <w:tblW w:w="500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8"/>
        <w:gridCol w:w="2292"/>
        <w:gridCol w:w="1290"/>
        <w:gridCol w:w="1146"/>
        <w:gridCol w:w="1003"/>
        <w:gridCol w:w="1146"/>
        <w:gridCol w:w="1540"/>
      </w:tblGrid>
      <w:tr w:rsidR="00410BA7" w:rsidRPr="00CB525B" w14:paraId="17D76C8C" w14:textId="77777777" w:rsidTr="00410BA7">
        <w:trPr>
          <w:tblHeader/>
        </w:trPr>
        <w:tc>
          <w:tcPr>
            <w:tcW w:w="918" w:type="dxa"/>
            <w:vAlign w:val="center"/>
          </w:tcPr>
          <w:p w14:paraId="6BC9EBDE" w14:textId="77777777" w:rsidR="00551885" w:rsidRPr="00CB525B" w:rsidRDefault="001D11DD" w:rsidP="00BF28A6">
            <w:pPr>
              <w:jc w:val="center"/>
              <w:rPr>
                <w:sz w:val="20"/>
                <w:szCs w:val="20"/>
              </w:rPr>
            </w:pPr>
            <w:r w:rsidRPr="00CB525B">
              <w:rPr>
                <w:sz w:val="20"/>
                <w:szCs w:val="20"/>
              </w:rPr>
              <w:t xml:space="preserve">Код </w:t>
            </w:r>
          </w:p>
          <w:p w14:paraId="339BCEB6" w14:textId="2158EEB2" w:rsidR="001D11DD" w:rsidRPr="00CB525B" w:rsidRDefault="001D11DD" w:rsidP="00BF28A6">
            <w:pPr>
              <w:jc w:val="center"/>
              <w:rPr>
                <w:sz w:val="20"/>
                <w:szCs w:val="20"/>
              </w:rPr>
            </w:pPr>
            <w:r w:rsidRPr="00CB525B">
              <w:rPr>
                <w:sz w:val="20"/>
                <w:szCs w:val="20"/>
              </w:rPr>
              <w:t>поста</w:t>
            </w:r>
          </w:p>
        </w:tc>
        <w:tc>
          <w:tcPr>
            <w:tcW w:w="2268" w:type="dxa"/>
            <w:vAlign w:val="center"/>
          </w:tcPr>
          <w:p w14:paraId="7B55ECF6" w14:textId="77777777" w:rsidR="001D11DD" w:rsidRPr="00CB525B" w:rsidRDefault="001D11DD" w:rsidP="00BF28A6">
            <w:pPr>
              <w:jc w:val="center"/>
              <w:rPr>
                <w:sz w:val="20"/>
                <w:szCs w:val="20"/>
              </w:rPr>
            </w:pPr>
            <w:r w:rsidRPr="00CB525B">
              <w:rPr>
                <w:sz w:val="20"/>
                <w:szCs w:val="20"/>
              </w:rPr>
              <w:t>Река - пост</w:t>
            </w:r>
          </w:p>
        </w:tc>
        <w:tc>
          <w:tcPr>
            <w:tcW w:w="1276" w:type="dxa"/>
            <w:vAlign w:val="center"/>
          </w:tcPr>
          <w:p w14:paraId="3CB1E882" w14:textId="5ACB5E7B" w:rsidR="001D11DD" w:rsidRPr="00CB525B" w:rsidRDefault="001D11DD" w:rsidP="00BF28A6">
            <w:pPr>
              <w:jc w:val="center"/>
              <w:rPr>
                <w:sz w:val="20"/>
                <w:szCs w:val="20"/>
              </w:rPr>
            </w:pPr>
            <w:r w:rsidRPr="00CB525B">
              <w:rPr>
                <w:sz w:val="20"/>
                <w:szCs w:val="20"/>
              </w:rPr>
              <w:t>Расстояние от устья, км</w:t>
            </w:r>
          </w:p>
        </w:tc>
        <w:tc>
          <w:tcPr>
            <w:tcW w:w="1134" w:type="dxa"/>
            <w:vAlign w:val="center"/>
          </w:tcPr>
          <w:p w14:paraId="103198CC" w14:textId="46F48932" w:rsidR="001D11DD" w:rsidRPr="00CB525B" w:rsidRDefault="001D11DD" w:rsidP="00BF28A6">
            <w:pPr>
              <w:jc w:val="center"/>
              <w:rPr>
                <w:sz w:val="20"/>
                <w:szCs w:val="20"/>
                <w:vertAlign w:val="superscript"/>
              </w:rPr>
            </w:pPr>
            <w:r w:rsidRPr="00CB525B">
              <w:rPr>
                <w:sz w:val="20"/>
                <w:szCs w:val="20"/>
              </w:rPr>
              <w:t>Площадь водосбора,</w:t>
            </w:r>
            <w:r w:rsidR="00551885" w:rsidRPr="00CB525B">
              <w:rPr>
                <w:sz w:val="20"/>
                <w:szCs w:val="20"/>
              </w:rPr>
              <w:t xml:space="preserve"> </w:t>
            </w:r>
            <w:r w:rsidRPr="00CB525B">
              <w:rPr>
                <w:sz w:val="20"/>
                <w:szCs w:val="20"/>
              </w:rPr>
              <w:t>км</w:t>
            </w:r>
            <w:r w:rsidR="00551885" w:rsidRPr="00CB525B">
              <w:rPr>
                <w:sz w:val="20"/>
                <w:szCs w:val="20"/>
                <w:vertAlign w:val="superscript"/>
              </w:rPr>
              <w:t>2</w:t>
            </w:r>
          </w:p>
        </w:tc>
        <w:tc>
          <w:tcPr>
            <w:tcW w:w="992" w:type="dxa"/>
            <w:vAlign w:val="center"/>
          </w:tcPr>
          <w:p w14:paraId="27DDAE8D" w14:textId="77777777" w:rsidR="00410BA7" w:rsidRPr="00CB525B" w:rsidRDefault="001D11DD" w:rsidP="00BF28A6">
            <w:pPr>
              <w:jc w:val="center"/>
              <w:rPr>
                <w:sz w:val="20"/>
                <w:szCs w:val="20"/>
              </w:rPr>
            </w:pPr>
            <w:r w:rsidRPr="00CB525B">
              <w:rPr>
                <w:sz w:val="20"/>
                <w:szCs w:val="20"/>
              </w:rPr>
              <w:t xml:space="preserve">Отметка нуля </w:t>
            </w:r>
          </w:p>
          <w:p w14:paraId="59BF8E38" w14:textId="1D8F91EB" w:rsidR="001D11DD" w:rsidRPr="00CB525B" w:rsidRDefault="001D11DD" w:rsidP="00BF28A6">
            <w:pPr>
              <w:jc w:val="center"/>
              <w:rPr>
                <w:sz w:val="20"/>
                <w:szCs w:val="20"/>
              </w:rPr>
            </w:pPr>
            <w:r w:rsidRPr="00CB525B">
              <w:rPr>
                <w:sz w:val="20"/>
                <w:szCs w:val="20"/>
              </w:rPr>
              <w:t>поста, м</w:t>
            </w:r>
            <w:r w:rsidR="00551885" w:rsidRPr="00CB525B">
              <w:rPr>
                <w:sz w:val="20"/>
                <w:szCs w:val="20"/>
              </w:rPr>
              <w:t xml:space="preserve"> </w:t>
            </w:r>
            <w:r w:rsidRPr="00CB525B">
              <w:rPr>
                <w:sz w:val="20"/>
                <w:szCs w:val="20"/>
              </w:rPr>
              <w:t>БС</w:t>
            </w:r>
          </w:p>
        </w:tc>
        <w:tc>
          <w:tcPr>
            <w:tcW w:w="1134" w:type="dxa"/>
            <w:vAlign w:val="center"/>
          </w:tcPr>
          <w:p w14:paraId="03213FFE" w14:textId="77777777" w:rsidR="00551885" w:rsidRPr="00CB525B" w:rsidRDefault="001D11DD" w:rsidP="00BF28A6">
            <w:pPr>
              <w:jc w:val="center"/>
              <w:rPr>
                <w:sz w:val="20"/>
                <w:szCs w:val="20"/>
              </w:rPr>
            </w:pPr>
            <w:r w:rsidRPr="00CB525B">
              <w:rPr>
                <w:sz w:val="20"/>
                <w:szCs w:val="20"/>
              </w:rPr>
              <w:t xml:space="preserve">Дата </w:t>
            </w:r>
          </w:p>
          <w:p w14:paraId="24BFD875" w14:textId="25713594" w:rsidR="001D11DD" w:rsidRPr="00CB525B" w:rsidRDefault="001D11DD" w:rsidP="00BF28A6">
            <w:pPr>
              <w:jc w:val="center"/>
              <w:rPr>
                <w:sz w:val="20"/>
                <w:szCs w:val="20"/>
              </w:rPr>
            </w:pPr>
            <w:r w:rsidRPr="00CB525B">
              <w:rPr>
                <w:sz w:val="20"/>
                <w:szCs w:val="20"/>
              </w:rPr>
              <w:t>открытия</w:t>
            </w:r>
          </w:p>
        </w:tc>
        <w:tc>
          <w:tcPr>
            <w:tcW w:w="1524" w:type="dxa"/>
            <w:vAlign w:val="center"/>
          </w:tcPr>
          <w:p w14:paraId="6EDFB95F" w14:textId="77777777" w:rsidR="001D11DD" w:rsidRPr="00CB525B" w:rsidRDefault="001D11DD" w:rsidP="00BF28A6">
            <w:pPr>
              <w:jc w:val="center"/>
              <w:rPr>
                <w:sz w:val="20"/>
                <w:szCs w:val="20"/>
              </w:rPr>
            </w:pPr>
            <w:r w:rsidRPr="00CB525B">
              <w:rPr>
                <w:sz w:val="20"/>
                <w:szCs w:val="20"/>
              </w:rPr>
              <w:t>Принадлежность поста</w:t>
            </w:r>
          </w:p>
        </w:tc>
      </w:tr>
      <w:tr w:rsidR="00410BA7" w:rsidRPr="00CB525B" w14:paraId="47247D87" w14:textId="77777777" w:rsidTr="00410BA7">
        <w:tc>
          <w:tcPr>
            <w:tcW w:w="918" w:type="dxa"/>
            <w:vAlign w:val="center"/>
          </w:tcPr>
          <w:p w14:paraId="3E6BF43A" w14:textId="77777777" w:rsidR="001D11DD" w:rsidRPr="00CB525B" w:rsidRDefault="001D11DD" w:rsidP="00BF28A6">
            <w:pPr>
              <w:jc w:val="center"/>
              <w:rPr>
                <w:sz w:val="20"/>
                <w:szCs w:val="20"/>
              </w:rPr>
            </w:pPr>
            <w:r w:rsidRPr="00CB525B">
              <w:rPr>
                <w:sz w:val="20"/>
                <w:szCs w:val="20"/>
              </w:rPr>
              <w:t>75016</w:t>
            </w:r>
          </w:p>
        </w:tc>
        <w:tc>
          <w:tcPr>
            <w:tcW w:w="2268" w:type="dxa"/>
            <w:vAlign w:val="center"/>
          </w:tcPr>
          <w:p w14:paraId="6509A1F6" w14:textId="74FB90CE" w:rsidR="001D11DD" w:rsidRPr="00CB525B" w:rsidRDefault="001D11DD" w:rsidP="00BF28A6">
            <w:pPr>
              <w:jc w:val="center"/>
              <w:rPr>
                <w:sz w:val="20"/>
                <w:szCs w:val="20"/>
              </w:rPr>
            </w:pPr>
            <w:r w:rsidRPr="00CB525B">
              <w:rPr>
                <w:sz w:val="20"/>
                <w:szCs w:val="20"/>
              </w:rPr>
              <w:t>р. Волга –</w:t>
            </w:r>
            <w:r w:rsidR="00410BA7" w:rsidRPr="00CB525B">
              <w:rPr>
                <w:sz w:val="20"/>
                <w:szCs w:val="20"/>
              </w:rPr>
              <w:t xml:space="preserve"> </w:t>
            </w:r>
            <w:r w:rsidRPr="00CB525B">
              <w:rPr>
                <w:sz w:val="20"/>
                <w:szCs w:val="20"/>
              </w:rPr>
              <w:t>г. Горький</w:t>
            </w:r>
          </w:p>
        </w:tc>
        <w:tc>
          <w:tcPr>
            <w:tcW w:w="1276" w:type="dxa"/>
            <w:vAlign w:val="center"/>
          </w:tcPr>
          <w:p w14:paraId="3D975A0C" w14:textId="77777777" w:rsidR="001D11DD" w:rsidRPr="00CB525B" w:rsidRDefault="001D11DD" w:rsidP="00BF28A6">
            <w:pPr>
              <w:jc w:val="center"/>
              <w:rPr>
                <w:sz w:val="20"/>
                <w:szCs w:val="20"/>
              </w:rPr>
            </w:pPr>
            <w:r w:rsidRPr="00CB525B">
              <w:rPr>
                <w:sz w:val="20"/>
                <w:szCs w:val="20"/>
              </w:rPr>
              <w:t>2229</w:t>
            </w:r>
          </w:p>
        </w:tc>
        <w:tc>
          <w:tcPr>
            <w:tcW w:w="1134" w:type="dxa"/>
            <w:vAlign w:val="center"/>
          </w:tcPr>
          <w:p w14:paraId="7266459D" w14:textId="77777777" w:rsidR="001D11DD" w:rsidRPr="00CB525B" w:rsidRDefault="001D11DD" w:rsidP="00BF28A6">
            <w:pPr>
              <w:jc w:val="center"/>
              <w:rPr>
                <w:sz w:val="20"/>
                <w:szCs w:val="20"/>
              </w:rPr>
            </w:pPr>
            <w:r w:rsidRPr="00CB525B">
              <w:rPr>
                <w:sz w:val="20"/>
                <w:szCs w:val="20"/>
              </w:rPr>
              <w:t>479 000</w:t>
            </w:r>
          </w:p>
        </w:tc>
        <w:tc>
          <w:tcPr>
            <w:tcW w:w="992" w:type="dxa"/>
            <w:vAlign w:val="center"/>
          </w:tcPr>
          <w:p w14:paraId="58898E45" w14:textId="77777777" w:rsidR="001D11DD" w:rsidRPr="00CB525B" w:rsidRDefault="001D11DD" w:rsidP="00BF28A6">
            <w:pPr>
              <w:jc w:val="center"/>
              <w:rPr>
                <w:sz w:val="20"/>
                <w:szCs w:val="20"/>
              </w:rPr>
            </w:pPr>
            <w:r w:rsidRPr="00CB525B">
              <w:rPr>
                <w:sz w:val="20"/>
                <w:szCs w:val="20"/>
              </w:rPr>
              <w:t>63,12</w:t>
            </w:r>
          </w:p>
        </w:tc>
        <w:tc>
          <w:tcPr>
            <w:tcW w:w="1134" w:type="dxa"/>
            <w:vAlign w:val="center"/>
          </w:tcPr>
          <w:p w14:paraId="3023DF2F" w14:textId="77777777" w:rsidR="001D11DD" w:rsidRPr="00CB525B" w:rsidRDefault="001D11DD" w:rsidP="00BF28A6">
            <w:pPr>
              <w:jc w:val="center"/>
              <w:rPr>
                <w:sz w:val="20"/>
                <w:szCs w:val="20"/>
              </w:rPr>
            </w:pPr>
            <w:r w:rsidRPr="00CB525B">
              <w:rPr>
                <w:sz w:val="20"/>
                <w:szCs w:val="20"/>
              </w:rPr>
              <w:t>04.11.1876</w:t>
            </w:r>
          </w:p>
          <w:p w14:paraId="6B35DA0D" w14:textId="77777777" w:rsidR="001D11DD" w:rsidRPr="00CB525B" w:rsidRDefault="001D11DD" w:rsidP="00BF28A6">
            <w:pPr>
              <w:jc w:val="center"/>
              <w:rPr>
                <w:sz w:val="20"/>
                <w:szCs w:val="20"/>
              </w:rPr>
            </w:pPr>
            <w:r w:rsidRPr="00CB525B">
              <w:rPr>
                <w:sz w:val="20"/>
                <w:szCs w:val="20"/>
              </w:rPr>
              <w:t>по 1980</w:t>
            </w:r>
          </w:p>
        </w:tc>
        <w:tc>
          <w:tcPr>
            <w:tcW w:w="1524" w:type="dxa"/>
            <w:vAlign w:val="center"/>
          </w:tcPr>
          <w:p w14:paraId="3812DFE7" w14:textId="3CB8FC19" w:rsidR="001D11DD" w:rsidRPr="00CB525B" w:rsidRDefault="001D11DD" w:rsidP="00BF28A6">
            <w:pPr>
              <w:jc w:val="center"/>
              <w:rPr>
                <w:sz w:val="20"/>
                <w:szCs w:val="20"/>
              </w:rPr>
            </w:pPr>
            <w:r w:rsidRPr="00CB525B">
              <w:rPr>
                <w:sz w:val="20"/>
                <w:szCs w:val="20"/>
              </w:rPr>
              <w:t>Верхне-Волжская</w:t>
            </w:r>
            <w:r w:rsidR="00551885" w:rsidRPr="00CB525B">
              <w:rPr>
                <w:sz w:val="20"/>
                <w:szCs w:val="20"/>
              </w:rPr>
              <w:t xml:space="preserve"> </w:t>
            </w:r>
            <w:r w:rsidRPr="00CB525B">
              <w:rPr>
                <w:sz w:val="20"/>
                <w:szCs w:val="20"/>
              </w:rPr>
              <w:t>УГМС</w:t>
            </w:r>
          </w:p>
        </w:tc>
      </w:tr>
      <w:tr w:rsidR="00410BA7" w:rsidRPr="00CB525B" w14:paraId="2A36AAB2" w14:textId="77777777" w:rsidTr="00410BA7">
        <w:tc>
          <w:tcPr>
            <w:tcW w:w="918" w:type="dxa"/>
            <w:vAlign w:val="center"/>
          </w:tcPr>
          <w:p w14:paraId="5DF0915D" w14:textId="77777777" w:rsidR="001D11DD" w:rsidRPr="00CB525B" w:rsidRDefault="001D11DD" w:rsidP="00BF28A6">
            <w:pPr>
              <w:jc w:val="center"/>
              <w:rPr>
                <w:sz w:val="20"/>
                <w:szCs w:val="20"/>
              </w:rPr>
            </w:pPr>
            <w:r w:rsidRPr="00CB525B">
              <w:rPr>
                <w:sz w:val="20"/>
                <w:szCs w:val="20"/>
              </w:rPr>
              <w:t>1500683</w:t>
            </w:r>
          </w:p>
        </w:tc>
        <w:tc>
          <w:tcPr>
            <w:tcW w:w="2268" w:type="dxa"/>
            <w:vAlign w:val="center"/>
          </w:tcPr>
          <w:p w14:paraId="79B8C8E3" w14:textId="005F5F36" w:rsidR="001D11DD" w:rsidRPr="00CB525B" w:rsidRDefault="001D11DD" w:rsidP="00BF28A6">
            <w:pPr>
              <w:jc w:val="center"/>
              <w:rPr>
                <w:sz w:val="20"/>
                <w:szCs w:val="20"/>
              </w:rPr>
            </w:pPr>
            <w:r w:rsidRPr="00CB525B">
              <w:rPr>
                <w:sz w:val="20"/>
                <w:szCs w:val="20"/>
              </w:rPr>
              <w:t>р. Волга –</w:t>
            </w:r>
            <w:r w:rsidR="00410BA7" w:rsidRPr="00CB525B">
              <w:rPr>
                <w:sz w:val="20"/>
                <w:szCs w:val="20"/>
              </w:rPr>
              <w:t xml:space="preserve"> </w:t>
            </w:r>
            <w:r w:rsidRPr="00CB525B">
              <w:rPr>
                <w:sz w:val="20"/>
                <w:szCs w:val="20"/>
              </w:rPr>
              <w:t>г. Горький</w:t>
            </w:r>
          </w:p>
        </w:tc>
        <w:tc>
          <w:tcPr>
            <w:tcW w:w="1276" w:type="dxa"/>
            <w:vAlign w:val="center"/>
          </w:tcPr>
          <w:p w14:paraId="40FFB5CF" w14:textId="77777777" w:rsidR="001D11DD" w:rsidRPr="00CB525B" w:rsidRDefault="001D11DD" w:rsidP="00BF28A6">
            <w:pPr>
              <w:jc w:val="center"/>
              <w:rPr>
                <w:sz w:val="20"/>
                <w:szCs w:val="20"/>
              </w:rPr>
            </w:pPr>
            <w:r w:rsidRPr="00CB525B">
              <w:rPr>
                <w:sz w:val="20"/>
                <w:szCs w:val="20"/>
              </w:rPr>
              <w:t>2229</w:t>
            </w:r>
          </w:p>
        </w:tc>
        <w:tc>
          <w:tcPr>
            <w:tcW w:w="1134" w:type="dxa"/>
            <w:vAlign w:val="center"/>
          </w:tcPr>
          <w:p w14:paraId="2CEE9E17" w14:textId="77777777" w:rsidR="001D11DD" w:rsidRPr="00CB525B" w:rsidRDefault="001D11DD" w:rsidP="00BF28A6">
            <w:pPr>
              <w:jc w:val="center"/>
              <w:rPr>
                <w:sz w:val="20"/>
                <w:szCs w:val="20"/>
              </w:rPr>
            </w:pPr>
            <w:r w:rsidRPr="00CB525B">
              <w:rPr>
                <w:sz w:val="20"/>
                <w:szCs w:val="20"/>
              </w:rPr>
              <w:t>479 000</w:t>
            </w:r>
          </w:p>
        </w:tc>
        <w:tc>
          <w:tcPr>
            <w:tcW w:w="992" w:type="dxa"/>
            <w:vAlign w:val="center"/>
          </w:tcPr>
          <w:p w14:paraId="5933B4AA" w14:textId="77777777" w:rsidR="001D11DD" w:rsidRPr="00CB525B" w:rsidRDefault="001D11DD" w:rsidP="00BF28A6">
            <w:pPr>
              <w:jc w:val="center"/>
              <w:rPr>
                <w:sz w:val="20"/>
                <w:szCs w:val="20"/>
              </w:rPr>
            </w:pPr>
            <w:r w:rsidRPr="00CB525B">
              <w:rPr>
                <w:sz w:val="20"/>
                <w:szCs w:val="20"/>
              </w:rPr>
              <w:t>62,00</w:t>
            </w:r>
          </w:p>
        </w:tc>
        <w:tc>
          <w:tcPr>
            <w:tcW w:w="1134" w:type="dxa"/>
            <w:vAlign w:val="center"/>
          </w:tcPr>
          <w:p w14:paraId="2FA6D592" w14:textId="77777777" w:rsidR="001D11DD" w:rsidRPr="00CB525B" w:rsidRDefault="001D11DD" w:rsidP="00BF28A6">
            <w:pPr>
              <w:jc w:val="center"/>
              <w:rPr>
                <w:sz w:val="20"/>
                <w:szCs w:val="20"/>
              </w:rPr>
            </w:pPr>
            <w:r w:rsidRPr="00CB525B">
              <w:rPr>
                <w:sz w:val="20"/>
                <w:szCs w:val="20"/>
              </w:rPr>
              <w:t>01.09.1981</w:t>
            </w:r>
          </w:p>
        </w:tc>
        <w:tc>
          <w:tcPr>
            <w:tcW w:w="1524" w:type="dxa"/>
            <w:vAlign w:val="center"/>
          </w:tcPr>
          <w:p w14:paraId="1B731D45" w14:textId="2A75DEE2" w:rsidR="001D11DD" w:rsidRPr="00CB525B" w:rsidRDefault="001D11DD" w:rsidP="00BF28A6">
            <w:pPr>
              <w:jc w:val="center"/>
              <w:rPr>
                <w:sz w:val="20"/>
                <w:szCs w:val="20"/>
              </w:rPr>
            </w:pPr>
            <w:r w:rsidRPr="00CB525B">
              <w:rPr>
                <w:sz w:val="20"/>
                <w:szCs w:val="20"/>
              </w:rPr>
              <w:t>Верхне-Волжская</w:t>
            </w:r>
            <w:r w:rsidR="00551885" w:rsidRPr="00CB525B">
              <w:rPr>
                <w:sz w:val="20"/>
                <w:szCs w:val="20"/>
              </w:rPr>
              <w:t xml:space="preserve"> </w:t>
            </w:r>
            <w:r w:rsidRPr="00CB525B">
              <w:rPr>
                <w:sz w:val="20"/>
                <w:szCs w:val="20"/>
              </w:rPr>
              <w:t>УГМС</w:t>
            </w:r>
          </w:p>
        </w:tc>
      </w:tr>
      <w:tr w:rsidR="00410BA7" w:rsidRPr="00CB525B" w14:paraId="5A70DD37" w14:textId="77777777" w:rsidTr="00410BA7">
        <w:tc>
          <w:tcPr>
            <w:tcW w:w="918" w:type="dxa"/>
            <w:vAlign w:val="center"/>
          </w:tcPr>
          <w:p w14:paraId="0E3F4536" w14:textId="77777777" w:rsidR="001D11DD" w:rsidRPr="00CB525B" w:rsidRDefault="001D11DD" w:rsidP="00BF28A6">
            <w:pPr>
              <w:jc w:val="center"/>
              <w:rPr>
                <w:sz w:val="20"/>
                <w:szCs w:val="20"/>
              </w:rPr>
            </w:pPr>
            <w:r w:rsidRPr="00CB525B">
              <w:rPr>
                <w:sz w:val="20"/>
                <w:szCs w:val="20"/>
              </w:rPr>
              <w:t>77024</w:t>
            </w:r>
          </w:p>
        </w:tc>
        <w:tc>
          <w:tcPr>
            <w:tcW w:w="2268" w:type="dxa"/>
            <w:vAlign w:val="center"/>
          </w:tcPr>
          <w:p w14:paraId="673083F8" w14:textId="43FCEB3F" w:rsidR="001D11DD" w:rsidRPr="00CB525B" w:rsidRDefault="001D11DD" w:rsidP="00BF28A6">
            <w:pPr>
              <w:jc w:val="center"/>
              <w:rPr>
                <w:sz w:val="20"/>
                <w:szCs w:val="20"/>
              </w:rPr>
            </w:pPr>
            <w:r w:rsidRPr="00CB525B">
              <w:rPr>
                <w:sz w:val="20"/>
                <w:szCs w:val="20"/>
              </w:rPr>
              <w:t>р. Волга –</w:t>
            </w:r>
            <w:r w:rsidR="00E238CB" w:rsidRPr="00CB525B">
              <w:rPr>
                <w:sz w:val="20"/>
                <w:szCs w:val="20"/>
              </w:rPr>
              <w:t xml:space="preserve"> </w:t>
            </w:r>
            <w:r w:rsidRPr="00CB525B">
              <w:rPr>
                <w:sz w:val="20"/>
                <w:szCs w:val="20"/>
              </w:rPr>
              <w:t>г. Чебоксары</w:t>
            </w:r>
          </w:p>
        </w:tc>
        <w:tc>
          <w:tcPr>
            <w:tcW w:w="1276" w:type="dxa"/>
            <w:vAlign w:val="center"/>
          </w:tcPr>
          <w:p w14:paraId="4B43A533" w14:textId="77777777" w:rsidR="001D11DD" w:rsidRPr="00CB525B" w:rsidRDefault="001D11DD" w:rsidP="00BF28A6">
            <w:pPr>
              <w:jc w:val="center"/>
              <w:rPr>
                <w:sz w:val="20"/>
                <w:szCs w:val="20"/>
              </w:rPr>
            </w:pPr>
            <w:r w:rsidRPr="00CB525B">
              <w:rPr>
                <w:sz w:val="20"/>
                <w:szCs w:val="20"/>
              </w:rPr>
              <w:t>1961</w:t>
            </w:r>
          </w:p>
        </w:tc>
        <w:tc>
          <w:tcPr>
            <w:tcW w:w="1134" w:type="dxa"/>
            <w:vAlign w:val="center"/>
          </w:tcPr>
          <w:p w14:paraId="7D2562C6" w14:textId="77777777" w:rsidR="001D11DD" w:rsidRPr="00CB525B" w:rsidRDefault="001D11DD" w:rsidP="00BF28A6">
            <w:pPr>
              <w:jc w:val="center"/>
              <w:rPr>
                <w:sz w:val="20"/>
                <w:szCs w:val="20"/>
              </w:rPr>
            </w:pPr>
            <w:r w:rsidRPr="00CB525B">
              <w:rPr>
                <w:sz w:val="20"/>
                <w:szCs w:val="20"/>
              </w:rPr>
              <w:t>604000</w:t>
            </w:r>
          </w:p>
        </w:tc>
        <w:tc>
          <w:tcPr>
            <w:tcW w:w="992" w:type="dxa"/>
            <w:vAlign w:val="center"/>
          </w:tcPr>
          <w:p w14:paraId="1E4B508D" w14:textId="77777777" w:rsidR="001D11DD" w:rsidRPr="00CB525B" w:rsidRDefault="001D11DD" w:rsidP="00BF28A6">
            <w:pPr>
              <w:jc w:val="center"/>
              <w:rPr>
                <w:sz w:val="20"/>
                <w:szCs w:val="20"/>
              </w:rPr>
            </w:pPr>
            <w:r w:rsidRPr="00CB525B">
              <w:rPr>
                <w:sz w:val="20"/>
                <w:szCs w:val="20"/>
              </w:rPr>
              <w:t>49,06</w:t>
            </w:r>
          </w:p>
        </w:tc>
        <w:tc>
          <w:tcPr>
            <w:tcW w:w="1134" w:type="dxa"/>
            <w:vAlign w:val="center"/>
          </w:tcPr>
          <w:p w14:paraId="4A5DE632" w14:textId="77777777" w:rsidR="001D11DD" w:rsidRPr="00CB525B" w:rsidRDefault="001D11DD" w:rsidP="00BF28A6">
            <w:pPr>
              <w:jc w:val="center"/>
              <w:rPr>
                <w:sz w:val="20"/>
                <w:szCs w:val="20"/>
              </w:rPr>
            </w:pPr>
            <w:r w:rsidRPr="00CB525B">
              <w:rPr>
                <w:sz w:val="20"/>
                <w:szCs w:val="20"/>
              </w:rPr>
              <w:t>13.09.1876</w:t>
            </w:r>
          </w:p>
          <w:p w14:paraId="0F54F61E" w14:textId="77777777" w:rsidR="001D11DD" w:rsidRPr="00CB525B" w:rsidRDefault="001D11DD" w:rsidP="00BF28A6">
            <w:pPr>
              <w:jc w:val="center"/>
              <w:rPr>
                <w:sz w:val="20"/>
                <w:szCs w:val="20"/>
              </w:rPr>
            </w:pPr>
            <w:r w:rsidRPr="00CB525B">
              <w:rPr>
                <w:sz w:val="20"/>
                <w:szCs w:val="20"/>
              </w:rPr>
              <w:t>по 1980</w:t>
            </w:r>
          </w:p>
        </w:tc>
        <w:tc>
          <w:tcPr>
            <w:tcW w:w="1524" w:type="dxa"/>
            <w:vAlign w:val="center"/>
          </w:tcPr>
          <w:p w14:paraId="4A2DCF27" w14:textId="63554B4E" w:rsidR="001D11DD" w:rsidRPr="00CB525B" w:rsidRDefault="001D11DD" w:rsidP="00BF28A6">
            <w:pPr>
              <w:jc w:val="center"/>
              <w:rPr>
                <w:sz w:val="20"/>
                <w:szCs w:val="20"/>
              </w:rPr>
            </w:pPr>
            <w:r w:rsidRPr="00CB525B">
              <w:rPr>
                <w:sz w:val="20"/>
                <w:szCs w:val="20"/>
              </w:rPr>
              <w:t>Верхне-Волжская</w:t>
            </w:r>
            <w:r w:rsidR="00551885" w:rsidRPr="00CB525B">
              <w:rPr>
                <w:sz w:val="20"/>
                <w:szCs w:val="20"/>
              </w:rPr>
              <w:t xml:space="preserve"> </w:t>
            </w:r>
            <w:r w:rsidRPr="00CB525B">
              <w:rPr>
                <w:sz w:val="20"/>
                <w:szCs w:val="20"/>
              </w:rPr>
              <w:t>УГМС</w:t>
            </w:r>
          </w:p>
        </w:tc>
      </w:tr>
      <w:tr w:rsidR="00410BA7" w:rsidRPr="00CB525B" w14:paraId="0D2FE403" w14:textId="77777777" w:rsidTr="00410BA7">
        <w:tc>
          <w:tcPr>
            <w:tcW w:w="918" w:type="dxa"/>
            <w:vAlign w:val="center"/>
          </w:tcPr>
          <w:p w14:paraId="36E35CD9" w14:textId="77777777" w:rsidR="001D11DD" w:rsidRPr="00CB525B" w:rsidRDefault="001D11DD" w:rsidP="00BF28A6">
            <w:pPr>
              <w:jc w:val="center"/>
              <w:rPr>
                <w:sz w:val="20"/>
                <w:szCs w:val="20"/>
              </w:rPr>
            </w:pPr>
            <w:r w:rsidRPr="00CB525B">
              <w:rPr>
                <w:sz w:val="20"/>
                <w:szCs w:val="20"/>
              </w:rPr>
              <w:t>1500817</w:t>
            </w:r>
          </w:p>
        </w:tc>
        <w:tc>
          <w:tcPr>
            <w:tcW w:w="2268" w:type="dxa"/>
            <w:vAlign w:val="center"/>
          </w:tcPr>
          <w:p w14:paraId="4EF0AF8D" w14:textId="3267E9B3" w:rsidR="001D11DD" w:rsidRPr="00CB525B" w:rsidRDefault="001D11DD" w:rsidP="00BF28A6">
            <w:pPr>
              <w:jc w:val="center"/>
              <w:rPr>
                <w:sz w:val="20"/>
                <w:szCs w:val="20"/>
              </w:rPr>
            </w:pPr>
            <w:r w:rsidRPr="00CB525B">
              <w:rPr>
                <w:sz w:val="20"/>
                <w:szCs w:val="20"/>
              </w:rPr>
              <w:t>р. Волга –</w:t>
            </w:r>
            <w:r w:rsidR="00E238CB" w:rsidRPr="00CB525B">
              <w:rPr>
                <w:sz w:val="20"/>
                <w:szCs w:val="20"/>
              </w:rPr>
              <w:t xml:space="preserve"> </w:t>
            </w:r>
            <w:r w:rsidRPr="00CB525B">
              <w:rPr>
                <w:sz w:val="20"/>
                <w:szCs w:val="20"/>
              </w:rPr>
              <w:t>г. Чебоксары</w:t>
            </w:r>
          </w:p>
        </w:tc>
        <w:tc>
          <w:tcPr>
            <w:tcW w:w="1276" w:type="dxa"/>
            <w:vAlign w:val="center"/>
          </w:tcPr>
          <w:p w14:paraId="028B94F6" w14:textId="77777777" w:rsidR="001D11DD" w:rsidRPr="00CB525B" w:rsidRDefault="001D11DD" w:rsidP="00BF28A6">
            <w:pPr>
              <w:jc w:val="center"/>
              <w:rPr>
                <w:sz w:val="20"/>
                <w:szCs w:val="20"/>
              </w:rPr>
            </w:pPr>
            <w:r w:rsidRPr="00CB525B">
              <w:rPr>
                <w:sz w:val="20"/>
                <w:szCs w:val="20"/>
              </w:rPr>
              <w:t>1961</w:t>
            </w:r>
          </w:p>
        </w:tc>
        <w:tc>
          <w:tcPr>
            <w:tcW w:w="1134" w:type="dxa"/>
            <w:vAlign w:val="center"/>
          </w:tcPr>
          <w:p w14:paraId="3FDE4196" w14:textId="77777777" w:rsidR="001D11DD" w:rsidRPr="00CB525B" w:rsidRDefault="001D11DD" w:rsidP="00BF28A6">
            <w:pPr>
              <w:jc w:val="center"/>
              <w:rPr>
                <w:sz w:val="20"/>
                <w:szCs w:val="20"/>
              </w:rPr>
            </w:pPr>
            <w:r w:rsidRPr="00CB525B">
              <w:rPr>
                <w:sz w:val="20"/>
                <w:szCs w:val="20"/>
              </w:rPr>
              <w:t>604000</w:t>
            </w:r>
          </w:p>
        </w:tc>
        <w:tc>
          <w:tcPr>
            <w:tcW w:w="992" w:type="dxa"/>
            <w:vAlign w:val="center"/>
          </w:tcPr>
          <w:p w14:paraId="4C86F561" w14:textId="77777777" w:rsidR="001D11DD" w:rsidRPr="00CB525B" w:rsidRDefault="001D11DD" w:rsidP="00BF28A6">
            <w:pPr>
              <w:jc w:val="center"/>
              <w:rPr>
                <w:sz w:val="20"/>
                <w:szCs w:val="20"/>
              </w:rPr>
            </w:pPr>
            <w:r w:rsidRPr="00CB525B">
              <w:rPr>
                <w:sz w:val="20"/>
                <w:szCs w:val="20"/>
              </w:rPr>
              <w:t>62,00</w:t>
            </w:r>
          </w:p>
        </w:tc>
        <w:tc>
          <w:tcPr>
            <w:tcW w:w="1134" w:type="dxa"/>
            <w:vAlign w:val="center"/>
          </w:tcPr>
          <w:p w14:paraId="70806B91" w14:textId="77777777" w:rsidR="001D11DD" w:rsidRPr="00CB525B" w:rsidRDefault="001D11DD" w:rsidP="00BF28A6">
            <w:pPr>
              <w:jc w:val="center"/>
              <w:rPr>
                <w:sz w:val="20"/>
                <w:szCs w:val="20"/>
              </w:rPr>
            </w:pPr>
            <w:r w:rsidRPr="00CB525B">
              <w:rPr>
                <w:sz w:val="20"/>
                <w:szCs w:val="20"/>
              </w:rPr>
              <w:t>.12.1980</w:t>
            </w:r>
          </w:p>
        </w:tc>
        <w:tc>
          <w:tcPr>
            <w:tcW w:w="1524" w:type="dxa"/>
            <w:vAlign w:val="center"/>
          </w:tcPr>
          <w:p w14:paraId="16F341CC" w14:textId="3D6F9ED9" w:rsidR="001D11DD" w:rsidRPr="00CB525B" w:rsidRDefault="001D11DD" w:rsidP="00BF28A6">
            <w:pPr>
              <w:jc w:val="center"/>
              <w:rPr>
                <w:sz w:val="20"/>
                <w:szCs w:val="20"/>
              </w:rPr>
            </w:pPr>
            <w:r w:rsidRPr="00CB525B">
              <w:rPr>
                <w:sz w:val="20"/>
                <w:szCs w:val="20"/>
              </w:rPr>
              <w:t>Верхне-Волжская</w:t>
            </w:r>
            <w:r w:rsidR="00551885" w:rsidRPr="00CB525B">
              <w:rPr>
                <w:sz w:val="20"/>
                <w:szCs w:val="20"/>
              </w:rPr>
              <w:t xml:space="preserve"> </w:t>
            </w:r>
            <w:r w:rsidRPr="00CB525B">
              <w:rPr>
                <w:sz w:val="20"/>
                <w:szCs w:val="20"/>
              </w:rPr>
              <w:t>УГМС</w:t>
            </w:r>
          </w:p>
        </w:tc>
      </w:tr>
      <w:tr w:rsidR="00410BA7" w:rsidRPr="00CB525B" w14:paraId="74A20F1B" w14:textId="77777777" w:rsidTr="00410BA7">
        <w:tc>
          <w:tcPr>
            <w:tcW w:w="918" w:type="dxa"/>
            <w:vAlign w:val="center"/>
          </w:tcPr>
          <w:p w14:paraId="014B03B6" w14:textId="77777777" w:rsidR="001D11DD" w:rsidRPr="00CB525B" w:rsidRDefault="001D11DD" w:rsidP="00BF28A6">
            <w:pPr>
              <w:jc w:val="center"/>
              <w:rPr>
                <w:sz w:val="20"/>
                <w:szCs w:val="20"/>
              </w:rPr>
            </w:pPr>
            <w:r w:rsidRPr="00CB525B">
              <w:rPr>
                <w:sz w:val="20"/>
                <w:szCs w:val="20"/>
              </w:rPr>
              <w:t>77025</w:t>
            </w:r>
          </w:p>
        </w:tc>
        <w:tc>
          <w:tcPr>
            <w:tcW w:w="2268" w:type="dxa"/>
            <w:vAlign w:val="center"/>
          </w:tcPr>
          <w:p w14:paraId="35DA0E92" w14:textId="77777777" w:rsidR="001D11DD" w:rsidRPr="00CB525B" w:rsidRDefault="001D11DD" w:rsidP="00BF28A6">
            <w:pPr>
              <w:jc w:val="center"/>
              <w:rPr>
                <w:sz w:val="20"/>
                <w:szCs w:val="20"/>
              </w:rPr>
            </w:pPr>
            <w:r w:rsidRPr="00CB525B">
              <w:rPr>
                <w:sz w:val="20"/>
                <w:szCs w:val="20"/>
              </w:rPr>
              <w:t>р. Волга –</w:t>
            </w:r>
          </w:p>
          <w:p w14:paraId="096DCC63" w14:textId="73F5284F" w:rsidR="001D11DD" w:rsidRPr="00CB525B" w:rsidRDefault="00410BA7" w:rsidP="00BF28A6">
            <w:pPr>
              <w:jc w:val="center"/>
              <w:rPr>
                <w:sz w:val="20"/>
                <w:szCs w:val="20"/>
              </w:rPr>
            </w:pPr>
            <w:r w:rsidRPr="00CB525B">
              <w:rPr>
                <w:sz w:val="20"/>
                <w:szCs w:val="20"/>
              </w:rPr>
              <w:t xml:space="preserve">НБ Чебоксарской </w:t>
            </w:r>
            <w:r w:rsidR="001D11DD" w:rsidRPr="00CB525B">
              <w:rPr>
                <w:sz w:val="20"/>
                <w:szCs w:val="20"/>
              </w:rPr>
              <w:t xml:space="preserve">ГЭС </w:t>
            </w:r>
          </w:p>
        </w:tc>
        <w:tc>
          <w:tcPr>
            <w:tcW w:w="1276" w:type="dxa"/>
            <w:vAlign w:val="center"/>
          </w:tcPr>
          <w:p w14:paraId="5446ACA2" w14:textId="77777777" w:rsidR="001D11DD" w:rsidRPr="00CB525B" w:rsidRDefault="001D11DD" w:rsidP="00BF28A6">
            <w:pPr>
              <w:jc w:val="center"/>
              <w:rPr>
                <w:sz w:val="20"/>
                <w:szCs w:val="20"/>
                <w:lang w:val="en-US"/>
              </w:rPr>
            </w:pPr>
            <w:r w:rsidRPr="00CB525B">
              <w:rPr>
                <w:sz w:val="20"/>
                <w:szCs w:val="20"/>
              </w:rPr>
              <w:t>19</w:t>
            </w:r>
            <w:r w:rsidRPr="00CB525B">
              <w:rPr>
                <w:sz w:val="20"/>
                <w:szCs w:val="20"/>
                <w:lang w:val="en-US"/>
              </w:rPr>
              <w:t>47</w:t>
            </w:r>
          </w:p>
        </w:tc>
        <w:tc>
          <w:tcPr>
            <w:tcW w:w="1134" w:type="dxa"/>
            <w:vAlign w:val="center"/>
          </w:tcPr>
          <w:p w14:paraId="3659A54F" w14:textId="77777777" w:rsidR="001D11DD" w:rsidRPr="00CB525B" w:rsidRDefault="001D11DD" w:rsidP="00BF28A6">
            <w:pPr>
              <w:jc w:val="center"/>
              <w:rPr>
                <w:sz w:val="20"/>
                <w:szCs w:val="20"/>
              </w:rPr>
            </w:pPr>
            <w:r w:rsidRPr="00CB525B">
              <w:rPr>
                <w:sz w:val="20"/>
                <w:szCs w:val="20"/>
              </w:rPr>
              <w:t>604000</w:t>
            </w:r>
          </w:p>
        </w:tc>
        <w:tc>
          <w:tcPr>
            <w:tcW w:w="992" w:type="dxa"/>
            <w:vAlign w:val="center"/>
          </w:tcPr>
          <w:p w14:paraId="2827951A" w14:textId="77777777" w:rsidR="001D11DD" w:rsidRPr="00CB525B" w:rsidRDefault="001D11DD" w:rsidP="00BF28A6">
            <w:pPr>
              <w:jc w:val="center"/>
              <w:rPr>
                <w:sz w:val="20"/>
                <w:szCs w:val="20"/>
              </w:rPr>
            </w:pPr>
            <w:r w:rsidRPr="00CB525B">
              <w:rPr>
                <w:sz w:val="20"/>
                <w:szCs w:val="20"/>
              </w:rPr>
              <w:t>45,00</w:t>
            </w:r>
          </w:p>
        </w:tc>
        <w:tc>
          <w:tcPr>
            <w:tcW w:w="1134" w:type="dxa"/>
            <w:vAlign w:val="center"/>
          </w:tcPr>
          <w:p w14:paraId="118FD247" w14:textId="77777777" w:rsidR="001D11DD" w:rsidRPr="00CB525B" w:rsidRDefault="001D11DD" w:rsidP="00BF28A6">
            <w:pPr>
              <w:jc w:val="center"/>
              <w:rPr>
                <w:sz w:val="20"/>
                <w:szCs w:val="20"/>
              </w:rPr>
            </w:pPr>
            <w:r w:rsidRPr="00CB525B">
              <w:rPr>
                <w:sz w:val="20"/>
                <w:szCs w:val="20"/>
              </w:rPr>
              <w:t xml:space="preserve"> 1981</w:t>
            </w:r>
          </w:p>
        </w:tc>
        <w:tc>
          <w:tcPr>
            <w:tcW w:w="1524" w:type="dxa"/>
            <w:vAlign w:val="center"/>
          </w:tcPr>
          <w:p w14:paraId="0E6931A4" w14:textId="3DE74042" w:rsidR="001D11DD" w:rsidRPr="00CB525B" w:rsidRDefault="001D11DD" w:rsidP="00BF28A6">
            <w:pPr>
              <w:jc w:val="center"/>
              <w:rPr>
                <w:sz w:val="20"/>
                <w:szCs w:val="20"/>
              </w:rPr>
            </w:pPr>
            <w:r w:rsidRPr="00CB525B">
              <w:rPr>
                <w:sz w:val="20"/>
                <w:szCs w:val="20"/>
              </w:rPr>
              <w:t>Верхне-Волжская</w:t>
            </w:r>
            <w:r w:rsidR="00551885" w:rsidRPr="00CB525B">
              <w:rPr>
                <w:sz w:val="20"/>
                <w:szCs w:val="20"/>
              </w:rPr>
              <w:t xml:space="preserve"> </w:t>
            </w:r>
            <w:r w:rsidRPr="00CB525B">
              <w:rPr>
                <w:sz w:val="20"/>
                <w:szCs w:val="20"/>
              </w:rPr>
              <w:t>УГМС</w:t>
            </w:r>
          </w:p>
        </w:tc>
      </w:tr>
      <w:tr w:rsidR="00410BA7" w:rsidRPr="00CB525B" w14:paraId="5B39DC2C" w14:textId="77777777" w:rsidTr="00410BA7">
        <w:tc>
          <w:tcPr>
            <w:tcW w:w="918" w:type="dxa"/>
            <w:vAlign w:val="center"/>
          </w:tcPr>
          <w:p w14:paraId="082A774C" w14:textId="77777777" w:rsidR="001D11DD" w:rsidRPr="00CB525B" w:rsidRDefault="001D11DD" w:rsidP="00BF28A6">
            <w:pPr>
              <w:jc w:val="center"/>
              <w:rPr>
                <w:sz w:val="20"/>
                <w:szCs w:val="20"/>
              </w:rPr>
            </w:pPr>
            <w:r w:rsidRPr="00CB525B">
              <w:rPr>
                <w:sz w:val="20"/>
                <w:szCs w:val="20"/>
              </w:rPr>
              <w:t>3500051</w:t>
            </w:r>
          </w:p>
        </w:tc>
        <w:tc>
          <w:tcPr>
            <w:tcW w:w="2268" w:type="dxa"/>
            <w:vAlign w:val="center"/>
          </w:tcPr>
          <w:p w14:paraId="12DFE27E" w14:textId="6D32250B" w:rsidR="001D11DD" w:rsidRPr="00CB525B" w:rsidRDefault="001D11DD" w:rsidP="00BF28A6">
            <w:pPr>
              <w:jc w:val="center"/>
              <w:rPr>
                <w:sz w:val="20"/>
                <w:szCs w:val="20"/>
              </w:rPr>
            </w:pPr>
            <w:r w:rsidRPr="00CB525B">
              <w:rPr>
                <w:sz w:val="20"/>
                <w:szCs w:val="20"/>
              </w:rPr>
              <w:t>р. Волга –</w:t>
            </w:r>
            <w:r w:rsidR="00410BA7" w:rsidRPr="00CB525B">
              <w:rPr>
                <w:sz w:val="20"/>
                <w:szCs w:val="20"/>
              </w:rPr>
              <w:t xml:space="preserve"> </w:t>
            </w:r>
            <w:r w:rsidRPr="00CB525B">
              <w:rPr>
                <w:sz w:val="20"/>
                <w:szCs w:val="20"/>
              </w:rPr>
              <w:t>с. Козловка</w:t>
            </w:r>
          </w:p>
        </w:tc>
        <w:tc>
          <w:tcPr>
            <w:tcW w:w="1276" w:type="dxa"/>
            <w:vAlign w:val="center"/>
          </w:tcPr>
          <w:p w14:paraId="3200C9C6" w14:textId="77777777" w:rsidR="001D11DD" w:rsidRPr="00CB525B" w:rsidRDefault="001D11DD" w:rsidP="00BF28A6">
            <w:pPr>
              <w:jc w:val="center"/>
              <w:rPr>
                <w:sz w:val="20"/>
                <w:szCs w:val="20"/>
              </w:rPr>
            </w:pPr>
            <w:r w:rsidRPr="00CB525B">
              <w:rPr>
                <w:sz w:val="20"/>
                <w:szCs w:val="20"/>
              </w:rPr>
              <w:t>1870</w:t>
            </w:r>
          </w:p>
        </w:tc>
        <w:tc>
          <w:tcPr>
            <w:tcW w:w="1134" w:type="dxa"/>
            <w:vAlign w:val="center"/>
          </w:tcPr>
          <w:p w14:paraId="63498E23" w14:textId="77777777" w:rsidR="001D11DD" w:rsidRPr="00CB525B" w:rsidRDefault="001D11DD" w:rsidP="00BF28A6">
            <w:pPr>
              <w:jc w:val="center"/>
              <w:rPr>
                <w:sz w:val="20"/>
                <w:szCs w:val="20"/>
              </w:rPr>
            </w:pPr>
            <w:r w:rsidRPr="00CB525B">
              <w:rPr>
                <w:sz w:val="20"/>
                <w:szCs w:val="20"/>
              </w:rPr>
              <w:t>615000</w:t>
            </w:r>
          </w:p>
        </w:tc>
        <w:tc>
          <w:tcPr>
            <w:tcW w:w="992" w:type="dxa"/>
            <w:vAlign w:val="center"/>
          </w:tcPr>
          <w:p w14:paraId="17DED36C" w14:textId="77777777" w:rsidR="001D11DD" w:rsidRPr="00CB525B" w:rsidRDefault="001D11DD" w:rsidP="00BF28A6">
            <w:pPr>
              <w:jc w:val="center"/>
              <w:rPr>
                <w:sz w:val="20"/>
                <w:szCs w:val="20"/>
              </w:rPr>
            </w:pPr>
            <w:r w:rsidRPr="00CB525B">
              <w:rPr>
                <w:sz w:val="20"/>
                <w:szCs w:val="20"/>
              </w:rPr>
              <w:t>45,00</w:t>
            </w:r>
          </w:p>
        </w:tc>
        <w:tc>
          <w:tcPr>
            <w:tcW w:w="1134" w:type="dxa"/>
            <w:vAlign w:val="center"/>
          </w:tcPr>
          <w:p w14:paraId="5A618FA1" w14:textId="77777777" w:rsidR="001D11DD" w:rsidRPr="00CB525B" w:rsidRDefault="001D11DD" w:rsidP="00BF28A6">
            <w:pPr>
              <w:jc w:val="center"/>
              <w:rPr>
                <w:sz w:val="20"/>
                <w:szCs w:val="20"/>
              </w:rPr>
            </w:pPr>
            <w:r w:rsidRPr="00CB525B">
              <w:rPr>
                <w:sz w:val="20"/>
                <w:szCs w:val="20"/>
              </w:rPr>
              <w:t>04.09.1987</w:t>
            </w:r>
          </w:p>
        </w:tc>
        <w:tc>
          <w:tcPr>
            <w:tcW w:w="1524" w:type="dxa"/>
            <w:vAlign w:val="center"/>
          </w:tcPr>
          <w:p w14:paraId="6BCFF292" w14:textId="77777777" w:rsidR="001D11DD" w:rsidRPr="00CB525B" w:rsidRDefault="001D11DD" w:rsidP="00BF28A6">
            <w:pPr>
              <w:jc w:val="center"/>
              <w:rPr>
                <w:sz w:val="20"/>
                <w:szCs w:val="20"/>
              </w:rPr>
            </w:pPr>
            <w:r w:rsidRPr="00CB525B">
              <w:rPr>
                <w:sz w:val="20"/>
                <w:szCs w:val="20"/>
              </w:rPr>
              <w:t>УГМС</w:t>
            </w:r>
          </w:p>
          <w:p w14:paraId="2399B823" w14:textId="77777777" w:rsidR="001D11DD" w:rsidRPr="00CB525B" w:rsidRDefault="001D11DD" w:rsidP="00BF28A6">
            <w:pPr>
              <w:jc w:val="center"/>
              <w:rPr>
                <w:sz w:val="20"/>
                <w:szCs w:val="20"/>
              </w:rPr>
            </w:pPr>
            <w:r w:rsidRPr="00CB525B">
              <w:rPr>
                <w:sz w:val="20"/>
                <w:szCs w:val="20"/>
              </w:rPr>
              <w:t>Республики Татарстан</w:t>
            </w:r>
          </w:p>
        </w:tc>
      </w:tr>
    </w:tbl>
    <w:p w14:paraId="50B2600B" w14:textId="77777777" w:rsidR="009F4B4B" w:rsidRPr="00CB525B" w:rsidRDefault="009F4B4B" w:rsidP="00BF28A6">
      <w:pPr>
        <w:ind w:firstLine="720"/>
        <w:jc w:val="both"/>
        <w:rPr>
          <w:sz w:val="24"/>
          <w:szCs w:val="24"/>
        </w:rPr>
      </w:pPr>
    </w:p>
    <w:p w14:paraId="68A28542" w14:textId="48145FF7" w:rsidR="001D11DD" w:rsidRPr="00CB525B" w:rsidRDefault="001A0EB4" w:rsidP="001A0EB4">
      <w:pPr>
        <w:ind w:firstLine="720"/>
        <w:jc w:val="both"/>
        <w:rPr>
          <w:sz w:val="24"/>
          <w:szCs w:val="24"/>
        </w:rPr>
      </w:pPr>
      <w:r w:rsidRPr="00CB525B">
        <w:rPr>
          <w:sz w:val="24"/>
          <w:szCs w:val="24"/>
        </w:rPr>
        <w:t xml:space="preserve">Для оценки гидрологического режима и расчета основных гидрологических характеристик расходов и уровней воды для исследуемых створов р. Волги ниже Чебоксарской ГЭС, использованы данные, опубликованные в гидрологических ежегодниках и справочниках Государственного водного кадастра Росгидромета РФ за 1962-2019 годы. </w:t>
      </w:r>
      <w:r w:rsidR="001D11DD" w:rsidRPr="00CB525B">
        <w:rPr>
          <w:sz w:val="24"/>
          <w:szCs w:val="24"/>
        </w:rPr>
        <w:t>Определение тенденций изменения основных гидрологических характеристик уровня и расхода воды верхней Волги проводилось</w:t>
      </w:r>
      <w:r w:rsidR="00551885" w:rsidRPr="00CB525B">
        <w:rPr>
          <w:sz w:val="24"/>
          <w:szCs w:val="24"/>
        </w:rPr>
        <w:t xml:space="preserve"> </w:t>
      </w:r>
      <w:r w:rsidR="001D11DD" w:rsidRPr="00CB525B">
        <w:rPr>
          <w:sz w:val="24"/>
          <w:szCs w:val="24"/>
        </w:rPr>
        <w:t>в соответствии с действующими нормативными документами СП 11</w:t>
      </w:r>
      <w:r w:rsidR="001F45E5" w:rsidRPr="00CB525B">
        <w:rPr>
          <w:sz w:val="24"/>
          <w:szCs w:val="24"/>
        </w:rPr>
        <w:t>-103-97 и СП 33-101-2003</w:t>
      </w:r>
      <w:r w:rsidR="001D11DD" w:rsidRPr="00CB525B">
        <w:rPr>
          <w:sz w:val="24"/>
          <w:szCs w:val="24"/>
        </w:rPr>
        <w:t>. Расчет основных гидрологических характеристик, проверка рядов на однородность и стационарность с использованием статистических критериев Стьюдента и Фишера проводилась с помощью сертифицированной программы «</w:t>
      </w:r>
      <w:r w:rsidR="001D11DD" w:rsidRPr="00CB525B">
        <w:rPr>
          <w:sz w:val="24"/>
          <w:szCs w:val="24"/>
          <w:lang w:val="en-US"/>
        </w:rPr>
        <w:t>HydroStatCalk</w:t>
      </w:r>
      <w:r w:rsidR="001D11DD" w:rsidRPr="00CB525B">
        <w:rPr>
          <w:sz w:val="24"/>
          <w:szCs w:val="24"/>
        </w:rPr>
        <w:t>», разработанной в ФГБУ «Государственный гидрологический институт».</w:t>
      </w:r>
    </w:p>
    <w:p w14:paraId="3DDF2EBC" w14:textId="4AADE82A" w:rsidR="001D11DD" w:rsidRPr="00CB525B" w:rsidRDefault="001D11DD" w:rsidP="001F45E5">
      <w:pPr>
        <w:ind w:firstLine="708"/>
        <w:jc w:val="both"/>
        <w:rPr>
          <w:sz w:val="24"/>
          <w:szCs w:val="24"/>
        </w:rPr>
      </w:pPr>
      <w:r w:rsidRPr="00CB525B">
        <w:rPr>
          <w:sz w:val="24"/>
          <w:szCs w:val="24"/>
        </w:rPr>
        <w:t>Для определения значений основных гидрологических характеристик (расходы и уровни воды) строились эмпирические или аналитические кривые. Для рядов расходов и уровней воды было использовано трехпараметрическое гамма-распределение, параметры которого были определены методом наибольшего правдоподобия или методом моментов.</w:t>
      </w:r>
    </w:p>
    <w:p w14:paraId="0CB06B14" w14:textId="77777777" w:rsidR="00683415" w:rsidRPr="00CB525B" w:rsidRDefault="00683415" w:rsidP="009C2540">
      <w:pPr>
        <w:ind w:firstLine="708"/>
        <w:rPr>
          <w:sz w:val="24"/>
          <w:szCs w:val="24"/>
        </w:rPr>
      </w:pPr>
    </w:p>
    <w:p w14:paraId="2B60B78B" w14:textId="77777777" w:rsidR="002B6376" w:rsidRPr="00CB525B" w:rsidRDefault="001F531A" w:rsidP="00683415">
      <w:pPr>
        <w:pStyle w:val="2"/>
        <w:spacing w:before="0"/>
        <w:jc w:val="center"/>
        <w:rPr>
          <w:rFonts w:ascii="Times New Roman" w:hAnsi="Times New Roman" w:cs="Times New Roman"/>
          <w:b/>
          <w:color w:val="auto"/>
          <w:sz w:val="24"/>
          <w:szCs w:val="24"/>
        </w:rPr>
      </w:pPr>
      <w:bookmarkStart w:id="2" w:name="_Toc156302988"/>
      <w:r w:rsidRPr="00CB525B">
        <w:rPr>
          <w:rFonts w:ascii="Times New Roman" w:hAnsi="Times New Roman" w:cs="Times New Roman"/>
          <w:b/>
          <w:color w:val="auto"/>
          <w:sz w:val="24"/>
          <w:szCs w:val="24"/>
        </w:rPr>
        <w:t>1</w:t>
      </w:r>
      <w:r w:rsidR="001D11DD" w:rsidRPr="00CB525B">
        <w:rPr>
          <w:rFonts w:ascii="Times New Roman" w:hAnsi="Times New Roman" w:cs="Times New Roman"/>
          <w:b/>
          <w:color w:val="auto"/>
          <w:sz w:val="24"/>
          <w:szCs w:val="24"/>
        </w:rPr>
        <w:t>.</w:t>
      </w:r>
      <w:r w:rsidRPr="00CB525B">
        <w:rPr>
          <w:rFonts w:ascii="Times New Roman" w:hAnsi="Times New Roman" w:cs="Times New Roman"/>
          <w:b/>
          <w:color w:val="auto"/>
          <w:sz w:val="24"/>
          <w:szCs w:val="24"/>
        </w:rPr>
        <w:t>3</w:t>
      </w:r>
      <w:r w:rsidR="001D11DD" w:rsidRPr="00CB525B">
        <w:rPr>
          <w:rFonts w:ascii="Times New Roman" w:hAnsi="Times New Roman" w:cs="Times New Roman"/>
          <w:b/>
          <w:color w:val="auto"/>
          <w:sz w:val="24"/>
          <w:szCs w:val="24"/>
        </w:rPr>
        <w:t xml:space="preserve"> Характеристика основных элементов водного баланса Чебоксарского</w:t>
      </w:r>
      <w:r w:rsidR="002B6376" w:rsidRPr="00CB525B">
        <w:rPr>
          <w:rFonts w:ascii="Times New Roman" w:hAnsi="Times New Roman" w:cs="Times New Roman"/>
          <w:b/>
          <w:color w:val="auto"/>
          <w:sz w:val="24"/>
          <w:szCs w:val="24"/>
        </w:rPr>
        <w:t xml:space="preserve"> </w:t>
      </w:r>
    </w:p>
    <w:p w14:paraId="3610C281" w14:textId="13D3473D" w:rsidR="001D11DD" w:rsidRPr="00CB525B" w:rsidRDefault="00683415" w:rsidP="00683415">
      <w:pPr>
        <w:pStyle w:val="2"/>
        <w:spacing w:before="0"/>
        <w:jc w:val="center"/>
        <w:rPr>
          <w:rFonts w:ascii="Times New Roman" w:hAnsi="Times New Roman" w:cs="Times New Roman"/>
          <w:b/>
          <w:color w:val="auto"/>
          <w:sz w:val="24"/>
          <w:szCs w:val="24"/>
        </w:rPr>
      </w:pPr>
      <w:r w:rsidRPr="00CB525B">
        <w:rPr>
          <w:rFonts w:ascii="Times New Roman" w:hAnsi="Times New Roman" w:cs="Times New Roman"/>
          <w:b/>
          <w:color w:val="auto"/>
          <w:sz w:val="24"/>
          <w:szCs w:val="24"/>
        </w:rPr>
        <w:t>в</w:t>
      </w:r>
      <w:r w:rsidR="001D11DD" w:rsidRPr="00CB525B">
        <w:rPr>
          <w:rFonts w:ascii="Times New Roman" w:hAnsi="Times New Roman" w:cs="Times New Roman"/>
          <w:b/>
          <w:color w:val="auto"/>
          <w:sz w:val="24"/>
          <w:szCs w:val="24"/>
        </w:rPr>
        <w:t>одохранилища</w:t>
      </w:r>
      <w:bookmarkEnd w:id="2"/>
    </w:p>
    <w:p w14:paraId="0A0442AE" w14:textId="77777777" w:rsidR="00683415" w:rsidRPr="00CB525B" w:rsidRDefault="00683415" w:rsidP="00683415"/>
    <w:p w14:paraId="754FF091" w14:textId="6DD984D4" w:rsidR="00121644" w:rsidRPr="00CB525B" w:rsidRDefault="001D11DD" w:rsidP="00121644">
      <w:pPr>
        <w:shd w:val="clear" w:color="auto" w:fill="FFFFFF"/>
        <w:ind w:firstLine="709"/>
        <w:jc w:val="both"/>
        <w:rPr>
          <w:sz w:val="24"/>
          <w:szCs w:val="24"/>
        </w:rPr>
      </w:pPr>
      <w:r w:rsidRPr="00CB525B">
        <w:rPr>
          <w:color w:val="2A2929"/>
          <w:sz w:val="24"/>
          <w:szCs w:val="24"/>
        </w:rPr>
        <w:t> </w:t>
      </w:r>
      <w:r w:rsidRPr="00CB525B">
        <w:rPr>
          <w:sz w:val="24"/>
          <w:szCs w:val="24"/>
        </w:rPr>
        <w:t>Чебоксарское водохранилище является долинным водохранилищем и пятой ступенью волжского каскада</w:t>
      </w:r>
      <w:r w:rsidR="00A312D3" w:rsidRPr="00CB525B">
        <w:rPr>
          <w:sz w:val="24"/>
          <w:szCs w:val="24"/>
        </w:rPr>
        <w:t xml:space="preserve"> (см. рис.</w:t>
      </w:r>
      <w:r w:rsidR="000475B1" w:rsidRPr="00CB525B">
        <w:rPr>
          <w:sz w:val="24"/>
          <w:szCs w:val="24"/>
        </w:rPr>
        <w:t>1.</w:t>
      </w:r>
      <w:r w:rsidR="00A312D3" w:rsidRPr="00CB525B">
        <w:rPr>
          <w:sz w:val="24"/>
          <w:szCs w:val="24"/>
        </w:rPr>
        <w:t>2)</w:t>
      </w:r>
      <w:r w:rsidRPr="00CB525B">
        <w:rPr>
          <w:sz w:val="24"/>
          <w:szCs w:val="24"/>
        </w:rPr>
        <w:t>. Создано</w:t>
      </w:r>
      <w:r w:rsidRPr="00CB525B">
        <w:rPr>
          <w:color w:val="2A2929"/>
          <w:sz w:val="24"/>
          <w:szCs w:val="24"/>
        </w:rPr>
        <w:t xml:space="preserve"> в 1980 году путем перекрытия р. Волги у г. Новочебоксарск. </w:t>
      </w:r>
      <w:r w:rsidR="009812C0" w:rsidRPr="00CB525B">
        <w:rPr>
          <w:color w:val="2A2929"/>
          <w:sz w:val="24"/>
          <w:szCs w:val="24"/>
        </w:rPr>
        <w:t xml:space="preserve">В 1981 году водохранилище было заполнено до промежуточной отметки </w:t>
      </w:r>
      <w:r w:rsidR="009812C0" w:rsidRPr="00CB525B">
        <w:rPr>
          <w:sz w:val="24"/>
          <w:szCs w:val="24"/>
        </w:rPr>
        <w:t>63,0 м БС</w:t>
      </w:r>
      <w:r w:rsidR="00121644" w:rsidRPr="00CB525B">
        <w:rPr>
          <w:sz w:val="24"/>
          <w:szCs w:val="24"/>
        </w:rPr>
        <w:t xml:space="preserve"> (вместо проектной 68,0 м БС)</w:t>
      </w:r>
      <w:r w:rsidR="009812C0" w:rsidRPr="00CB525B">
        <w:rPr>
          <w:sz w:val="24"/>
          <w:szCs w:val="24"/>
        </w:rPr>
        <w:t>,</w:t>
      </w:r>
      <w:r w:rsidR="009812C0" w:rsidRPr="00CB525B">
        <w:rPr>
          <w:color w:val="2A2929"/>
          <w:sz w:val="24"/>
          <w:szCs w:val="24"/>
        </w:rPr>
        <w:t xml:space="preserve"> и до настоящего времени его эксплуатация </w:t>
      </w:r>
      <w:r w:rsidRPr="00CB525B">
        <w:rPr>
          <w:sz w:val="24"/>
          <w:szCs w:val="24"/>
        </w:rPr>
        <w:t>осуществляется в условиях незавершенного строительства</w:t>
      </w:r>
      <w:r w:rsidR="009D509D" w:rsidRPr="00CB525B">
        <w:rPr>
          <w:sz w:val="24"/>
          <w:szCs w:val="24"/>
        </w:rPr>
        <w:t xml:space="preserve"> (</w:t>
      </w:r>
      <w:r w:rsidR="00EC3F03" w:rsidRPr="00CB525B">
        <w:rPr>
          <w:sz w:val="24"/>
          <w:szCs w:val="24"/>
        </w:rPr>
        <w:t xml:space="preserve">Кривошей, </w:t>
      </w:r>
      <w:r w:rsidR="005F7549" w:rsidRPr="00CB525B">
        <w:rPr>
          <w:sz w:val="24"/>
          <w:szCs w:val="24"/>
        </w:rPr>
        <w:t xml:space="preserve">2003, </w:t>
      </w:r>
      <w:r w:rsidR="00EC3F03" w:rsidRPr="00CB525B">
        <w:rPr>
          <w:sz w:val="24"/>
          <w:szCs w:val="24"/>
        </w:rPr>
        <w:t>2011</w:t>
      </w:r>
      <w:r w:rsidR="00EC3F03" w:rsidRPr="00CB525B">
        <w:rPr>
          <w:rFonts w:eastAsia="TimesNewRomanPSMT"/>
          <w:sz w:val="24"/>
          <w:szCs w:val="24"/>
        </w:rPr>
        <w:t xml:space="preserve">; </w:t>
      </w:r>
      <w:r w:rsidR="009D509D" w:rsidRPr="00CB525B">
        <w:rPr>
          <w:sz w:val="24"/>
          <w:szCs w:val="24"/>
        </w:rPr>
        <w:t>Родионов и др., 2022)</w:t>
      </w:r>
      <w:r w:rsidRPr="00CB525B">
        <w:rPr>
          <w:sz w:val="24"/>
          <w:szCs w:val="24"/>
        </w:rPr>
        <w:t>.</w:t>
      </w:r>
      <w:r w:rsidR="00121644" w:rsidRPr="00CB525B">
        <w:rPr>
          <w:sz w:val="24"/>
          <w:szCs w:val="24"/>
        </w:rPr>
        <w:t xml:space="preserve"> </w:t>
      </w:r>
    </w:p>
    <w:p w14:paraId="1628344E" w14:textId="77777777" w:rsidR="00BC2542" w:rsidRPr="00CB525B" w:rsidRDefault="00BC2542" w:rsidP="00BC2542">
      <w:pPr>
        <w:ind w:firstLine="709"/>
        <w:jc w:val="both"/>
        <w:rPr>
          <w:sz w:val="24"/>
          <w:szCs w:val="24"/>
        </w:rPr>
      </w:pPr>
      <w:r w:rsidRPr="00CB525B">
        <w:rPr>
          <w:sz w:val="24"/>
          <w:szCs w:val="24"/>
        </w:rPr>
        <w:t xml:space="preserve">Бассейн водохранилища располагается в юго-восточной подобласти атлантико-континентальной лесной области в зоне достаточной увлажненности. От г. Городец до устья р. Ока водохранилище расположено на Балахнинской равнине и имеет относительно симметричные берега. Ниже устья Оки правый берег высокий и крутой (высотой до </w:t>
      </w:r>
      <w:smartTag w:uri="urn:schemas-microsoft-com:office:smarttags" w:element="metricconverter">
        <w:smartTagPr>
          <w:attr w:name="ProductID" w:val="100 м"/>
        </w:smartTagPr>
        <w:r w:rsidRPr="00CB525B">
          <w:rPr>
            <w:sz w:val="24"/>
            <w:szCs w:val="24"/>
          </w:rPr>
          <w:t>100 м</w:t>
        </w:r>
      </w:smartTag>
      <w:r w:rsidRPr="00CB525B">
        <w:rPr>
          <w:sz w:val="24"/>
          <w:szCs w:val="24"/>
        </w:rPr>
        <w:t xml:space="preserve">), а левый низкий. Крупнейшим притоком водохранилища является р. Ока. </w:t>
      </w:r>
    </w:p>
    <w:p w14:paraId="1E163A35" w14:textId="77777777" w:rsidR="001F45E5" w:rsidRPr="00CB525B" w:rsidRDefault="001F45E5" w:rsidP="009C2540">
      <w:pPr>
        <w:shd w:val="clear" w:color="auto" w:fill="FFFFFF"/>
        <w:ind w:left="11"/>
        <w:rPr>
          <w:sz w:val="24"/>
          <w:szCs w:val="24"/>
        </w:rPr>
      </w:pPr>
    </w:p>
    <w:p w14:paraId="4E5C440F" w14:textId="77777777" w:rsidR="001D11DD" w:rsidRPr="00CB525B" w:rsidRDefault="001D11DD" w:rsidP="009C2540">
      <w:pPr>
        <w:pStyle w:val="affff4"/>
        <w:spacing w:line="240" w:lineRule="auto"/>
      </w:pPr>
      <w:r w:rsidRPr="00CB525B">
        <w:lastRenderedPageBreak/>
        <w:drawing>
          <wp:inline distT="0" distB="0" distL="0" distR="0" wp14:anchorId="08F9E810" wp14:editId="76485E37">
            <wp:extent cx="4811787" cy="2306964"/>
            <wp:effectExtent l="19050" t="19050" r="27305" b="1714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811787" cy="2306964"/>
                    </a:xfrm>
                    <a:prstGeom prst="rect">
                      <a:avLst/>
                    </a:prstGeom>
                    <a:noFill/>
                    <a:ln w="6350" cmpd="sng">
                      <a:solidFill>
                        <a:srgbClr val="000000"/>
                      </a:solidFill>
                      <a:miter lim="800000"/>
                      <a:headEnd/>
                      <a:tailEnd/>
                    </a:ln>
                    <a:effectLst/>
                  </pic:spPr>
                </pic:pic>
              </a:graphicData>
            </a:graphic>
          </wp:inline>
        </w:drawing>
      </w:r>
    </w:p>
    <w:p w14:paraId="44ABE185" w14:textId="0F73808E" w:rsidR="001D11DD" w:rsidRPr="00CB525B" w:rsidRDefault="001D11DD" w:rsidP="00A312D3">
      <w:pPr>
        <w:pStyle w:val="affff0"/>
        <w:spacing w:line="240" w:lineRule="auto"/>
      </w:pPr>
      <w:r w:rsidRPr="00CB525B">
        <w:rPr>
          <w:b/>
        </w:rPr>
        <w:t>Рис</w:t>
      </w:r>
      <w:r w:rsidR="005B54E2" w:rsidRPr="00CB525B">
        <w:rPr>
          <w:b/>
        </w:rPr>
        <w:t>.</w:t>
      </w:r>
      <w:r w:rsidRPr="00CB525B">
        <w:rPr>
          <w:b/>
        </w:rPr>
        <w:t xml:space="preserve"> </w:t>
      </w:r>
      <w:r w:rsidR="000475B1" w:rsidRPr="00CB525B">
        <w:rPr>
          <w:b/>
        </w:rPr>
        <w:t>1.</w:t>
      </w:r>
      <w:r w:rsidRPr="00CB525B">
        <w:rPr>
          <w:b/>
        </w:rPr>
        <w:t>2.</w:t>
      </w:r>
      <w:r w:rsidRPr="00CB525B">
        <w:t xml:space="preserve"> Схематический продольный профиль </w:t>
      </w:r>
    </w:p>
    <w:p w14:paraId="10F77EA4" w14:textId="66516AC1" w:rsidR="001D11DD" w:rsidRPr="00CB525B" w:rsidRDefault="001D11DD" w:rsidP="00A312D3">
      <w:pPr>
        <w:pStyle w:val="affff0"/>
        <w:spacing w:line="240" w:lineRule="auto"/>
      </w:pPr>
      <w:r w:rsidRPr="00CB525B">
        <w:t>р. Волги от Рыбинского до Волгоградского гидроузла</w:t>
      </w:r>
    </w:p>
    <w:p w14:paraId="7B806960" w14:textId="7C2FCC63" w:rsidR="00A312D3" w:rsidRPr="00CB525B" w:rsidRDefault="00A312D3" w:rsidP="00A312D3">
      <w:pPr>
        <w:pStyle w:val="affff0"/>
        <w:spacing w:line="240" w:lineRule="auto"/>
        <w:rPr>
          <w:lang w:val="en-US"/>
        </w:rPr>
      </w:pPr>
      <w:r w:rsidRPr="00CB525B">
        <w:rPr>
          <w:b/>
          <w:lang w:val="en-US"/>
        </w:rPr>
        <w:t xml:space="preserve">Fig </w:t>
      </w:r>
      <w:r w:rsidR="000475B1" w:rsidRPr="00CB525B">
        <w:rPr>
          <w:b/>
          <w:lang w:val="en-US"/>
        </w:rPr>
        <w:t>1.</w:t>
      </w:r>
      <w:r w:rsidRPr="00CB525B">
        <w:rPr>
          <w:b/>
          <w:lang w:val="en-US"/>
        </w:rPr>
        <w:t>2.</w:t>
      </w:r>
      <w:r w:rsidRPr="00CB525B">
        <w:rPr>
          <w:lang w:val="en-US"/>
        </w:rPr>
        <w:t xml:space="preserve"> Schematic longitudinal profile r. Volga from Rybinsk </w:t>
      </w:r>
    </w:p>
    <w:p w14:paraId="5C796506" w14:textId="05FDFA85" w:rsidR="00A312D3" w:rsidRPr="00CB525B" w:rsidRDefault="00A312D3" w:rsidP="00A312D3">
      <w:pPr>
        <w:pStyle w:val="affff0"/>
        <w:spacing w:line="240" w:lineRule="auto"/>
      </w:pPr>
      <w:r w:rsidRPr="00CB525B">
        <w:rPr>
          <w:lang w:val="en-US"/>
        </w:rPr>
        <w:t>to</w:t>
      </w:r>
      <w:r w:rsidRPr="00CB525B">
        <w:t xml:space="preserve"> </w:t>
      </w:r>
      <w:r w:rsidRPr="00CB525B">
        <w:rPr>
          <w:lang w:val="en-US"/>
        </w:rPr>
        <w:t>Volgograd</w:t>
      </w:r>
      <w:r w:rsidRPr="00CB525B">
        <w:t xml:space="preserve"> </w:t>
      </w:r>
      <w:r w:rsidRPr="00CB525B">
        <w:rPr>
          <w:lang w:val="en-US"/>
        </w:rPr>
        <w:t>hydroelectric</w:t>
      </w:r>
      <w:r w:rsidRPr="00CB525B">
        <w:t xml:space="preserve"> </w:t>
      </w:r>
      <w:r w:rsidRPr="00CB525B">
        <w:rPr>
          <w:lang w:val="en-US"/>
        </w:rPr>
        <w:t>complex</w:t>
      </w:r>
    </w:p>
    <w:p w14:paraId="7DEDB2E3" w14:textId="77777777" w:rsidR="00F64B48" w:rsidRPr="00CB525B" w:rsidRDefault="00F64B48" w:rsidP="009D509D">
      <w:pPr>
        <w:shd w:val="clear" w:color="auto" w:fill="FFFFFF"/>
        <w:ind w:firstLine="709"/>
        <w:jc w:val="both"/>
        <w:rPr>
          <w:color w:val="2A2929"/>
          <w:sz w:val="24"/>
          <w:szCs w:val="24"/>
        </w:rPr>
      </w:pPr>
    </w:p>
    <w:p w14:paraId="214AA550" w14:textId="77777777" w:rsidR="00BC2542" w:rsidRPr="00CB525B" w:rsidRDefault="00C31844" w:rsidP="00BC2542">
      <w:pPr>
        <w:shd w:val="clear" w:color="auto" w:fill="FFFFFF"/>
        <w:ind w:firstLine="709"/>
        <w:jc w:val="both"/>
        <w:rPr>
          <w:sz w:val="24"/>
          <w:szCs w:val="24"/>
        </w:rPr>
      </w:pPr>
      <w:r w:rsidRPr="00CB525B">
        <w:rPr>
          <w:sz w:val="24"/>
          <w:szCs w:val="24"/>
        </w:rPr>
        <w:t xml:space="preserve">Чебоксарское водохранилище характеризуется наибольшей боковой приточностью и самыми высокими значениями коэффициента водообмена среди водохранилищ средней Волги и всего волжского каскада. Водообмен в водохранилище происходит от 15,6 раза в маловодные до 24,3 раза – в многоводные годы, т.е. смена воды в водоеме происходит в среднем за 15–24 суток. </w:t>
      </w:r>
    </w:p>
    <w:p w14:paraId="2461F1A9" w14:textId="300121BA" w:rsidR="00BC2542" w:rsidRPr="00CB525B" w:rsidRDefault="00BC2542" w:rsidP="00BC2542">
      <w:pPr>
        <w:shd w:val="clear" w:color="auto" w:fill="FFFFFF"/>
        <w:ind w:firstLine="709"/>
        <w:jc w:val="both"/>
        <w:rPr>
          <w:color w:val="2A2929"/>
          <w:sz w:val="24"/>
          <w:szCs w:val="24"/>
        </w:rPr>
      </w:pPr>
      <w:r w:rsidRPr="00CB525B">
        <w:rPr>
          <w:color w:val="2A2929"/>
          <w:sz w:val="24"/>
          <w:szCs w:val="24"/>
        </w:rPr>
        <w:t xml:space="preserve">Основные показатели Чебоксарского водохранилища при 3-х разных отметках нормального подпорного уровня воды (НПУ водохранилища) приведены в таблице </w:t>
      </w:r>
      <w:r w:rsidR="007D32B6" w:rsidRPr="00CB525B">
        <w:rPr>
          <w:color w:val="2A2929"/>
          <w:sz w:val="24"/>
          <w:szCs w:val="24"/>
        </w:rPr>
        <w:t>1.</w:t>
      </w:r>
      <w:r w:rsidRPr="00CB525B">
        <w:rPr>
          <w:color w:val="2A2929"/>
          <w:sz w:val="24"/>
          <w:szCs w:val="24"/>
        </w:rPr>
        <w:t>2.</w:t>
      </w:r>
    </w:p>
    <w:p w14:paraId="7A319074" w14:textId="77777777" w:rsidR="009D509D" w:rsidRPr="00CB525B" w:rsidRDefault="009D509D" w:rsidP="009D509D">
      <w:pPr>
        <w:shd w:val="clear" w:color="auto" w:fill="FFFFFF"/>
        <w:ind w:firstLine="709"/>
        <w:jc w:val="both"/>
        <w:rPr>
          <w:color w:val="2A2929"/>
          <w:sz w:val="24"/>
          <w:szCs w:val="24"/>
        </w:rPr>
      </w:pPr>
    </w:p>
    <w:p w14:paraId="4952023F" w14:textId="140BD979" w:rsidR="001D11DD" w:rsidRPr="00CB525B" w:rsidRDefault="00B008BD" w:rsidP="009D509D">
      <w:pPr>
        <w:pStyle w:val="affff5"/>
        <w:spacing w:after="0"/>
        <w:rPr>
          <w:sz w:val="24"/>
          <w:szCs w:val="24"/>
        </w:rPr>
      </w:pPr>
      <w:r w:rsidRPr="00CB525B">
        <w:rPr>
          <w:b/>
          <w:sz w:val="24"/>
          <w:szCs w:val="24"/>
        </w:rPr>
        <w:t xml:space="preserve">Таблица </w:t>
      </w:r>
      <w:r w:rsidR="000475B1" w:rsidRPr="00CB525B">
        <w:rPr>
          <w:b/>
          <w:sz w:val="24"/>
          <w:szCs w:val="24"/>
        </w:rPr>
        <w:t>1.</w:t>
      </w:r>
      <w:r w:rsidRPr="00CB525B">
        <w:rPr>
          <w:b/>
          <w:sz w:val="24"/>
          <w:szCs w:val="24"/>
        </w:rPr>
        <w:t>2.</w:t>
      </w:r>
      <w:r w:rsidRPr="00CB525B">
        <w:rPr>
          <w:sz w:val="24"/>
          <w:szCs w:val="24"/>
        </w:rPr>
        <w:t xml:space="preserve"> </w:t>
      </w:r>
      <w:r w:rsidR="001D11DD" w:rsidRPr="00CB525B">
        <w:rPr>
          <w:sz w:val="24"/>
          <w:szCs w:val="24"/>
        </w:rPr>
        <w:t xml:space="preserve">Показатели Чебоксарского водохранилища </w:t>
      </w:r>
    </w:p>
    <w:p w14:paraId="5DF224C2" w14:textId="6E683F5D" w:rsidR="009D509D" w:rsidRPr="00CB525B" w:rsidRDefault="009D509D" w:rsidP="009D509D">
      <w:pPr>
        <w:pStyle w:val="affff5"/>
        <w:spacing w:after="0"/>
        <w:rPr>
          <w:sz w:val="24"/>
          <w:szCs w:val="24"/>
          <w:lang w:val="en-US"/>
        </w:rPr>
      </w:pPr>
      <w:r w:rsidRPr="00CB525B">
        <w:rPr>
          <w:b/>
          <w:bCs/>
          <w:color w:val="221E1F"/>
          <w:sz w:val="24"/>
          <w:szCs w:val="24"/>
          <w:lang w:val="en-US"/>
        </w:rPr>
        <w:t>Table</w:t>
      </w:r>
      <w:r w:rsidRPr="00CB525B">
        <w:rPr>
          <w:b/>
          <w:bCs/>
          <w:color w:val="221E1F"/>
          <w:sz w:val="24"/>
          <w:szCs w:val="24"/>
        </w:rPr>
        <w:t xml:space="preserve"> </w:t>
      </w:r>
      <w:r w:rsidR="000475B1" w:rsidRPr="00CB525B">
        <w:rPr>
          <w:b/>
          <w:bCs/>
          <w:color w:val="221E1F"/>
          <w:sz w:val="24"/>
          <w:szCs w:val="24"/>
        </w:rPr>
        <w:t>1.</w:t>
      </w:r>
      <w:r w:rsidRPr="00CB525B">
        <w:rPr>
          <w:b/>
          <w:bCs/>
          <w:color w:val="221E1F"/>
          <w:sz w:val="24"/>
          <w:szCs w:val="24"/>
        </w:rPr>
        <w:t>2.</w:t>
      </w:r>
      <w:r w:rsidRPr="00CB525B">
        <w:rPr>
          <w:bCs/>
          <w:color w:val="221E1F"/>
          <w:sz w:val="24"/>
          <w:szCs w:val="24"/>
        </w:rPr>
        <w:t xml:space="preserve"> </w:t>
      </w:r>
      <w:r w:rsidRPr="00CB525B">
        <w:rPr>
          <w:sz w:val="24"/>
          <w:szCs w:val="24"/>
          <w:lang w:val="en-US"/>
        </w:rPr>
        <w:t>Indicators of the Cheboksary reservoir</w:t>
      </w:r>
    </w:p>
    <w:p w14:paraId="6D771ED6" w14:textId="77777777" w:rsidR="009D509D" w:rsidRPr="00CB525B" w:rsidRDefault="009D509D" w:rsidP="009D509D">
      <w:pPr>
        <w:pStyle w:val="affff5"/>
        <w:spacing w:after="0"/>
        <w:rPr>
          <w:sz w:val="24"/>
          <w:szCs w:val="24"/>
          <w:lang w:val="en-US"/>
        </w:rPr>
      </w:pPr>
    </w:p>
    <w:tbl>
      <w:tblPr>
        <w:tblW w:w="0" w:type="auto"/>
        <w:tblInd w:w="40" w:type="dxa"/>
        <w:tblLayout w:type="fixed"/>
        <w:tblCellMar>
          <w:left w:w="40" w:type="dxa"/>
          <w:right w:w="40" w:type="dxa"/>
        </w:tblCellMar>
        <w:tblLook w:val="0000" w:firstRow="0" w:lastRow="0" w:firstColumn="0" w:lastColumn="0" w:noHBand="0" w:noVBand="0"/>
      </w:tblPr>
      <w:tblGrid>
        <w:gridCol w:w="4488"/>
        <w:gridCol w:w="1559"/>
        <w:gridCol w:w="1559"/>
        <w:gridCol w:w="1560"/>
      </w:tblGrid>
      <w:tr w:rsidR="00E824B6" w:rsidRPr="00CB525B" w14:paraId="3E1CAD96" w14:textId="77777777" w:rsidTr="001F45E5">
        <w:trPr>
          <w:trHeight w:hRule="exact" w:val="592"/>
          <w:tblHeader/>
        </w:trPr>
        <w:tc>
          <w:tcPr>
            <w:tcW w:w="4488" w:type="dxa"/>
            <w:vMerge w:val="restart"/>
            <w:tcBorders>
              <w:top w:val="single" w:sz="6" w:space="0" w:color="auto"/>
              <w:left w:val="single" w:sz="6" w:space="0" w:color="auto"/>
              <w:right w:val="single" w:sz="6" w:space="0" w:color="auto"/>
            </w:tcBorders>
            <w:shd w:val="clear" w:color="auto" w:fill="FFFFFF"/>
            <w:vAlign w:val="center"/>
          </w:tcPr>
          <w:p w14:paraId="6A2CFA7D" w14:textId="77777777" w:rsidR="001D11DD" w:rsidRPr="00CB525B" w:rsidRDefault="001D11DD" w:rsidP="009C2540">
            <w:pPr>
              <w:shd w:val="clear" w:color="auto" w:fill="FFFFFF"/>
              <w:jc w:val="center"/>
              <w:rPr>
                <w:sz w:val="20"/>
                <w:szCs w:val="20"/>
              </w:rPr>
            </w:pPr>
            <w:r w:rsidRPr="00CB525B">
              <w:rPr>
                <w:sz w:val="20"/>
                <w:szCs w:val="20"/>
              </w:rPr>
              <w:t>Показатель</w:t>
            </w:r>
          </w:p>
        </w:tc>
        <w:tc>
          <w:tcPr>
            <w:tcW w:w="4678"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14:paraId="5A926AEB" w14:textId="77777777" w:rsidR="001D11DD" w:rsidRPr="00CB525B" w:rsidRDefault="001D11DD" w:rsidP="009C2540">
            <w:pPr>
              <w:shd w:val="clear" w:color="auto" w:fill="FFFFFF"/>
              <w:jc w:val="center"/>
              <w:rPr>
                <w:sz w:val="20"/>
                <w:szCs w:val="20"/>
              </w:rPr>
            </w:pPr>
            <w:r w:rsidRPr="00CB525B">
              <w:rPr>
                <w:sz w:val="20"/>
                <w:szCs w:val="20"/>
              </w:rPr>
              <w:t>Значение при отметке НПУ</w:t>
            </w:r>
          </w:p>
        </w:tc>
      </w:tr>
      <w:tr w:rsidR="00E824B6" w:rsidRPr="00CB525B" w14:paraId="19824EF5" w14:textId="77777777" w:rsidTr="001F45E5">
        <w:trPr>
          <w:trHeight w:hRule="exact" w:val="358"/>
          <w:tblHeader/>
        </w:trPr>
        <w:tc>
          <w:tcPr>
            <w:tcW w:w="4488" w:type="dxa"/>
            <w:vMerge/>
            <w:tcBorders>
              <w:left w:val="single" w:sz="6" w:space="0" w:color="auto"/>
              <w:bottom w:val="single" w:sz="6" w:space="0" w:color="auto"/>
              <w:right w:val="single" w:sz="6" w:space="0" w:color="auto"/>
            </w:tcBorders>
            <w:shd w:val="clear" w:color="auto" w:fill="FFFFFF"/>
            <w:vAlign w:val="center"/>
          </w:tcPr>
          <w:p w14:paraId="6D3C22C4" w14:textId="77777777" w:rsidR="001D11DD" w:rsidRPr="00CB525B" w:rsidRDefault="001D11DD" w:rsidP="009C2540">
            <w:pPr>
              <w:jc w:val="center"/>
              <w:rPr>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370E99C9" w14:textId="29D7137A" w:rsidR="001D11DD" w:rsidRPr="00CB525B" w:rsidRDefault="001D11DD" w:rsidP="009C2540">
            <w:pPr>
              <w:shd w:val="clear" w:color="auto" w:fill="FFFFFF"/>
              <w:jc w:val="center"/>
              <w:rPr>
                <w:sz w:val="20"/>
                <w:szCs w:val="20"/>
              </w:rPr>
            </w:pPr>
            <w:smartTag w:uri="urn:schemas-microsoft-com:office:smarttags" w:element="metricconverter">
              <w:smartTagPr>
                <w:attr w:name="ProductID" w:val="68,0 м"/>
              </w:smartTagPr>
              <w:r w:rsidRPr="00CB525B">
                <w:rPr>
                  <w:sz w:val="20"/>
                  <w:szCs w:val="20"/>
                </w:rPr>
                <w:t>68,0 м БС</w:t>
              </w:r>
            </w:smartTag>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462E931A" w14:textId="5FF22E00" w:rsidR="001D11DD" w:rsidRPr="00CB525B" w:rsidRDefault="001D11DD" w:rsidP="009C2540">
            <w:pPr>
              <w:shd w:val="clear" w:color="auto" w:fill="FFFFFF"/>
              <w:jc w:val="center"/>
              <w:rPr>
                <w:sz w:val="20"/>
                <w:szCs w:val="20"/>
              </w:rPr>
            </w:pPr>
            <w:smartTag w:uri="urn:schemas-microsoft-com:office:smarttags" w:element="metricconverter">
              <w:smartTagPr>
                <w:attr w:name="ProductID" w:val="65,0 м"/>
              </w:smartTagPr>
              <w:r w:rsidRPr="00CB525B">
                <w:rPr>
                  <w:sz w:val="20"/>
                  <w:szCs w:val="20"/>
                </w:rPr>
                <w:t>65,0 м БС</w:t>
              </w:r>
            </w:smartTag>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03CE398B" w14:textId="4F3D4252" w:rsidR="001D11DD" w:rsidRPr="00CB525B" w:rsidRDefault="001D11DD" w:rsidP="009C2540">
            <w:pPr>
              <w:shd w:val="clear" w:color="auto" w:fill="FFFFFF"/>
              <w:jc w:val="center"/>
              <w:rPr>
                <w:sz w:val="20"/>
                <w:szCs w:val="20"/>
              </w:rPr>
            </w:pPr>
            <w:smartTag w:uri="urn:schemas-microsoft-com:office:smarttags" w:element="metricconverter">
              <w:smartTagPr>
                <w:attr w:name="ProductID" w:val="63,0 м"/>
              </w:smartTagPr>
              <w:r w:rsidRPr="00CB525B">
                <w:rPr>
                  <w:sz w:val="20"/>
                  <w:szCs w:val="20"/>
                </w:rPr>
                <w:t>63,0 м БС</w:t>
              </w:r>
            </w:smartTag>
          </w:p>
        </w:tc>
      </w:tr>
      <w:tr w:rsidR="00E824B6" w:rsidRPr="00CB525B" w14:paraId="29D1FD12" w14:textId="77777777" w:rsidTr="00E824B6">
        <w:trPr>
          <w:trHeight w:val="283"/>
        </w:trPr>
        <w:tc>
          <w:tcPr>
            <w:tcW w:w="4488" w:type="dxa"/>
            <w:tcBorders>
              <w:top w:val="single" w:sz="6" w:space="0" w:color="auto"/>
              <w:left w:val="single" w:sz="6" w:space="0" w:color="auto"/>
              <w:bottom w:val="single" w:sz="6" w:space="0" w:color="auto"/>
              <w:right w:val="single" w:sz="6" w:space="0" w:color="auto"/>
            </w:tcBorders>
            <w:shd w:val="clear" w:color="auto" w:fill="FFFFFF"/>
          </w:tcPr>
          <w:p w14:paraId="371BCF17" w14:textId="77777777" w:rsidR="001D11DD" w:rsidRPr="00CB525B" w:rsidRDefault="001D11DD" w:rsidP="009C2540">
            <w:pPr>
              <w:shd w:val="clear" w:color="auto" w:fill="FFFFFF"/>
              <w:jc w:val="center"/>
              <w:rPr>
                <w:sz w:val="20"/>
                <w:szCs w:val="20"/>
              </w:rPr>
            </w:pPr>
            <w:r w:rsidRPr="00CB525B">
              <w:rPr>
                <w:sz w:val="20"/>
                <w:szCs w:val="20"/>
              </w:rPr>
              <w:t xml:space="preserve">Площадь зеркала, </w:t>
            </w:r>
            <w:r w:rsidRPr="00CB525B">
              <w:rPr>
                <w:iCs/>
                <w:sz w:val="20"/>
                <w:szCs w:val="20"/>
              </w:rPr>
              <w:t>км</w:t>
            </w:r>
            <w:r w:rsidRPr="00CB525B">
              <w:rPr>
                <w:iCs/>
                <w:sz w:val="20"/>
                <w:szCs w:val="20"/>
                <w:vertAlign w:val="superscript"/>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0E48723" w14:textId="77777777" w:rsidR="001D11DD" w:rsidRPr="00CB525B" w:rsidRDefault="001D11DD" w:rsidP="009C2540">
            <w:pPr>
              <w:shd w:val="clear" w:color="auto" w:fill="FFFFFF"/>
              <w:jc w:val="center"/>
              <w:rPr>
                <w:sz w:val="20"/>
                <w:szCs w:val="20"/>
              </w:rPr>
            </w:pPr>
            <w:r w:rsidRPr="00CB525B">
              <w:rPr>
                <w:sz w:val="20"/>
                <w:szCs w:val="20"/>
              </w:rPr>
              <w:t>2190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1A212521" w14:textId="77777777" w:rsidR="001D11DD" w:rsidRPr="00CB525B" w:rsidRDefault="001D11DD" w:rsidP="009C2540">
            <w:pPr>
              <w:shd w:val="clear" w:color="auto" w:fill="FFFFFF"/>
              <w:jc w:val="center"/>
              <w:rPr>
                <w:sz w:val="20"/>
                <w:szCs w:val="20"/>
              </w:rPr>
            </w:pPr>
            <w:r w:rsidRPr="00CB525B">
              <w:rPr>
                <w:sz w:val="20"/>
                <w:szCs w:val="20"/>
              </w:rPr>
              <w:t>1510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14:paraId="049A2D8C" w14:textId="77777777" w:rsidR="001D11DD" w:rsidRPr="00CB525B" w:rsidRDefault="001D11DD" w:rsidP="009C2540">
            <w:pPr>
              <w:shd w:val="clear" w:color="auto" w:fill="FFFFFF"/>
              <w:jc w:val="center"/>
              <w:rPr>
                <w:sz w:val="20"/>
                <w:szCs w:val="20"/>
              </w:rPr>
            </w:pPr>
            <w:r w:rsidRPr="00CB525B">
              <w:rPr>
                <w:sz w:val="20"/>
                <w:szCs w:val="20"/>
              </w:rPr>
              <w:t>1110</w:t>
            </w:r>
          </w:p>
        </w:tc>
      </w:tr>
      <w:tr w:rsidR="00E824B6" w:rsidRPr="00CB525B" w14:paraId="65EA1970" w14:textId="77777777" w:rsidTr="00E824B6">
        <w:trPr>
          <w:trHeight w:val="283"/>
        </w:trPr>
        <w:tc>
          <w:tcPr>
            <w:tcW w:w="4488" w:type="dxa"/>
            <w:tcBorders>
              <w:top w:val="single" w:sz="6" w:space="0" w:color="auto"/>
              <w:left w:val="single" w:sz="6" w:space="0" w:color="auto"/>
              <w:bottom w:val="single" w:sz="6" w:space="0" w:color="auto"/>
              <w:right w:val="single" w:sz="6" w:space="0" w:color="auto"/>
            </w:tcBorders>
            <w:shd w:val="clear" w:color="auto" w:fill="FFFFFF"/>
          </w:tcPr>
          <w:p w14:paraId="77E671A1" w14:textId="2402E30A" w:rsidR="001D11DD" w:rsidRPr="00CB525B" w:rsidRDefault="001D11DD" w:rsidP="00E824B6">
            <w:pPr>
              <w:shd w:val="clear" w:color="auto" w:fill="FFFFFF"/>
              <w:jc w:val="center"/>
              <w:rPr>
                <w:sz w:val="20"/>
                <w:szCs w:val="20"/>
              </w:rPr>
            </w:pPr>
            <w:r w:rsidRPr="00CB525B">
              <w:rPr>
                <w:sz w:val="20"/>
                <w:szCs w:val="20"/>
              </w:rPr>
              <w:t xml:space="preserve">Объем водохранилища, </w:t>
            </w:r>
            <w:r w:rsidR="00E824B6" w:rsidRPr="00CB525B">
              <w:rPr>
                <w:sz w:val="20"/>
                <w:szCs w:val="20"/>
              </w:rPr>
              <w:t>млн м</w:t>
            </w:r>
            <w:r w:rsidR="00E824B6" w:rsidRPr="00CB525B">
              <w:rPr>
                <w:sz w:val="20"/>
                <w:szCs w:val="20"/>
                <w:vertAlign w:val="superscript"/>
              </w:rPr>
              <w:t>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EA22260" w14:textId="77777777" w:rsidR="001D11DD" w:rsidRPr="00CB525B" w:rsidRDefault="001D11DD" w:rsidP="009C2540">
            <w:pPr>
              <w:shd w:val="clear" w:color="auto" w:fill="FFFFFF"/>
              <w:jc w:val="center"/>
              <w:rPr>
                <w:sz w:val="20"/>
                <w:szCs w:val="20"/>
              </w:rPr>
            </w:pPr>
            <w:r w:rsidRPr="00CB525B">
              <w:rPr>
                <w:sz w:val="20"/>
                <w:szCs w:val="20"/>
              </w:rPr>
              <w:t>12,9</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D0DA481" w14:textId="77777777" w:rsidR="001D11DD" w:rsidRPr="00CB525B" w:rsidRDefault="001D11DD" w:rsidP="009C2540">
            <w:pPr>
              <w:shd w:val="clear" w:color="auto" w:fill="FFFFFF"/>
              <w:jc w:val="center"/>
              <w:rPr>
                <w:sz w:val="20"/>
                <w:szCs w:val="20"/>
              </w:rPr>
            </w:pPr>
            <w:r w:rsidRPr="00CB525B">
              <w:rPr>
                <w:sz w:val="20"/>
                <w:szCs w:val="20"/>
              </w:rPr>
              <w:t>7,5</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14:paraId="5F6CA45B" w14:textId="77777777" w:rsidR="001D11DD" w:rsidRPr="00CB525B" w:rsidRDefault="001D11DD" w:rsidP="009C2540">
            <w:pPr>
              <w:shd w:val="clear" w:color="auto" w:fill="FFFFFF"/>
              <w:jc w:val="center"/>
              <w:rPr>
                <w:sz w:val="20"/>
                <w:szCs w:val="20"/>
              </w:rPr>
            </w:pPr>
            <w:r w:rsidRPr="00CB525B">
              <w:rPr>
                <w:sz w:val="20"/>
                <w:szCs w:val="20"/>
              </w:rPr>
              <w:t>4,6</w:t>
            </w:r>
          </w:p>
        </w:tc>
      </w:tr>
      <w:tr w:rsidR="00E824B6" w:rsidRPr="00CB525B" w14:paraId="3B544D45" w14:textId="77777777" w:rsidTr="00E824B6">
        <w:trPr>
          <w:trHeight w:val="283"/>
        </w:trPr>
        <w:tc>
          <w:tcPr>
            <w:tcW w:w="4488" w:type="dxa"/>
            <w:tcBorders>
              <w:top w:val="single" w:sz="6" w:space="0" w:color="auto"/>
              <w:left w:val="single" w:sz="6" w:space="0" w:color="auto"/>
              <w:bottom w:val="single" w:sz="6" w:space="0" w:color="auto"/>
              <w:right w:val="single" w:sz="6" w:space="0" w:color="auto"/>
            </w:tcBorders>
            <w:shd w:val="clear" w:color="auto" w:fill="FFFFFF"/>
          </w:tcPr>
          <w:p w14:paraId="60DECA7B" w14:textId="77777777" w:rsidR="001D11DD" w:rsidRPr="00CB525B" w:rsidRDefault="001D11DD" w:rsidP="009C2540">
            <w:pPr>
              <w:shd w:val="clear" w:color="auto" w:fill="FFFFFF"/>
              <w:jc w:val="center"/>
              <w:rPr>
                <w:sz w:val="20"/>
                <w:szCs w:val="20"/>
              </w:rPr>
            </w:pPr>
            <w:r w:rsidRPr="00CB525B">
              <w:rPr>
                <w:sz w:val="20"/>
                <w:szCs w:val="20"/>
              </w:rPr>
              <w:t>Объем полезный, млн м</w:t>
            </w:r>
            <w:r w:rsidRPr="00CB525B">
              <w:rPr>
                <w:sz w:val="20"/>
                <w:szCs w:val="20"/>
                <w:vertAlign w:val="superscript"/>
              </w:rPr>
              <w:t>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E0AC6FE" w14:textId="77777777" w:rsidR="001D11DD" w:rsidRPr="00CB525B" w:rsidRDefault="001D11DD" w:rsidP="009C2540">
            <w:pPr>
              <w:shd w:val="clear" w:color="auto" w:fill="FFFFFF"/>
              <w:jc w:val="center"/>
              <w:rPr>
                <w:sz w:val="20"/>
                <w:szCs w:val="20"/>
              </w:rPr>
            </w:pPr>
            <w:r w:rsidRPr="00CB525B">
              <w:rPr>
                <w:sz w:val="20"/>
                <w:szCs w:val="20"/>
              </w:rPr>
              <w:t>5,6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E80F735" w14:textId="77777777" w:rsidR="001D11DD" w:rsidRPr="00CB525B" w:rsidRDefault="001D11DD" w:rsidP="009C2540">
            <w:pPr>
              <w:shd w:val="clear" w:color="auto" w:fill="FFFFFF"/>
              <w:jc w:val="center"/>
              <w:rPr>
                <w:sz w:val="20"/>
                <w:szCs w:val="20"/>
              </w:rPr>
            </w:pPr>
            <w:r w:rsidRPr="00CB525B">
              <w:rPr>
                <w:sz w:val="20"/>
                <w:szCs w:val="20"/>
              </w:rPr>
              <w:t>2,7</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14:paraId="14988C8A" w14:textId="77777777" w:rsidR="001D11DD" w:rsidRPr="00CB525B" w:rsidRDefault="001D11DD" w:rsidP="009C2540">
            <w:pPr>
              <w:shd w:val="clear" w:color="auto" w:fill="FFFFFF"/>
              <w:jc w:val="center"/>
              <w:rPr>
                <w:sz w:val="20"/>
                <w:szCs w:val="20"/>
              </w:rPr>
            </w:pPr>
            <w:r w:rsidRPr="00CB525B">
              <w:rPr>
                <w:sz w:val="20"/>
                <w:szCs w:val="20"/>
              </w:rPr>
              <w:t>0</w:t>
            </w:r>
          </w:p>
        </w:tc>
      </w:tr>
      <w:tr w:rsidR="00E824B6" w:rsidRPr="00CB525B" w14:paraId="3F1C2DDF" w14:textId="77777777" w:rsidTr="00E824B6">
        <w:trPr>
          <w:trHeight w:val="283"/>
        </w:trPr>
        <w:tc>
          <w:tcPr>
            <w:tcW w:w="4488" w:type="dxa"/>
            <w:tcBorders>
              <w:top w:val="single" w:sz="6" w:space="0" w:color="auto"/>
              <w:left w:val="single" w:sz="6" w:space="0" w:color="auto"/>
              <w:bottom w:val="single" w:sz="6" w:space="0" w:color="auto"/>
              <w:right w:val="single" w:sz="6" w:space="0" w:color="auto"/>
            </w:tcBorders>
            <w:shd w:val="clear" w:color="auto" w:fill="FFFFFF"/>
          </w:tcPr>
          <w:p w14:paraId="2C252051" w14:textId="77777777" w:rsidR="001D11DD" w:rsidRPr="00CB525B" w:rsidRDefault="001D11DD" w:rsidP="009C2540">
            <w:pPr>
              <w:shd w:val="clear" w:color="auto" w:fill="FFFFFF"/>
              <w:jc w:val="center"/>
              <w:rPr>
                <w:sz w:val="20"/>
                <w:szCs w:val="20"/>
              </w:rPr>
            </w:pPr>
            <w:r w:rsidRPr="00CB525B">
              <w:rPr>
                <w:sz w:val="20"/>
                <w:szCs w:val="20"/>
              </w:rPr>
              <w:t>Длина водохранилища, км</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7558B82" w14:textId="77777777" w:rsidR="001D11DD" w:rsidRPr="00CB525B" w:rsidRDefault="001D11DD" w:rsidP="009C2540">
            <w:pPr>
              <w:shd w:val="clear" w:color="auto" w:fill="FFFFFF"/>
              <w:jc w:val="center"/>
              <w:rPr>
                <w:sz w:val="20"/>
                <w:szCs w:val="20"/>
              </w:rPr>
            </w:pPr>
            <w:r w:rsidRPr="00CB525B">
              <w:rPr>
                <w:sz w:val="20"/>
                <w:szCs w:val="20"/>
              </w:rPr>
              <w:t>341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17D5CA07" w14:textId="77777777" w:rsidR="001D11DD" w:rsidRPr="00CB525B" w:rsidRDefault="001D11DD" w:rsidP="009C2540">
            <w:pPr>
              <w:shd w:val="clear" w:color="auto" w:fill="FFFFFF"/>
              <w:jc w:val="center"/>
              <w:rPr>
                <w:sz w:val="20"/>
                <w:szCs w:val="20"/>
              </w:rPr>
            </w:pPr>
            <w:r w:rsidRPr="00CB525B">
              <w:rPr>
                <w:sz w:val="20"/>
                <w:szCs w:val="20"/>
              </w:rPr>
              <w:t>310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14:paraId="7FB4332C" w14:textId="77777777" w:rsidR="001D11DD" w:rsidRPr="00CB525B" w:rsidRDefault="001D11DD" w:rsidP="009C2540">
            <w:pPr>
              <w:shd w:val="clear" w:color="auto" w:fill="FFFFFF"/>
              <w:jc w:val="center"/>
              <w:rPr>
                <w:sz w:val="20"/>
                <w:szCs w:val="20"/>
              </w:rPr>
            </w:pPr>
            <w:r w:rsidRPr="00CB525B">
              <w:rPr>
                <w:sz w:val="20"/>
                <w:szCs w:val="20"/>
              </w:rPr>
              <w:t>280</w:t>
            </w:r>
          </w:p>
        </w:tc>
      </w:tr>
      <w:tr w:rsidR="00E824B6" w:rsidRPr="00CB525B" w14:paraId="48D82579" w14:textId="77777777" w:rsidTr="00E824B6">
        <w:trPr>
          <w:trHeight w:val="283"/>
        </w:trPr>
        <w:tc>
          <w:tcPr>
            <w:tcW w:w="4488" w:type="dxa"/>
            <w:tcBorders>
              <w:top w:val="single" w:sz="6" w:space="0" w:color="auto"/>
              <w:left w:val="single" w:sz="6" w:space="0" w:color="auto"/>
              <w:bottom w:val="single" w:sz="6" w:space="0" w:color="auto"/>
              <w:right w:val="single" w:sz="6" w:space="0" w:color="auto"/>
            </w:tcBorders>
            <w:shd w:val="clear" w:color="auto" w:fill="FFFFFF"/>
          </w:tcPr>
          <w:p w14:paraId="3718ACD6" w14:textId="77777777" w:rsidR="001D11DD" w:rsidRPr="00CB525B" w:rsidRDefault="001D11DD" w:rsidP="009C2540">
            <w:pPr>
              <w:shd w:val="clear" w:color="auto" w:fill="FFFFFF"/>
              <w:jc w:val="center"/>
              <w:rPr>
                <w:sz w:val="20"/>
                <w:szCs w:val="20"/>
              </w:rPr>
            </w:pPr>
            <w:r w:rsidRPr="00CB525B">
              <w:rPr>
                <w:sz w:val="20"/>
                <w:szCs w:val="20"/>
              </w:rPr>
              <w:t>Ширина водохранилища, км:</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8AB6C00" w14:textId="77777777" w:rsidR="001D11DD" w:rsidRPr="00CB525B" w:rsidRDefault="001D11DD" w:rsidP="009C2540">
            <w:pPr>
              <w:shd w:val="clear" w:color="auto" w:fill="FFFFFF"/>
              <w:jc w:val="center"/>
              <w:rPr>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735B292B" w14:textId="77777777" w:rsidR="001D11DD" w:rsidRPr="00CB525B" w:rsidRDefault="001D11DD" w:rsidP="009C2540">
            <w:pPr>
              <w:shd w:val="clear" w:color="auto" w:fill="FFFFFF"/>
              <w:jc w:val="center"/>
              <w:rPr>
                <w:sz w:val="20"/>
                <w:szCs w:val="20"/>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14:paraId="0B47496A" w14:textId="77777777" w:rsidR="001D11DD" w:rsidRPr="00CB525B" w:rsidRDefault="001D11DD" w:rsidP="009C2540">
            <w:pPr>
              <w:shd w:val="clear" w:color="auto" w:fill="FFFFFF"/>
              <w:jc w:val="center"/>
              <w:rPr>
                <w:sz w:val="20"/>
                <w:szCs w:val="20"/>
              </w:rPr>
            </w:pPr>
          </w:p>
        </w:tc>
      </w:tr>
      <w:tr w:rsidR="00E824B6" w:rsidRPr="00CB525B" w14:paraId="6C729747" w14:textId="77777777" w:rsidTr="00E824B6">
        <w:trPr>
          <w:trHeight w:val="283"/>
        </w:trPr>
        <w:tc>
          <w:tcPr>
            <w:tcW w:w="4488" w:type="dxa"/>
            <w:tcBorders>
              <w:top w:val="single" w:sz="6" w:space="0" w:color="auto"/>
              <w:left w:val="single" w:sz="6" w:space="0" w:color="auto"/>
              <w:bottom w:val="single" w:sz="6" w:space="0" w:color="auto"/>
              <w:right w:val="single" w:sz="6" w:space="0" w:color="auto"/>
            </w:tcBorders>
            <w:shd w:val="clear" w:color="auto" w:fill="FFFFFF"/>
          </w:tcPr>
          <w:p w14:paraId="2722751D" w14:textId="77777777" w:rsidR="001D11DD" w:rsidRPr="00CB525B" w:rsidRDefault="001D11DD" w:rsidP="009C2540">
            <w:pPr>
              <w:shd w:val="clear" w:color="auto" w:fill="FFFFFF"/>
              <w:jc w:val="center"/>
              <w:rPr>
                <w:sz w:val="20"/>
                <w:szCs w:val="20"/>
              </w:rPr>
            </w:pPr>
            <w:r w:rsidRPr="00CB525B">
              <w:rPr>
                <w:sz w:val="20"/>
                <w:szCs w:val="20"/>
              </w:rPr>
              <w:t>средняя</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FF3B16C" w14:textId="77777777" w:rsidR="001D11DD" w:rsidRPr="00CB525B" w:rsidRDefault="001D11DD" w:rsidP="009C2540">
            <w:pPr>
              <w:shd w:val="clear" w:color="auto" w:fill="FFFFFF"/>
              <w:jc w:val="center"/>
              <w:rPr>
                <w:sz w:val="20"/>
                <w:szCs w:val="20"/>
              </w:rPr>
            </w:pPr>
            <w:r w:rsidRPr="00CB525B">
              <w:rPr>
                <w:sz w:val="20"/>
                <w:szCs w:val="20"/>
              </w:rPr>
              <w:t>6,4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72EA7EE8" w14:textId="77777777" w:rsidR="001D11DD" w:rsidRPr="00CB525B" w:rsidRDefault="001D11DD" w:rsidP="009C2540">
            <w:pPr>
              <w:shd w:val="clear" w:color="auto" w:fill="FFFFFF"/>
              <w:jc w:val="center"/>
              <w:rPr>
                <w:sz w:val="20"/>
                <w:szCs w:val="20"/>
              </w:rPr>
            </w:pPr>
            <w:r w:rsidRPr="00CB525B">
              <w:rPr>
                <w:sz w:val="20"/>
                <w:szCs w:val="20"/>
              </w:rPr>
              <w:t>4,9</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14:paraId="29138218" w14:textId="77777777" w:rsidR="001D11DD" w:rsidRPr="00CB525B" w:rsidRDefault="001D11DD" w:rsidP="009C2540">
            <w:pPr>
              <w:shd w:val="clear" w:color="auto" w:fill="FFFFFF"/>
              <w:jc w:val="center"/>
              <w:rPr>
                <w:sz w:val="20"/>
                <w:szCs w:val="20"/>
              </w:rPr>
            </w:pPr>
            <w:r w:rsidRPr="00CB525B">
              <w:rPr>
                <w:sz w:val="20"/>
                <w:szCs w:val="20"/>
              </w:rPr>
              <w:t>4,0</w:t>
            </w:r>
          </w:p>
        </w:tc>
      </w:tr>
      <w:tr w:rsidR="00E824B6" w:rsidRPr="00CB525B" w14:paraId="4B0998AA" w14:textId="77777777" w:rsidTr="00E824B6">
        <w:trPr>
          <w:trHeight w:val="283"/>
        </w:trPr>
        <w:tc>
          <w:tcPr>
            <w:tcW w:w="4488" w:type="dxa"/>
            <w:tcBorders>
              <w:top w:val="single" w:sz="6" w:space="0" w:color="auto"/>
              <w:left w:val="single" w:sz="6" w:space="0" w:color="auto"/>
              <w:bottom w:val="single" w:sz="6" w:space="0" w:color="auto"/>
              <w:right w:val="single" w:sz="6" w:space="0" w:color="auto"/>
            </w:tcBorders>
            <w:shd w:val="clear" w:color="auto" w:fill="FFFFFF"/>
          </w:tcPr>
          <w:p w14:paraId="0322605B" w14:textId="77777777" w:rsidR="001D11DD" w:rsidRPr="00CB525B" w:rsidRDefault="001D11DD" w:rsidP="009C2540">
            <w:pPr>
              <w:shd w:val="clear" w:color="auto" w:fill="FFFFFF"/>
              <w:jc w:val="center"/>
              <w:rPr>
                <w:sz w:val="20"/>
                <w:szCs w:val="20"/>
              </w:rPr>
            </w:pPr>
            <w:r w:rsidRPr="00CB525B">
              <w:rPr>
                <w:sz w:val="20"/>
                <w:szCs w:val="20"/>
              </w:rPr>
              <w:t>максимальная</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8D7235A" w14:textId="77777777" w:rsidR="001D11DD" w:rsidRPr="00CB525B" w:rsidRDefault="001D11DD" w:rsidP="009C2540">
            <w:pPr>
              <w:shd w:val="clear" w:color="auto" w:fill="FFFFFF"/>
              <w:jc w:val="center"/>
              <w:rPr>
                <w:sz w:val="20"/>
                <w:szCs w:val="20"/>
              </w:rPr>
            </w:pPr>
            <w:r w:rsidRPr="00CB525B">
              <w:rPr>
                <w:sz w:val="20"/>
                <w:szCs w:val="20"/>
              </w:rPr>
              <w:t>16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074188D" w14:textId="77777777" w:rsidR="001D11DD" w:rsidRPr="00CB525B" w:rsidRDefault="001D11DD" w:rsidP="009C2540">
            <w:pPr>
              <w:shd w:val="clear" w:color="auto" w:fill="FFFFFF"/>
              <w:jc w:val="center"/>
              <w:rPr>
                <w:sz w:val="20"/>
                <w:szCs w:val="20"/>
              </w:rPr>
            </w:pPr>
            <w:r w:rsidRPr="00CB525B">
              <w:rPr>
                <w:sz w:val="20"/>
                <w:szCs w:val="20"/>
              </w:rPr>
              <w:t>16</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14:paraId="10DEB670" w14:textId="77777777" w:rsidR="001D11DD" w:rsidRPr="00CB525B" w:rsidRDefault="001D11DD" w:rsidP="009C2540">
            <w:pPr>
              <w:shd w:val="clear" w:color="auto" w:fill="FFFFFF"/>
              <w:jc w:val="center"/>
              <w:rPr>
                <w:sz w:val="20"/>
                <w:szCs w:val="20"/>
              </w:rPr>
            </w:pPr>
            <w:r w:rsidRPr="00CB525B">
              <w:rPr>
                <w:sz w:val="20"/>
                <w:szCs w:val="20"/>
              </w:rPr>
              <w:t>15</w:t>
            </w:r>
          </w:p>
        </w:tc>
      </w:tr>
      <w:tr w:rsidR="00E824B6" w:rsidRPr="00CB525B" w14:paraId="2D054BC3" w14:textId="77777777" w:rsidTr="00E824B6">
        <w:trPr>
          <w:trHeight w:val="283"/>
        </w:trPr>
        <w:tc>
          <w:tcPr>
            <w:tcW w:w="4488" w:type="dxa"/>
            <w:tcBorders>
              <w:top w:val="single" w:sz="6" w:space="0" w:color="auto"/>
              <w:left w:val="single" w:sz="6" w:space="0" w:color="auto"/>
              <w:bottom w:val="single" w:sz="6" w:space="0" w:color="auto"/>
              <w:right w:val="single" w:sz="6" w:space="0" w:color="auto"/>
            </w:tcBorders>
            <w:shd w:val="clear" w:color="auto" w:fill="FFFFFF"/>
          </w:tcPr>
          <w:p w14:paraId="4A329184" w14:textId="77777777" w:rsidR="001D11DD" w:rsidRPr="00CB525B" w:rsidRDefault="001D11DD" w:rsidP="009C2540">
            <w:pPr>
              <w:shd w:val="clear" w:color="auto" w:fill="FFFFFF"/>
              <w:jc w:val="center"/>
              <w:rPr>
                <w:sz w:val="20"/>
                <w:szCs w:val="20"/>
              </w:rPr>
            </w:pPr>
            <w:r w:rsidRPr="00CB525B">
              <w:rPr>
                <w:sz w:val="20"/>
                <w:szCs w:val="20"/>
              </w:rPr>
              <w:t>Протяженность береговой линии, км</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1105540A" w14:textId="77777777" w:rsidR="001D11DD" w:rsidRPr="00CB525B" w:rsidRDefault="001D11DD" w:rsidP="009C2540">
            <w:pPr>
              <w:shd w:val="clear" w:color="auto" w:fill="FFFFFF"/>
              <w:jc w:val="center"/>
              <w:rPr>
                <w:sz w:val="20"/>
                <w:szCs w:val="20"/>
              </w:rPr>
            </w:pPr>
            <w:r w:rsidRPr="00CB525B">
              <w:rPr>
                <w:sz w:val="20"/>
                <w:szCs w:val="20"/>
              </w:rPr>
              <w:t>3102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1475CA5E" w14:textId="77777777" w:rsidR="001D11DD" w:rsidRPr="00CB525B" w:rsidRDefault="001D11DD" w:rsidP="009C2540">
            <w:pPr>
              <w:shd w:val="clear" w:color="auto" w:fill="FFFFFF"/>
              <w:jc w:val="center"/>
              <w:rPr>
                <w:sz w:val="20"/>
                <w:szCs w:val="20"/>
              </w:rPr>
            </w:pPr>
            <w:r w:rsidRPr="00CB525B">
              <w:rPr>
                <w:sz w:val="20"/>
                <w:szCs w:val="20"/>
              </w:rPr>
              <w:t>2700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14:paraId="05E13D9C" w14:textId="77777777" w:rsidR="001D11DD" w:rsidRPr="00CB525B" w:rsidRDefault="001D11DD" w:rsidP="009C2540">
            <w:pPr>
              <w:shd w:val="clear" w:color="auto" w:fill="FFFFFF"/>
              <w:jc w:val="center"/>
              <w:rPr>
                <w:sz w:val="20"/>
                <w:szCs w:val="20"/>
              </w:rPr>
            </w:pPr>
            <w:r w:rsidRPr="00CB525B">
              <w:rPr>
                <w:sz w:val="20"/>
                <w:szCs w:val="20"/>
              </w:rPr>
              <w:t>2431</w:t>
            </w:r>
          </w:p>
        </w:tc>
      </w:tr>
      <w:tr w:rsidR="00E824B6" w:rsidRPr="00CB525B" w14:paraId="3FD66FF1" w14:textId="77777777" w:rsidTr="00E824B6">
        <w:trPr>
          <w:trHeight w:val="283"/>
        </w:trPr>
        <w:tc>
          <w:tcPr>
            <w:tcW w:w="4488" w:type="dxa"/>
            <w:tcBorders>
              <w:top w:val="single" w:sz="6" w:space="0" w:color="auto"/>
              <w:left w:val="single" w:sz="6" w:space="0" w:color="auto"/>
              <w:bottom w:val="single" w:sz="6" w:space="0" w:color="auto"/>
              <w:right w:val="single" w:sz="6" w:space="0" w:color="auto"/>
            </w:tcBorders>
            <w:shd w:val="clear" w:color="auto" w:fill="FFFFFF"/>
          </w:tcPr>
          <w:p w14:paraId="3F383342" w14:textId="77777777" w:rsidR="001D11DD" w:rsidRPr="00CB525B" w:rsidRDefault="001D11DD" w:rsidP="009C2540">
            <w:pPr>
              <w:shd w:val="clear" w:color="auto" w:fill="FFFFFF"/>
              <w:jc w:val="center"/>
              <w:rPr>
                <w:sz w:val="20"/>
                <w:szCs w:val="20"/>
              </w:rPr>
            </w:pPr>
            <w:r w:rsidRPr="00CB525B">
              <w:rPr>
                <w:sz w:val="20"/>
                <w:szCs w:val="20"/>
              </w:rPr>
              <w:t>Глубина водохранилища, м:</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A134663" w14:textId="77777777" w:rsidR="001D11DD" w:rsidRPr="00CB525B" w:rsidRDefault="001D11DD" w:rsidP="009C2540">
            <w:pPr>
              <w:shd w:val="clear" w:color="auto" w:fill="FFFFFF"/>
              <w:jc w:val="center"/>
              <w:rPr>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08034E3" w14:textId="77777777" w:rsidR="001D11DD" w:rsidRPr="00CB525B" w:rsidRDefault="001D11DD" w:rsidP="009C2540">
            <w:pPr>
              <w:shd w:val="clear" w:color="auto" w:fill="FFFFFF"/>
              <w:jc w:val="center"/>
              <w:rPr>
                <w:sz w:val="20"/>
                <w:szCs w:val="20"/>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14:paraId="517991AD" w14:textId="77777777" w:rsidR="001D11DD" w:rsidRPr="00CB525B" w:rsidRDefault="001D11DD" w:rsidP="009C2540">
            <w:pPr>
              <w:shd w:val="clear" w:color="auto" w:fill="FFFFFF"/>
              <w:jc w:val="center"/>
              <w:rPr>
                <w:sz w:val="20"/>
                <w:szCs w:val="20"/>
              </w:rPr>
            </w:pPr>
          </w:p>
        </w:tc>
      </w:tr>
      <w:tr w:rsidR="00E824B6" w:rsidRPr="00CB525B" w14:paraId="17A2009E" w14:textId="77777777" w:rsidTr="00E824B6">
        <w:trPr>
          <w:trHeight w:val="283"/>
        </w:trPr>
        <w:tc>
          <w:tcPr>
            <w:tcW w:w="4488" w:type="dxa"/>
            <w:tcBorders>
              <w:top w:val="single" w:sz="6" w:space="0" w:color="auto"/>
              <w:left w:val="single" w:sz="6" w:space="0" w:color="auto"/>
              <w:bottom w:val="single" w:sz="6" w:space="0" w:color="auto"/>
              <w:right w:val="single" w:sz="6" w:space="0" w:color="auto"/>
            </w:tcBorders>
            <w:shd w:val="clear" w:color="auto" w:fill="FFFFFF"/>
          </w:tcPr>
          <w:p w14:paraId="20914A8B" w14:textId="77777777" w:rsidR="001D11DD" w:rsidRPr="00CB525B" w:rsidRDefault="001D11DD" w:rsidP="009C2540">
            <w:pPr>
              <w:shd w:val="clear" w:color="auto" w:fill="FFFFFF"/>
              <w:jc w:val="center"/>
              <w:rPr>
                <w:sz w:val="20"/>
                <w:szCs w:val="20"/>
              </w:rPr>
            </w:pPr>
            <w:r w:rsidRPr="00CB525B">
              <w:rPr>
                <w:sz w:val="20"/>
                <w:szCs w:val="20"/>
              </w:rPr>
              <w:t>средняя</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0E56FBF" w14:textId="77777777" w:rsidR="001D11DD" w:rsidRPr="00CB525B" w:rsidRDefault="001D11DD" w:rsidP="009C2540">
            <w:pPr>
              <w:shd w:val="clear" w:color="auto" w:fill="FFFFFF"/>
              <w:jc w:val="center"/>
              <w:rPr>
                <w:sz w:val="20"/>
                <w:szCs w:val="20"/>
              </w:rPr>
            </w:pPr>
            <w:r w:rsidRPr="00CB525B">
              <w:rPr>
                <w:sz w:val="20"/>
                <w:szCs w:val="20"/>
              </w:rPr>
              <w:t>5,9</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7CFC9D2B" w14:textId="77777777" w:rsidR="001D11DD" w:rsidRPr="00CB525B" w:rsidRDefault="001D11DD" w:rsidP="009C2540">
            <w:pPr>
              <w:shd w:val="clear" w:color="auto" w:fill="FFFFFF"/>
              <w:jc w:val="center"/>
              <w:rPr>
                <w:sz w:val="20"/>
                <w:szCs w:val="20"/>
              </w:rPr>
            </w:pPr>
            <w:r w:rsidRPr="00CB525B">
              <w:rPr>
                <w:sz w:val="20"/>
                <w:szCs w:val="20"/>
              </w:rPr>
              <w:t>4,8</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14:paraId="02266FF7" w14:textId="77777777" w:rsidR="001D11DD" w:rsidRPr="00CB525B" w:rsidRDefault="001D11DD" w:rsidP="009C2540">
            <w:pPr>
              <w:shd w:val="clear" w:color="auto" w:fill="FFFFFF"/>
              <w:jc w:val="center"/>
              <w:rPr>
                <w:sz w:val="20"/>
                <w:szCs w:val="20"/>
              </w:rPr>
            </w:pPr>
            <w:r w:rsidRPr="00CB525B">
              <w:rPr>
                <w:sz w:val="20"/>
                <w:szCs w:val="20"/>
              </w:rPr>
              <w:t>4,1</w:t>
            </w:r>
          </w:p>
        </w:tc>
      </w:tr>
      <w:tr w:rsidR="00E824B6" w:rsidRPr="00CB525B" w14:paraId="64470E4B" w14:textId="77777777" w:rsidTr="00E824B6">
        <w:trPr>
          <w:trHeight w:val="283"/>
        </w:trPr>
        <w:tc>
          <w:tcPr>
            <w:tcW w:w="4488" w:type="dxa"/>
            <w:tcBorders>
              <w:top w:val="single" w:sz="6" w:space="0" w:color="auto"/>
              <w:left w:val="single" w:sz="6" w:space="0" w:color="auto"/>
              <w:bottom w:val="single" w:sz="6" w:space="0" w:color="auto"/>
              <w:right w:val="single" w:sz="6" w:space="0" w:color="auto"/>
            </w:tcBorders>
            <w:shd w:val="clear" w:color="auto" w:fill="FFFFFF"/>
          </w:tcPr>
          <w:p w14:paraId="3CFE757B" w14:textId="77777777" w:rsidR="001D11DD" w:rsidRPr="00CB525B" w:rsidRDefault="001D11DD" w:rsidP="009C2540">
            <w:pPr>
              <w:shd w:val="clear" w:color="auto" w:fill="FFFFFF"/>
              <w:jc w:val="center"/>
              <w:rPr>
                <w:sz w:val="20"/>
                <w:szCs w:val="20"/>
              </w:rPr>
            </w:pPr>
            <w:r w:rsidRPr="00CB525B">
              <w:rPr>
                <w:sz w:val="20"/>
                <w:szCs w:val="20"/>
              </w:rPr>
              <w:t>максимальная</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8EDD67D" w14:textId="77777777" w:rsidR="001D11DD" w:rsidRPr="00CB525B" w:rsidRDefault="001D11DD" w:rsidP="009C2540">
            <w:pPr>
              <w:shd w:val="clear" w:color="auto" w:fill="FFFFFF"/>
              <w:jc w:val="center"/>
              <w:rPr>
                <w:sz w:val="20"/>
                <w:szCs w:val="20"/>
              </w:rPr>
            </w:pPr>
            <w:r w:rsidRPr="00CB525B">
              <w:rPr>
                <w:sz w:val="20"/>
                <w:szCs w:val="20"/>
              </w:rPr>
              <w:t>34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74A34FB" w14:textId="77777777" w:rsidR="001D11DD" w:rsidRPr="00CB525B" w:rsidRDefault="001D11DD" w:rsidP="009C2540">
            <w:pPr>
              <w:shd w:val="clear" w:color="auto" w:fill="FFFFFF"/>
              <w:jc w:val="center"/>
              <w:rPr>
                <w:sz w:val="20"/>
                <w:szCs w:val="20"/>
              </w:rPr>
            </w:pPr>
            <w:r w:rsidRPr="00CB525B">
              <w:rPr>
                <w:sz w:val="20"/>
                <w:szCs w:val="20"/>
              </w:rPr>
              <w:t>27</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14:paraId="64DF442B" w14:textId="77777777" w:rsidR="001D11DD" w:rsidRPr="00CB525B" w:rsidRDefault="001D11DD" w:rsidP="009C2540">
            <w:pPr>
              <w:shd w:val="clear" w:color="auto" w:fill="FFFFFF"/>
              <w:jc w:val="center"/>
              <w:rPr>
                <w:sz w:val="20"/>
                <w:szCs w:val="20"/>
              </w:rPr>
            </w:pPr>
            <w:r w:rsidRPr="00CB525B">
              <w:rPr>
                <w:sz w:val="20"/>
                <w:szCs w:val="20"/>
              </w:rPr>
              <w:t>24</w:t>
            </w:r>
          </w:p>
        </w:tc>
      </w:tr>
      <w:tr w:rsidR="00E824B6" w:rsidRPr="00CB525B" w14:paraId="6DFCDCB8" w14:textId="77777777" w:rsidTr="00E824B6">
        <w:trPr>
          <w:trHeight w:val="283"/>
        </w:trPr>
        <w:tc>
          <w:tcPr>
            <w:tcW w:w="4488" w:type="dxa"/>
            <w:tcBorders>
              <w:top w:val="single" w:sz="6" w:space="0" w:color="auto"/>
              <w:left w:val="single" w:sz="6" w:space="0" w:color="auto"/>
              <w:bottom w:val="single" w:sz="6" w:space="0" w:color="auto"/>
              <w:right w:val="single" w:sz="6" w:space="0" w:color="auto"/>
            </w:tcBorders>
            <w:shd w:val="clear" w:color="auto" w:fill="FFFFFF"/>
          </w:tcPr>
          <w:p w14:paraId="14FC49EF" w14:textId="77777777" w:rsidR="001D11DD" w:rsidRPr="00CB525B" w:rsidRDefault="001D11DD" w:rsidP="009C2540">
            <w:pPr>
              <w:shd w:val="clear" w:color="auto" w:fill="FFFFFF"/>
              <w:jc w:val="center"/>
              <w:rPr>
                <w:sz w:val="20"/>
                <w:szCs w:val="20"/>
              </w:rPr>
            </w:pPr>
            <w:r w:rsidRPr="00CB525B">
              <w:rPr>
                <w:sz w:val="20"/>
                <w:szCs w:val="20"/>
              </w:rPr>
              <w:t>Санитарный попуск, %</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DAD24E0" w14:textId="77777777" w:rsidR="001D11DD" w:rsidRPr="00CB525B" w:rsidRDefault="001D11DD" w:rsidP="009C2540">
            <w:pPr>
              <w:shd w:val="clear" w:color="auto" w:fill="FFFFFF"/>
              <w:jc w:val="center"/>
              <w:rPr>
                <w:sz w:val="20"/>
                <w:szCs w:val="20"/>
              </w:rPr>
            </w:pPr>
            <w:r w:rsidRPr="00CB525B">
              <w:rPr>
                <w:sz w:val="20"/>
                <w:szCs w:val="20"/>
              </w:rPr>
              <w:t>19</w:t>
            </w:r>
          </w:p>
        </w:tc>
        <w:tc>
          <w:tcPr>
            <w:tcW w:w="1559" w:type="dxa"/>
            <w:tcBorders>
              <w:top w:val="single" w:sz="6" w:space="0" w:color="auto"/>
              <w:left w:val="single" w:sz="6" w:space="0" w:color="auto"/>
              <w:bottom w:val="single" w:sz="6" w:space="0" w:color="auto"/>
              <w:right w:val="single" w:sz="4" w:space="0" w:color="auto"/>
            </w:tcBorders>
            <w:shd w:val="clear" w:color="auto" w:fill="FFFFFF"/>
          </w:tcPr>
          <w:p w14:paraId="666C710D" w14:textId="77777777" w:rsidR="001D11DD" w:rsidRPr="00CB525B" w:rsidRDefault="001D11DD" w:rsidP="009C2540">
            <w:pPr>
              <w:shd w:val="clear" w:color="auto" w:fill="FFFFFF"/>
              <w:jc w:val="center"/>
              <w:rPr>
                <w:sz w:val="20"/>
                <w:szCs w:val="20"/>
              </w:rPr>
            </w:pPr>
            <w:r w:rsidRPr="00CB525B">
              <w:rPr>
                <w:sz w:val="20"/>
                <w:szCs w:val="20"/>
              </w:rPr>
              <w:t>20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6939EB18" w14:textId="77777777" w:rsidR="001D11DD" w:rsidRPr="00CB525B" w:rsidRDefault="001D11DD" w:rsidP="009C2540">
            <w:pPr>
              <w:shd w:val="clear" w:color="auto" w:fill="FFFFFF"/>
              <w:jc w:val="center"/>
              <w:rPr>
                <w:sz w:val="20"/>
                <w:szCs w:val="20"/>
              </w:rPr>
            </w:pPr>
          </w:p>
        </w:tc>
      </w:tr>
      <w:tr w:rsidR="00E824B6" w:rsidRPr="00CB525B" w14:paraId="3F523BA7" w14:textId="77777777" w:rsidTr="00E824B6">
        <w:trPr>
          <w:trHeight w:val="283"/>
        </w:trPr>
        <w:tc>
          <w:tcPr>
            <w:tcW w:w="4488" w:type="dxa"/>
            <w:tcBorders>
              <w:top w:val="single" w:sz="6" w:space="0" w:color="auto"/>
              <w:left w:val="single" w:sz="6" w:space="0" w:color="auto"/>
              <w:bottom w:val="single" w:sz="6" w:space="0" w:color="auto"/>
              <w:right w:val="single" w:sz="6" w:space="0" w:color="auto"/>
            </w:tcBorders>
            <w:shd w:val="clear" w:color="auto" w:fill="FFFFFF"/>
          </w:tcPr>
          <w:p w14:paraId="18AC795B" w14:textId="77777777" w:rsidR="001D11DD" w:rsidRPr="00CB525B" w:rsidRDefault="001D11DD" w:rsidP="009C2540">
            <w:pPr>
              <w:shd w:val="clear" w:color="auto" w:fill="FFFFFF"/>
              <w:jc w:val="center"/>
              <w:rPr>
                <w:sz w:val="20"/>
                <w:szCs w:val="20"/>
              </w:rPr>
            </w:pPr>
            <w:r w:rsidRPr="00CB525B">
              <w:rPr>
                <w:sz w:val="20"/>
                <w:szCs w:val="20"/>
              </w:rPr>
              <w:t>тыс. м</w:t>
            </w:r>
            <w:r w:rsidRPr="00CB525B">
              <w:rPr>
                <w:sz w:val="20"/>
                <w:szCs w:val="20"/>
                <w:vertAlign w:val="superscript"/>
              </w:rPr>
              <w:t>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BB84AF0" w14:textId="77777777" w:rsidR="001D11DD" w:rsidRPr="00CB525B" w:rsidRDefault="001D11DD" w:rsidP="009C2540">
            <w:pPr>
              <w:shd w:val="clear" w:color="auto" w:fill="FFFFFF"/>
              <w:jc w:val="center"/>
              <w:rPr>
                <w:sz w:val="20"/>
                <w:szCs w:val="20"/>
              </w:rPr>
            </w:pPr>
            <w:r w:rsidRPr="00CB525B">
              <w:rPr>
                <w:sz w:val="20"/>
                <w:szCs w:val="20"/>
              </w:rPr>
              <w:t>1100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81F997A" w14:textId="77777777" w:rsidR="001D11DD" w:rsidRPr="00CB525B" w:rsidRDefault="001D11DD" w:rsidP="009C2540">
            <w:pPr>
              <w:shd w:val="clear" w:color="auto" w:fill="FFFFFF"/>
              <w:jc w:val="center"/>
              <w:rPr>
                <w:sz w:val="20"/>
                <w:szCs w:val="20"/>
              </w:rPr>
            </w:pPr>
            <w:r w:rsidRPr="00CB525B">
              <w:rPr>
                <w:sz w:val="20"/>
                <w:szCs w:val="20"/>
              </w:rPr>
              <w:t>1000</w:t>
            </w:r>
          </w:p>
        </w:tc>
        <w:tc>
          <w:tcPr>
            <w:tcW w:w="1560" w:type="dxa"/>
            <w:tcBorders>
              <w:top w:val="single" w:sz="4" w:space="0" w:color="auto"/>
              <w:left w:val="single" w:sz="6" w:space="0" w:color="auto"/>
              <w:bottom w:val="single" w:sz="6" w:space="0" w:color="auto"/>
              <w:right w:val="single" w:sz="6" w:space="0" w:color="auto"/>
            </w:tcBorders>
            <w:shd w:val="clear" w:color="auto" w:fill="FFFFFF"/>
          </w:tcPr>
          <w:p w14:paraId="4F4FB150" w14:textId="77777777" w:rsidR="001D11DD" w:rsidRPr="00CB525B" w:rsidRDefault="001D11DD" w:rsidP="009C2540">
            <w:pPr>
              <w:shd w:val="clear" w:color="auto" w:fill="FFFFFF"/>
              <w:jc w:val="center"/>
              <w:rPr>
                <w:sz w:val="20"/>
                <w:szCs w:val="20"/>
              </w:rPr>
            </w:pPr>
            <w:r w:rsidRPr="00CB525B">
              <w:rPr>
                <w:sz w:val="20"/>
                <w:szCs w:val="20"/>
              </w:rPr>
              <w:t>700</w:t>
            </w:r>
          </w:p>
        </w:tc>
      </w:tr>
      <w:tr w:rsidR="00E824B6" w:rsidRPr="00CB525B" w14:paraId="0367AF35" w14:textId="77777777" w:rsidTr="00E824B6">
        <w:trPr>
          <w:trHeight w:val="283"/>
        </w:trPr>
        <w:tc>
          <w:tcPr>
            <w:tcW w:w="4488" w:type="dxa"/>
            <w:tcBorders>
              <w:top w:val="single" w:sz="6" w:space="0" w:color="auto"/>
              <w:left w:val="single" w:sz="6" w:space="0" w:color="auto"/>
              <w:bottom w:val="single" w:sz="6" w:space="0" w:color="auto"/>
              <w:right w:val="single" w:sz="6" w:space="0" w:color="auto"/>
            </w:tcBorders>
            <w:shd w:val="clear" w:color="auto" w:fill="FFFFFF"/>
          </w:tcPr>
          <w:p w14:paraId="50C75D98" w14:textId="77777777" w:rsidR="001D11DD" w:rsidRPr="00CB525B" w:rsidRDefault="001D11DD" w:rsidP="009C2540">
            <w:pPr>
              <w:shd w:val="clear" w:color="auto" w:fill="FFFFFF"/>
              <w:jc w:val="center"/>
              <w:rPr>
                <w:sz w:val="20"/>
                <w:szCs w:val="20"/>
              </w:rPr>
            </w:pPr>
            <w:r w:rsidRPr="00CB525B">
              <w:rPr>
                <w:sz w:val="20"/>
                <w:szCs w:val="20"/>
              </w:rPr>
              <w:t>Площадь переработки берегов, км</w:t>
            </w:r>
            <w:r w:rsidRPr="00CB525B">
              <w:rPr>
                <w:sz w:val="20"/>
                <w:szCs w:val="20"/>
                <w:vertAlign w:val="superscript"/>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B5E6797" w14:textId="77777777" w:rsidR="001D11DD" w:rsidRPr="00CB525B" w:rsidRDefault="001D11DD" w:rsidP="009C2540">
            <w:pPr>
              <w:shd w:val="clear" w:color="auto" w:fill="FFFFFF"/>
              <w:jc w:val="center"/>
              <w:rPr>
                <w:sz w:val="20"/>
                <w:szCs w:val="20"/>
              </w:rPr>
            </w:pPr>
            <w:r w:rsidRPr="00CB525B">
              <w:rPr>
                <w:sz w:val="20"/>
                <w:szCs w:val="20"/>
              </w:rPr>
              <w:t>68</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FB8B764" w14:textId="77777777" w:rsidR="001D11DD" w:rsidRPr="00CB525B" w:rsidRDefault="001D11DD" w:rsidP="009C2540">
            <w:pPr>
              <w:shd w:val="clear" w:color="auto" w:fill="FFFFFF"/>
              <w:jc w:val="center"/>
              <w:rPr>
                <w:sz w:val="20"/>
                <w:szCs w:val="20"/>
              </w:rPr>
            </w:pPr>
            <w:r w:rsidRPr="00CB525B">
              <w:rPr>
                <w:sz w:val="20"/>
                <w:szCs w:val="20"/>
              </w:rPr>
              <w:t>40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14:paraId="2C603F43" w14:textId="77777777" w:rsidR="001D11DD" w:rsidRPr="00CB525B" w:rsidRDefault="001D11DD" w:rsidP="009C2540">
            <w:pPr>
              <w:shd w:val="clear" w:color="auto" w:fill="FFFFFF"/>
              <w:jc w:val="center"/>
              <w:rPr>
                <w:sz w:val="20"/>
                <w:szCs w:val="20"/>
              </w:rPr>
            </w:pPr>
            <w:r w:rsidRPr="00CB525B">
              <w:rPr>
                <w:sz w:val="20"/>
                <w:szCs w:val="20"/>
              </w:rPr>
              <w:t>25</w:t>
            </w:r>
          </w:p>
        </w:tc>
      </w:tr>
    </w:tbl>
    <w:p w14:paraId="3BB92AC5" w14:textId="77777777" w:rsidR="001D11DD" w:rsidRPr="00CB525B" w:rsidRDefault="001D11DD" w:rsidP="009C2540">
      <w:pPr>
        <w:ind w:firstLine="720"/>
        <w:rPr>
          <w:sz w:val="24"/>
          <w:szCs w:val="24"/>
        </w:rPr>
      </w:pPr>
    </w:p>
    <w:p w14:paraId="4A258087" w14:textId="6F26C089" w:rsidR="001D11DD" w:rsidRPr="00CB525B" w:rsidRDefault="001D11DD" w:rsidP="00F64B48">
      <w:pPr>
        <w:ind w:firstLine="709"/>
        <w:jc w:val="both"/>
        <w:rPr>
          <w:sz w:val="24"/>
          <w:szCs w:val="24"/>
        </w:rPr>
      </w:pPr>
      <w:r w:rsidRPr="00CB525B">
        <w:rPr>
          <w:rFonts w:eastAsia="TimesNewRomanPSMT"/>
          <w:sz w:val="24"/>
          <w:szCs w:val="24"/>
        </w:rPr>
        <w:t xml:space="preserve">В результате потепления климата, которое проявилось в бассейне Волги с конца 70-х годов, произошли количественные и качественные изменения составляющих водного баланса водохранилища </w:t>
      </w:r>
      <w:r w:rsidR="00526CD6" w:rsidRPr="00CB525B">
        <w:rPr>
          <w:rFonts w:eastAsia="TimesNewRomanPSMT"/>
          <w:sz w:val="24"/>
          <w:szCs w:val="24"/>
        </w:rPr>
        <w:t>(Алексеевский и др., 2013; Георгиевский и др., 2015)</w:t>
      </w:r>
      <w:r w:rsidRPr="00CB525B">
        <w:rPr>
          <w:rFonts w:eastAsia="TimesNewRomanPSMT"/>
          <w:sz w:val="24"/>
          <w:szCs w:val="24"/>
        </w:rPr>
        <w:t xml:space="preserve">. </w:t>
      </w:r>
      <w:r w:rsidRPr="00CB525B">
        <w:rPr>
          <w:sz w:val="24"/>
          <w:szCs w:val="24"/>
        </w:rPr>
        <w:t xml:space="preserve">Наибольшие </w:t>
      </w:r>
      <w:r w:rsidRPr="00CB525B">
        <w:rPr>
          <w:sz w:val="24"/>
          <w:szCs w:val="24"/>
        </w:rPr>
        <w:lastRenderedPageBreak/>
        <w:t xml:space="preserve">изменения за этот период в водном балансе коснулись бокового притока, который выражен значимым отрицательным трендом.  </w:t>
      </w:r>
    </w:p>
    <w:p w14:paraId="036496B4" w14:textId="4F1FED1D" w:rsidR="001D11DD" w:rsidRPr="00CB525B" w:rsidRDefault="001D11DD" w:rsidP="00F64B48">
      <w:pPr>
        <w:adjustRightInd w:val="0"/>
        <w:ind w:firstLine="709"/>
        <w:jc w:val="both"/>
        <w:rPr>
          <w:rFonts w:eastAsia="TimesNewRomanPSMT"/>
          <w:sz w:val="24"/>
          <w:szCs w:val="24"/>
        </w:rPr>
      </w:pPr>
      <w:r w:rsidRPr="00CB525B">
        <w:rPr>
          <w:rFonts w:eastAsia="TimesNewRomanPSMT"/>
          <w:sz w:val="24"/>
          <w:szCs w:val="24"/>
        </w:rPr>
        <w:t>Боковой приток в Чебоксарское водохранилище ф</w:t>
      </w:r>
      <w:r w:rsidR="00C75425" w:rsidRPr="00CB525B">
        <w:rPr>
          <w:rFonts w:eastAsia="TimesNewRomanPSMT"/>
          <w:sz w:val="24"/>
          <w:szCs w:val="24"/>
        </w:rPr>
        <w:t>ормируется в основном в бассейнах</w:t>
      </w:r>
      <w:r w:rsidR="009C558E" w:rsidRPr="00CB525B">
        <w:rPr>
          <w:rFonts w:eastAsia="TimesNewRomanPSMT"/>
          <w:sz w:val="24"/>
          <w:szCs w:val="24"/>
        </w:rPr>
        <w:t xml:space="preserve"> трех больших рек – Оки, Суры и </w:t>
      </w:r>
      <w:r w:rsidRPr="00CB525B">
        <w:rPr>
          <w:rFonts w:eastAsia="TimesNewRomanPSMT"/>
          <w:sz w:val="24"/>
          <w:szCs w:val="24"/>
        </w:rPr>
        <w:t>Ветлуги. Гидрометрические створы на этих реках освещают 86% площади водосбора. Общая освещенность измерениями расходов с учетом створов на малых реках составляет 92 %. Самую большую площадь водосбора имеет бассейн р. Оки 244000 км</w:t>
      </w:r>
      <w:r w:rsidRPr="00CB525B">
        <w:rPr>
          <w:rFonts w:eastAsia="TimesNewRomanPSMT"/>
          <w:sz w:val="24"/>
          <w:szCs w:val="24"/>
          <w:vertAlign w:val="superscript"/>
        </w:rPr>
        <w:t>2</w:t>
      </w:r>
      <w:r w:rsidRPr="00CB525B">
        <w:rPr>
          <w:rFonts w:eastAsia="TimesNewRomanPSMT"/>
          <w:sz w:val="24"/>
          <w:szCs w:val="24"/>
        </w:rPr>
        <w:t xml:space="preserve">, </w:t>
      </w:r>
      <w:r w:rsidR="00C75425" w:rsidRPr="00CB525B">
        <w:rPr>
          <w:rFonts w:eastAsia="TimesNewRomanPSMT"/>
          <w:sz w:val="24"/>
          <w:szCs w:val="24"/>
        </w:rPr>
        <w:t xml:space="preserve">а </w:t>
      </w:r>
      <w:r w:rsidRPr="00CB525B">
        <w:rPr>
          <w:rFonts w:eastAsia="TimesNewRomanPSMT"/>
          <w:sz w:val="24"/>
          <w:szCs w:val="24"/>
        </w:rPr>
        <w:t>самую малую площадь водосбора из рек – притоков, привлеченных к расчету бокового притока, р. Юронга 674 км</w:t>
      </w:r>
      <w:r w:rsidRPr="00CB525B">
        <w:rPr>
          <w:rFonts w:eastAsia="TimesNewRomanPSMT"/>
          <w:sz w:val="24"/>
          <w:szCs w:val="24"/>
          <w:vertAlign w:val="superscript"/>
        </w:rPr>
        <w:t>2</w:t>
      </w:r>
      <w:r w:rsidRPr="00CB525B">
        <w:rPr>
          <w:rFonts w:eastAsia="TimesNewRomanPSMT"/>
          <w:sz w:val="24"/>
          <w:szCs w:val="24"/>
        </w:rPr>
        <w:t>.</w:t>
      </w:r>
    </w:p>
    <w:p w14:paraId="44F621CD" w14:textId="16291B41" w:rsidR="001D11DD" w:rsidRPr="00CB525B" w:rsidRDefault="001D11DD" w:rsidP="00F64B48">
      <w:pPr>
        <w:adjustRightInd w:val="0"/>
        <w:ind w:firstLine="709"/>
        <w:jc w:val="both"/>
        <w:rPr>
          <w:rFonts w:eastAsia="TimesNewRomanPSMT"/>
          <w:sz w:val="24"/>
          <w:szCs w:val="24"/>
        </w:rPr>
      </w:pPr>
      <w:r w:rsidRPr="00CB525B">
        <w:rPr>
          <w:rFonts w:eastAsia="TimesNewRomanPSMT"/>
          <w:sz w:val="24"/>
          <w:szCs w:val="24"/>
        </w:rPr>
        <w:t xml:space="preserve">Уменьшение годового бокового притока к водохранилищу за маловодный период 2007-2018 гг. составило 12 % по сравнению с многоводным 1993-2006 гг. В период весеннего половодья – в апреле – мае приток уменьшился, соответственно на 18% и 20%. Летне-осенний приток воды к </w:t>
      </w:r>
      <w:r w:rsidR="009C558E" w:rsidRPr="00CB525B">
        <w:rPr>
          <w:rFonts w:eastAsia="TimesNewRomanPSMT"/>
          <w:sz w:val="24"/>
          <w:szCs w:val="24"/>
        </w:rPr>
        <w:t>водохранилищу</w:t>
      </w:r>
      <w:r w:rsidRPr="00CB525B">
        <w:rPr>
          <w:rFonts w:eastAsia="TimesNewRomanPSMT"/>
          <w:sz w:val="24"/>
          <w:szCs w:val="24"/>
        </w:rPr>
        <w:t xml:space="preserve"> также уменьшился. Зимой сток увеличился, в январе на 23%, в феврале на 6%, а марте на 7% (</w:t>
      </w:r>
      <w:r w:rsidR="00C75425" w:rsidRPr="00CB525B">
        <w:rPr>
          <w:rFonts w:eastAsia="TimesNewRomanPSMT"/>
          <w:sz w:val="24"/>
          <w:szCs w:val="24"/>
        </w:rPr>
        <w:t>см.</w:t>
      </w:r>
      <w:r w:rsidRPr="00CB525B">
        <w:rPr>
          <w:rFonts w:eastAsia="TimesNewRomanPSMT"/>
          <w:sz w:val="24"/>
          <w:szCs w:val="24"/>
        </w:rPr>
        <w:t xml:space="preserve"> рис</w:t>
      </w:r>
      <w:r w:rsidR="00C75425" w:rsidRPr="00CB525B">
        <w:rPr>
          <w:rFonts w:eastAsia="TimesNewRomanPSMT"/>
          <w:sz w:val="24"/>
          <w:szCs w:val="24"/>
        </w:rPr>
        <w:t>.</w:t>
      </w:r>
      <w:r w:rsidR="000475B1" w:rsidRPr="00CB525B">
        <w:rPr>
          <w:rFonts w:eastAsia="TimesNewRomanPSMT"/>
          <w:sz w:val="24"/>
          <w:szCs w:val="24"/>
        </w:rPr>
        <w:t>1.</w:t>
      </w:r>
      <w:r w:rsidR="00C75425" w:rsidRPr="00CB525B">
        <w:rPr>
          <w:rFonts w:eastAsia="TimesNewRomanPSMT"/>
          <w:sz w:val="24"/>
          <w:szCs w:val="24"/>
        </w:rPr>
        <w:t>3</w:t>
      </w:r>
      <w:r w:rsidRPr="00CB525B">
        <w:rPr>
          <w:rFonts w:eastAsia="TimesNewRomanPSMT"/>
          <w:sz w:val="24"/>
          <w:szCs w:val="24"/>
        </w:rPr>
        <w:t xml:space="preserve">). </w:t>
      </w:r>
    </w:p>
    <w:p w14:paraId="317B87F8" w14:textId="3ABE470B" w:rsidR="001D11DD" w:rsidRPr="00CB525B" w:rsidRDefault="001D11DD" w:rsidP="00F64B48">
      <w:pPr>
        <w:adjustRightInd w:val="0"/>
        <w:ind w:firstLine="709"/>
        <w:jc w:val="both"/>
        <w:rPr>
          <w:rFonts w:eastAsia="TimesNewRomanPSMT"/>
          <w:sz w:val="24"/>
          <w:szCs w:val="24"/>
        </w:rPr>
      </w:pPr>
      <w:r w:rsidRPr="00CB525B">
        <w:rPr>
          <w:rFonts w:eastAsia="TimesNewRomanPSMT"/>
          <w:sz w:val="24"/>
          <w:szCs w:val="24"/>
        </w:rPr>
        <w:t xml:space="preserve">Таким образом, из-за климатических изменений произошло внутригодовое перераспределение бокового притока Чебоксарского </w:t>
      </w:r>
      <w:r w:rsidR="00C75425" w:rsidRPr="00CB525B">
        <w:rPr>
          <w:rFonts w:eastAsia="TimesNewRomanPSMT"/>
          <w:sz w:val="24"/>
          <w:szCs w:val="24"/>
        </w:rPr>
        <w:t>водохранилища.</w:t>
      </w:r>
    </w:p>
    <w:p w14:paraId="4A71EDD9" w14:textId="77777777" w:rsidR="001170DB" w:rsidRPr="00CB525B" w:rsidRDefault="001170DB" w:rsidP="001170DB">
      <w:pPr>
        <w:pStyle w:val="afffb"/>
        <w:spacing w:after="0"/>
        <w:rPr>
          <w:rFonts w:cs="Times New Roman"/>
          <w:b w:val="0"/>
          <w:color w:val="auto"/>
          <w:sz w:val="24"/>
          <w:szCs w:val="24"/>
        </w:rPr>
      </w:pPr>
      <w:r w:rsidRPr="00CB525B">
        <w:rPr>
          <w:rFonts w:cs="Times New Roman"/>
          <w:b w:val="0"/>
          <w:color w:val="auto"/>
          <w:sz w:val="24"/>
          <w:szCs w:val="24"/>
        </w:rPr>
        <w:t xml:space="preserve">Годовой сток воды за 1982-2022 гг. через плотину Чебоксарской ГЭС имеет значимый отрицательный тренд </w:t>
      </w:r>
      <w:r w:rsidRPr="00CB525B">
        <w:rPr>
          <w:b w:val="0"/>
          <w:color w:val="auto"/>
          <w:sz w:val="24"/>
          <w:szCs w:val="24"/>
        </w:rPr>
        <w:t>со средним градиентом 3,16 км</w:t>
      </w:r>
      <w:r w:rsidRPr="00CB525B">
        <w:rPr>
          <w:b w:val="0"/>
          <w:color w:val="auto"/>
          <w:sz w:val="24"/>
          <w:szCs w:val="24"/>
          <w:vertAlign w:val="superscript"/>
        </w:rPr>
        <w:t>3</w:t>
      </w:r>
      <w:r w:rsidRPr="00CB525B">
        <w:rPr>
          <w:b w:val="0"/>
          <w:color w:val="auto"/>
          <w:sz w:val="24"/>
          <w:szCs w:val="24"/>
        </w:rPr>
        <w:t xml:space="preserve"> /10 лет.  </w:t>
      </w:r>
      <w:r w:rsidRPr="00CB525B">
        <w:rPr>
          <w:rFonts w:cs="Times New Roman"/>
          <w:b w:val="0"/>
          <w:color w:val="auto"/>
          <w:sz w:val="24"/>
          <w:szCs w:val="24"/>
        </w:rPr>
        <w:t xml:space="preserve"> </w:t>
      </w:r>
    </w:p>
    <w:p w14:paraId="0FBE7C52" w14:textId="77777777" w:rsidR="001170DB" w:rsidRPr="00CB525B" w:rsidRDefault="001170DB" w:rsidP="001170DB">
      <w:pPr>
        <w:ind w:firstLine="709"/>
        <w:jc w:val="both"/>
        <w:rPr>
          <w:sz w:val="24"/>
          <w:szCs w:val="24"/>
        </w:rPr>
      </w:pPr>
      <w:r w:rsidRPr="00CB525B">
        <w:rPr>
          <w:sz w:val="24"/>
          <w:szCs w:val="24"/>
        </w:rPr>
        <w:t xml:space="preserve">Для оценки межгодовой изменчивости стока Верхней Волги у г. Чебоксары были использованы материалы гидрологических наблюдений за среднегодовыми расходами воды на 3-х гидропостах Росгидромета за период с 1877 по 2022 годы: с 1877 по 1980 гг. в створе р. Волга - г. Горький, с 1946 по 1956 гг., р. Волга - г. Чебоксары, а после завершения заполнения Чебоксарского вдхр. с 1981 по </w:t>
      </w:r>
      <w:smartTag w:uri="urn:schemas-microsoft-com:office:smarttags" w:element="metricconverter">
        <w:smartTagPr>
          <w:attr w:name="ProductID" w:val="2022 г"/>
        </w:smartTagPr>
        <w:r w:rsidRPr="00CB525B">
          <w:rPr>
            <w:sz w:val="24"/>
            <w:szCs w:val="24"/>
          </w:rPr>
          <w:t>2022 г</w:t>
        </w:r>
      </w:smartTag>
      <w:r w:rsidRPr="00CB525B">
        <w:rPr>
          <w:sz w:val="24"/>
          <w:szCs w:val="24"/>
        </w:rPr>
        <w:t xml:space="preserve">. данные створа р. Волга – Чебоксарская ГЭС (нижний бьеф). </w:t>
      </w:r>
    </w:p>
    <w:p w14:paraId="6B1C0E68" w14:textId="77777777" w:rsidR="001D11DD" w:rsidRPr="00CB525B" w:rsidRDefault="001D11DD" w:rsidP="009C2540">
      <w:pPr>
        <w:jc w:val="center"/>
        <w:rPr>
          <w:sz w:val="24"/>
          <w:szCs w:val="24"/>
        </w:rPr>
      </w:pPr>
    </w:p>
    <w:p w14:paraId="2E619967" w14:textId="77777777" w:rsidR="001D11DD" w:rsidRPr="00CB525B" w:rsidRDefault="001D11DD" w:rsidP="009C2540">
      <w:pPr>
        <w:pStyle w:val="affff4"/>
        <w:spacing w:line="240" w:lineRule="auto"/>
      </w:pPr>
      <w:r w:rsidRPr="00CB525B">
        <w:drawing>
          <wp:inline distT="0" distB="0" distL="0" distR="0" wp14:anchorId="5B07F78D" wp14:editId="5BB0B9A8">
            <wp:extent cx="5088642" cy="3134997"/>
            <wp:effectExtent l="0" t="0" r="0" b="825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8915" cy="3141326"/>
                    </a:xfrm>
                    <a:prstGeom prst="rect">
                      <a:avLst/>
                    </a:prstGeom>
                    <a:noFill/>
                    <a:ln>
                      <a:noFill/>
                    </a:ln>
                  </pic:spPr>
                </pic:pic>
              </a:graphicData>
            </a:graphic>
          </wp:inline>
        </w:drawing>
      </w:r>
    </w:p>
    <w:p w14:paraId="7146D45D" w14:textId="54F713FB" w:rsidR="001D11DD" w:rsidRPr="00CB525B" w:rsidRDefault="001D11DD" w:rsidP="009C2540">
      <w:pPr>
        <w:pStyle w:val="affff0"/>
        <w:spacing w:line="240" w:lineRule="auto"/>
      </w:pPr>
      <w:r w:rsidRPr="00CB525B">
        <w:rPr>
          <w:b/>
        </w:rPr>
        <w:t>Рис</w:t>
      </w:r>
      <w:r w:rsidR="005B54E2" w:rsidRPr="00CB525B">
        <w:rPr>
          <w:b/>
        </w:rPr>
        <w:t>.</w:t>
      </w:r>
      <w:r w:rsidRPr="00CB525B">
        <w:rPr>
          <w:b/>
        </w:rPr>
        <w:t xml:space="preserve"> </w:t>
      </w:r>
      <w:r w:rsidR="000475B1" w:rsidRPr="00CB525B">
        <w:rPr>
          <w:b/>
        </w:rPr>
        <w:t>1.</w:t>
      </w:r>
      <w:r w:rsidR="00C75425" w:rsidRPr="00CB525B">
        <w:rPr>
          <w:b/>
        </w:rPr>
        <w:t>3.</w:t>
      </w:r>
      <w:r w:rsidR="00C75425" w:rsidRPr="00CB525B">
        <w:t xml:space="preserve"> </w:t>
      </w:r>
      <w:r w:rsidRPr="00CB525B">
        <w:t>Внутригодовой ход бокового притока к Чебоксарскому водохранилищу</w:t>
      </w:r>
    </w:p>
    <w:p w14:paraId="454DECB8" w14:textId="77777777" w:rsidR="001D11DD" w:rsidRPr="00CB525B" w:rsidRDefault="001D11DD" w:rsidP="009C2540">
      <w:pPr>
        <w:pStyle w:val="affff0"/>
        <w:spacing w:line="240" w:lineRule="auto"/>
      </w:pPr>
      <w:r w:rsidRPr="00CB525B">
        <w:t>по месяцам, (км</w:t>
      </w:r>
      <w:r w:rsidRPr="00CB525B">
        <w:rPr>
          <w:vertAlign w:val="superscript"/>
        </w:rPr>
        <w:t>3</w:t>
      </w:r>
      <w:r w:rsidRPr="00CB525B">
        <w:t>) за 1993-2006 и 2007-2018 гг.</w:t>
      </w:r>
    </w:p>
    <w:p w14:paraId="3C6B17EF" w14:textId="25C65E8D" w:rsidR="00497BB6" w:rsidRPr="00CB525B" w:rsidRDefault="00497BB6" w:rsidP="00497BB6">
      <w:pPr>
        <w:jc w:val="center"/>
        <w:rPr>
          <w:sz w:val="24"/>
          <w:szCs w:val="24"/>
          <w:lang w:val="en-US"/>
        </w:rPr>
      </w:pPr>
      <w:r w:rsidRPr="00CB525B">
        <w:rPr>
          <w:b/>
          <w:sz w:val="24"/>
          <w:szCs w:val="24"/>
          <w:lang w:val="en-US"/>
        </w:rPr>
        <w:t>Fig.</w:t>
      </w:r>
      <w:r w:rsidR="005B54E2" w:rsidRPr="00CB525B">
        <w:rPr>
          <w:b/>
          <w:sz w:val="24"/>
          <w:szCs w:val="24"/>
          <w:lang w:val="en-US"/>
        </w:rPr>
        <w:t xml:space="preserve"> </w:t>
      </w:r>
      <w:r w:rsidR="000475B1" w:rsidRPr="00CB525B">
        <w:rPr>
          <w:b/>
          <w:sz w:val="24"/>
          <w:szCs w:val="24"/>
          <w:lang w:val="en-US"/>
        </w:rPr>
        <w:t>1.</w:t>
      </w:r>
      <w:r w:rsidRPr="00CB525B">
        <w:rPr>
          <w:b/>
          <w:sz w:val="24"/>
          <w:szCs w:val="24"/>
          <w:lang w:val="en-US"/>
        </w:rPr>
        <w:t>3.</w:t>
      </w:r>
      <w:r w:rsidRPr="00CB525B">
        <w:rPr>
          <w:sz w:val="24"/>
          <w:szCs w:val="24"/>
          <w:lang w:val="en-US"/>
        </w:rPr>
        <w:t xml:space="preserve"> Annual course of lateral inflow to Cheboksary reservoir</w:t>
      </w:r>
    </w:p>
    <w:p w14:paraId="597F2F46" w14:textId="432E363C" w:rsidR="001D11DD" w:rsidRPr="00CB525B" w:rsidRDefault="00497BB6" w:rsidP="00497BB6">
      <w:pPr>
        <w:jc w:val="center"/>
        <w:rPr>
          <w:sz w:val="24"/>
          <w:szCs w:val="24"/>
          <w:lang w:val="en-US"/>
        </w:rPr>
      </w:pPr>
      <w:r w:rsidRPr="00CB525B">
        <w:rPr>
          <w:sz w:val="24"/>
          <w:szCs w:val="24"/>
          <w:lang w:val="en-US"/>
        </w:rPr>
        <w:t>by month, (km</w:t>
      </w:r>
      <w:r w:rsidRPr="00CB525B">
        <w:rPr>
          <w:sz w:val="24"/>
          <w:szCs w:val="24"/>
          <w:vertAlign w:val="superscript"/>
          <w:lang w:val="en-US"/>
        </w:rPr>
        <w:t>3</w:t>
      </w:r>
      <w:r w:rsidRPr="00CB525B">
        <w:rPr>
          <w:sz w:val="24"/>
          <w:szCs w:val="24"/>
          <w:lang w:val="en-US"/>
        </w:rPr>
        <w:t>) for 1993-2006 and 2007-2018.</w:t>
      </w:r>
    </w:p>
    <w:p w14:paraId="7F4587DD" w14:textId="77777777" w:rsidR="001D11DD" w:rsidRPr="00CB525B" w:rsidRDefault="001D11DD" w:rsidP="009C2540">
      <w:pPr>
        <w:rPr>
          <w:sz w:val="24"/>
          <w:szCs w:val="24"/>
          <w:lang w:val="en-US"/>
        </w:rPr>
      </w:pPr>
    </w:p>
    <w:p w14:paraId="4FCBB73C" w14:textId="04033C3A" w:rsidR="001D11DD" w:rsidRPr="00CB525B" w:rsidRDefault="001D11DD" w:rsidP="00135EB1">
      <w:pPr>
        <w:ind w:firstLine="709"/>
        <w:jc w:val="both"/>
        <w:rPr>
          <w:sz w:val="24"/>
          <w:szCs w:val="24"/>
        </w:rPr>
      </w:pPr>
      <w:r w:rsidRPr="00CB525B">
        <w:rPr>
          <w:sz w:val="24"/>
          <w:szCs w:val="24"/>
        </w:rPr>
        <w:t>Для восстановления рядов среднегодовых расходов воды у г. Чебоксары за 1877-1945 и 1957-1980 гг. гидропост р. Волга</w:t>
      </w:r>
      <w:r w:rsidR="006124D8" w:rsidRPr="00CB525B">
        <w:rPr>
          <w:sz w:val="24"/>
          <w:szCs w:val="24"/>
        </w:rPr>
        <w:t xml:space="preserve"> – </w:t>
      </w:r>
      <w:r w:rsidRPr="00CB525B">
        <w:rPr>
          <w:sz w:val="24"/>
          <w:szCs w:val="24"/>
        </w:rPr>
        <w:t>г. Горький был взят в качестве поста-аналога.</w:t>
      </w:r>
      <w:r w:rsidR="00135EB1" w:rsidRPr="00CB525B">
        <w:rPr>
          <w:sz w:val="24"/>
          <w:szCs w:val="24"/>
        </w:rPr>
        <w:t xml:space="preserve"> </w:t>
      </w:r>
      <w:r w:rsidRPr="00CB525B">
        <w:rPr>
          <w:sz w:val="24"/>
          <w:szCs w:val="24"/>
        </w:rPr>
        <w:t xml:space="preserve">Восстановленный хронологический график годовых расходов воды у г. Чебоксары за 1877-2022 годы приводится на рисунке </w:t>
      </w:r>
      <w:r w:rsidR="000475B1" w:rsidRPr="00CB525B">
        <w:rPr>
          <w:sz w:val="24"/>
          <w:szCs w:val="24"/>
        </w:rPr>
        <w:t>1.</w:t>
      </w:r>
      <w:r w:rsidR="00135EB1" w:rsidRPr="00CB525B">
        <w:rPr>
          <w:sz w:val="24"/>
          <w:szCs w:val="24"/>
        </w:rPr>
        <w:t>4</w:t>
      </w:r>
      <w:r w:rsidRPr="00CB525B">
        <w:rPr>
          <w:sz w:val="24"/>
          <w:szCs w:val="24"/>
        </w:rPr>
        <w:t xml:space="preserve">, на котором прослеживается последовательное чередование периодов различной водности.  </w:t>
      </w:r>
    </w:p>
    <w:p w14:paraId="2594EB98" w14:textId="77777777" w:rsidR="00135EB1" w:rsidRPr="00CB525B" w:rsidRDefault="001D11DD" w:rsidP="00135EB1">
      <w:pPr>
        <w:ind w:firstLine="709"/>
        <w:jc w:val="both"/>
        <w:rPr>
          <w:sz w:val="24"/>
          <w:szCs w:val="24"/>
        </w:rPr>
      </w:pPr>
      <w:r w:rsidRPr="00CB525B">
        <w:rPr>
          <w:sz w:val="24"/>
          <w:szCs w:val="24"/>
        </w:rPr>
        <w:lastRenderedPageBreak/>
        <w:t>Период 1 - с 1877 по 1889 годы характеризуется повышенной водностью со среднегодовым расходом - 3890 м</w:t>
      </w:r>
      <w:r w:rsidRPr="00CB525B">
        <w:rPr>
          <w:sz w:val="24"/>
          <w:szCs w:val="24"/>
          <w:vertAlign w:val="superscript"/>
        </w:rPr>
        <w:t>3</w:t>
      </w:r>
      <w:r w:rsidRPr="00CB525B">
        <w:rPr>
          <w:sz w:val="24"/>
          <w:szCs w:val="24"/>
        </w:rPr>
        <w:t>/с.  Во 2-ом периоде с 1890 по 1929 годы водность реки была на уровне средней (3470 м</w:t>
      </w:r>
      <w:r w:rsidRPr="00CB525B">
        <w:rPr>
          <w:sz w:val="24"/>
          <w:szCs w:val="24"/>
          <w:vertAlign w:val="superscript"/>
        </w:rPr>
        <w:t>3</w:t>
      </w:r>
      <w:r w:rsidRPr="00CB525B">
        <w:rPr>
          <w:sz w:val="24"/>
          <w:szCs w:val="24"/>
        </w:rPr>
        <w:t>/с).</w:t>
      </w:r>
    </w:p>
    <w:p w14:paraId="55415974" w14:textId="67A57D54" w:rsidR="001D11DD" w:rsidRPr="00CB525B" w:rsidRDefault="001D11DD" w:rsidP="00135EB1">
      <w:pPr>
        <w:ind w:firstLine="709"/>
        <w:jc w:val="both"/>
        <w:rPr>
          <w:sz w:val="24"/>
          <w:szCs w:val="24"/>
        </w:rPr>
      </w:pPr>
    </w:p>
    <w:p w14:paraId="47119D1E" w14:textId="77777777" w:rsidR="001D11DD" w:rsidRPr="00CB525B" w:rsidRDefault="001D11DD" w:rsidP="009C2540">
      <w:pPr>
        <w:pStyle w:val="affff4"/>
        <w:spacing w:line="240" w:lineRule="auto"/>
      </w:pPr>
      <w:r w:rsidRPr="00CB525B">
        <w:drawing>
          <wp:inline distT="0" distB="0" distL="0" distR="0" wp14:anchorId="128E7908" wp14:editId="3E7C5BE1">
            <wp:extent cx="5167345" cy="2655418"/>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2573" cy="2673521"/>
                    </a:xfrm>
                    <a:prstGeom prst="rect">
                      <a:avLst/>
                    </a:prstGeom>
                    <a:noFill/>
                    <a:ln>
                      <a:noFill/>
                    </a:ln>
                  </pic:spPr>
                </pic:pic>
              </a:graphicData>
            </a:graphic>
          </wp:inline>
        </w:drawing>
      </w:r>
    </w:p>
    <w:p w14:paraId="09C569E9" w14:textId="6BED3CE7" w:rsidR="001D11DD" w:rsidRPr="00CB525B" w:rsidRDefault="001D11DD" w:rsidP="009C2540">
      <w:pPr>
        <w:pStyle w:val="affff0"/>
        <w:spacing w:line="240" w:lineRule="auto"/>
      </w:pPr>
      <w:r w:rsidRPr="00CB525B">
        <w:rPr>
          <w:b/>
        </w:rPr>
        <w:t>Рис</w:t>
      </w:r>
      <w:r w:rsidR="005B54E2" w:rsidRPr="00CB525B">
        <w:rPr>
          <w:b/>
        </w:rPr>
        <w:t>.</w:t>
      </w:r>
      <w:r w:rsidRPr="00CB525B">
        <w:rPr>
          <w:b/>
        </w:rPr>
        <w:t xml:space="preserve"> </w:t>
      </w:r>
      <w:r w:rsidR="000475B1" w:rsidRPr="00CB525B">
        <w:rPr>
          <w:b/>
        </w:rPr>
        <w:t>1.</w:t>
      </w:r>
      <w:r w:rsidR="00135EB1" w:rsidRPr="00CB525B">
        <w:rPr>
          <w:b/>
        </w:rPr>
        <w:t>4.</w:t>
      </w:r>
      <w:r w:rsidR="00135EB1" w:rsidRPr="00CB525B">
        <w:t xml:space="preserve"> </w:t>
      </w:r>
      <w:r w:rsidRPr="00CB525B">
        <w:t xml:space="preserve">Хронологический ход среднегодовых расходов воды </w:t>
      </w:r>
    </w:p>
    <w:p w14:paraId="757CB33C" w14:textId="77777777" w:rsidR="001D11DD" w:rsidRPr="00CB525B" w:rsidRDefault="001D11DD" w:rsidP="009C2540">
      <w:pPr>
        <w:pStyle w:val="affff0"/>
        <w:spacing w:line="240" w:lineRule="auto"/>
      </w:pPr>
      <w:r w:rsidRPr="00CB525B">
        <w:t>в створе г. Чебоксары за 1877–2022 гг.</w:t>
      </w:r>
    </w:p>
    <w:p w14:paraId="4943FEB4" w14:textId="5636FC57" w:rsidR="008B1BA3" w:rsidRPr="00CB525B" w:rsidRDefault="008B1BA3" w:rsidP="008B1BA3">
      <w:pPr>
        <w:jc w:val="center"/>
        <w:rPr>
          <w:sz w:val="24"/>
          <w:szCs w:val="24"/>
          <w:lang w:val="en-US"/>
        </w:rPr>
      </w:pPr>
      <w:r w:rsidRPr="00CB525B">
        <w:rPr>
          <w:b/>
          <w:sz w:val="24"/>
          <w:szCs w:val="24"/>
          <w:lang w:val="en-US"/>
        </w:rPr>
        <w:t>Fig.</w:t>
      </w:r>
      <w:r w:rsidR="005B54E2" w:rsidRPr="00CB525B">
        <w:rPr>
          <w:b/>
          <w:sz w:val="24"/>
          <w:szCs w:val="24"/>
          <w:lang w:val="en-US"/>
        </w:rPr>
        <w:t xml:space="preserve"> </w:t>
      </w:r>
      <w:r w:rsidR="000475B1" w:rsidRPr="00CB525B">
        <w:rPr>
          <w:b/>
          <w:sz w:val="24"/>
          <w:szCs w:val="24"/>
          <w:lang w:val="en-US"/>
        </w:rPr>
        <w:t>1.</w:t>
      </w:r>
      <w:r w:rsidRPr="00CB525B">
        <w:rPr>
          <w:b/>
          <w:sz w:val="24"/>
          <w:szCs w:val="24"/>
          <w:lang w:val="en-US"/>
        </w:rPr>
        <w:t>4.</w:t>
      </w:r>
      <w:r w:rsidRPr="00CB525B">
        <w:rPr>
          <w:sz w:val="24"/>
          <w:szCs w:val="24"/>
          <w:lang w:val="en-US"/>
        </w:rPr>
        <w:t xml:space="preserve"> Chronological course of average annual water consumption</w:t>
      </w:r>
    </w:p>
    <w:p w14:paraId="4BF4E95A" w14:textId="64044B2B" w:rsidR="001D11DD" w:rsidRPr="00CB525B" w:rsidRDefault="008B1BA3" w:rsidP="008B1BA3">
      <w:pPr>
        <w:jc w:val="center"/>
        <w:rPr>
          <w:sz w:val="24"/>
          <w:szCs w:val="24"/>
          <w:lang w:val="en-US"/>
        </w:rPr>
      </w:pPr>
      <w:r w:rsidRPr="00CB525B">
        <w:rPr>
          <w:sz w:val="24"/>
          <w:szCs w:val="24"/>
          <w:lang w:val="en-US"/>
        </w:rPr>
        <w:t>in the alignment of Cheboksary for 1877-2022.</w:t>
      </w:r>
    </w:p>
    <w:p w14:paraId="565E4C51" w14:textId="77777777" w:rsidR="00FE12BF" w:rsidRPr="00CB525B" w:rsidRDefault="00FE12BF" w:rsidP="001170DB">
      <w:pPr>
        <w:ind w:firstLine="709"/>
        <w:jc w:val="both"/>
        <w:rPr>
          <w:sz w:val="24"/>
          <w:szCs w:val="24"/>
          <w:lang w:val="en-US"/>
        </w:rPr>
      </w:pPr>
    </w:p>
    <w:p w14:paraId="71A35E87" w14:textId="77C4DCFA" w:rsidR="001170DB" w:rsidRPr="00CB525B" w:rsidRDefault="001170DB" w:rsidP="001170DB">
      <w:pPr>
        <w:ind w:firstLine="709"/>
        <w:jc w:val="both"/>
        <w:rPr>
          <w:sz w:val="24"/>
          <w:szCs w:val="24"/>
        </w:rPr>
      </w:pPr>
      <w:r w:rsidRPr="00CB525B">
        <w:rPr>
          <w:sz w:val="24"/>
          <w:szCs w:val="24"/>
        </w:rPr>
        <w:t>Затяжным маловодьем отмечен третий период с 1930 по 1977 год (3180 м</w:t>
      </w:r>
      <w:r w:rsidRPr="00CB525B">
        <w:rPr>
          <w:sz w:val="24"/>
          <w:szCs w:val="24"/>
          <w:vertAlign w:val="superscript"/>
        </w:rPr>
        <w:t>3</w:t>
      </w:r>
      <w:r w:rsidRPr="00CB525B">
        <w:rPr>
          <w:sz w:val="24"/>
          <w:szCs w:val="24"/>
        </w:rPr>
        <w:t>/с). В дальнейшем климатические изменения привели к росту годового стока с фазой более повышенной водности 1978-2005 гг. с расходом 3660 м</w:t>
      </w:r>
      <w:r w:rsidRPr="00CB525B">
        <w:rPr>
          <w:sz w:val="24"/>
          <w:szCs w:val="24"/>
          <w:vertAlign w:val="superscript"/>
        </w:rPr>
        <w:t>3</w:t>
      </w:r>
      <w:r w:rsidRPr="00CB525B">
        <w:rPr>
          <w:sz w:val="24"/>
          <w:szCs w:val="24"/>
        </w:rPr>
        <w:t xml:space="preserve">/с (период 4).  </w:t>
      </w:r>
    </w:p>
    <w:p w14:paraId="236E5F00" w14:textId="2D1B0249" w:rsidR="001170DB" w:rsidRPr="00CB525B" w:rsidRDefault="001170DB" w:rsidP="001170DB">
      <w:pPr>
        <w:ind w:firstLine="709"/>
        <w:jc w:val="both"/>
        <w:rPr>
          <w:sz w:val="24"/>
          <w:szCs w:val="24"/>
        </w:rPr>
      </w:pPr>
      <w:r w:rsidRPr="00CB525B">
        <w:rPr>
          <w:sz w:val="24"/>
          <w:szCs w:val="24"/>
        </w:rPr>
        <w:t xml:space="preserve">После </w:t>
      </w:r>
      <w:smartTag w:uri="urn:schemas-microsoft-com:office:smarttags" w:element="metricconverter">
        <w:smartTagPr>
          <w:attr w:name="ProductID" w:val="1978 г"/>
        </w:smartTagPr>
        <w:r w:rsidRPr="00CB525B">
          <w:rPr>
            <w:sz w:val="24"/>
            <w:szCs w:val="24"/>
          </w:rPr>
          <w:t>1978 г</w:t>
        </w:r>
      </w:smartTag>
      <w:r w:rsidRPr="00CB525B">
        <w:rPr>
          <w:sz w:val="24"/>
          <w:szCs w:val="24"/>
        </w:rPr>
        <w:t xml:space="preserve">. наблюдается рост среднегодовой температуры 0,53 °С/ 10 лет, что привело к увеличению ее в сравнении с серединой XX века на 1,2–1,4 °С. Эти изменения оказали значительное воздействие на факторы формирования стока как в целом за год, так и в масштабах гидрологических сезонов (Болгов и др., 2013). </w:t>
      </w:r>
    </w:p>
    <w:p w14:paraId="52C5EB69" w14:textId="6C52E8B4" w:rsidR="008B1BA3" w:rsidRPr="00CB525B" w:rsidRDefault="008B1BA3" w:rsidP="008B1BA3">
      <w:pPr>
        <w:ind w:firstLine="709"/>
        <w:jc w:val="both"/>
        <w:rPr>
          <w:sz w:val="24"/>
          <w:szCs w:val="24"/>
        </w:rPr>
      </w:pPr>
      <w:r w:rsidRPr="00CB525B">
        <w:rPr>
          <w:sz w:val="24"/>
          <w:szCs w:val="24"/>
        </w:rPr>
        <w:t>С 2006 года началась маловодная фаза, которая продолжается до настоящего времени (период 5). Среднегодовой расход последней фазы составляет 3340 м</w:t>
      </w:r>
      <w:r w:rsidRPr="00CB525B">
        <w:rPr>
          <w:sz w:val="24"/>
          <w:szCs w:val="24"/>
          <w:vertAlign w:val="superscript"/>
        </w:rPr>
        <w:t>3</w:t>
      </w:r>
      <w:r w:rsidRPr="00CB525B">
        <w:rPr>
          <w:sz w:val="24"/>
          <w:szCs w:val="24"/>
        </w:rPr>
        <w:t>/с.  Аналогичные периоды водности р</w:t>
      </w:r>
      <w:r w:rsidR="00993A28" w:rsidRPr="00CB525B">
        <w:rPr>
          <w:sz w:val="24"/>
          <w:szCs w:val="24"/>
        </w:rPr>
        <w:t>анее были отмечены для участка н</w:t>
      </w:r>
      <w:r w:rsidRPr="00CB525B">
        <w:rPr>
          <w:sz w:val="24"/>
          <w:szCs w:val="24"/>
        </w:rPr>
        <w:t>ижней Волги в районе г. Волгограда.</w:t>
      </w:r>
    </w:p>
    <w:p w14:paraId="37A4B5CB" w14:textId="77777777" w:rsidR="001D11DD" w:rsidRPr="00CB525B" w:rsidRDefault="001D11DD" w:rsidP="00135EB1">
      <w:pPr>
        <w:pStyle w:val="a5"/>
        <w:ind w:firstLine="709"/>
        <w:rPr>
          <w:sz w:val="24"/>
          <w:szCs w:val="24"/>
        </w:rPr>
      </w:pPr>
      <w:r w:rsidRPr="00CB525B">
        <w:rPr>
          <w:sz w:val="24"/>
          <w:szCs w:val="24"/>
        </w:rPr>
        <w:t xml:space="preserve">Внутри выделенных периодов режим водности Волги характеризуется чередованием лет с пониженным, средним и повышенным объемами стока.  Последствия длительного маловодья в 30-е годы привели к строительству на Волге водохранилищ Волго-Камского каскада. </w:t>
      </w:r>
    </w:p>
    <w:p w14:paraId="44DEEF48" w14:textId="45937B13" w:rsidR="001D11DD" w:rsidRPr="00CB525B" w:rsidRDefault="001D11DD" w:rsidP="00135EB1">
      <w:pPr>
        <w:pStyle w:val="a5"/>
        <w:ind w:firstLine="709"/>
        <w:rPr>
          <w:sz w:val="24"/>
          <w:szCs w:val="24"/>
        </w:rPr>
      </w:pPr>
      <w:r w:rsidRPr="00CB525B">
        <w:rPr>
          <w:sz w:val="24"/>
          <w:szCs w:val="24"/>
        </w:rPr>
        <w:t>Маловодье в 1970–х годах и связанное</w:t>
      </w:r>
      <w:r w:rsidR="00677C8B" w:rsidRPr="00CB525B">
        <w:rPr>
          <w:sz w:val="24"/>
          <w:szCs w:val="24"/>
        </w:rPr>
        <w:t xml:space="preserve"> </w:t>
      </w:r>
      <w:r w:rsidRPr="00CB525B">
        <w:rPr>
          <w:sz w:val="24"/>
          <w:szCs w:val="24"/>
        </w:rPr>
        <w:t xml:space="preserve"> с ним снижение до критических отметок уровня Каспия стало основанием для развертывания проектных работ по межбассейновым переброскам стока</w:t>
      </w:r>
      <w:r w:rsidR="008B1BA3" w:rsidRPr="00CB525B">
        <w:rPr>
          <w:sz w:val="24"/>
          <w:szCs w:val="24"/>
        </w:rPr>
        <w:t xml:space="preserve"> (Шикломанов и др., 2008)</w:t>
      </w:r>
      <w:r w:rsidRPr="00CB525B">
        <w:rPr>
          <w:sz w:val="24"/>
          <w:szCs w:val="24"/>
        </w:rPr>
        <w:t xml:space="preserve">. </w:t>
      </w:r>
    </w:p>
    <w:p w14:paraId="378E8263" w14:textId="10A9A1A3" w:rsidR="001D11DD" w:rsidRPr="00CB525B" w:rsidRDefault="001D11DD" w:rsidP="00135EB1">
      <w:pPr>
        <w:pStyle w:val="a5"/>
        <w:ind w:firstLine="709"/>
        <w:rPr>
          <w:sz w:val="24"/>
          <w:szCs w:val="24"/>
        </w:rPr>
      </w:pPr>
      <w:r w:rsidRPr="00CB525B">
        <w:rPr>
          <w:sz w:val="24"/>
          <w:szCs w:val="24"/>
        </w:rPr>
        <w:t xml:space="preserve">По интенсивности воздействия </w:t>
      </w:r>
      <w:r w:rsidR="00677C8B" w:rsidRPr="00CB525B">
        <w:rPr>
          <w:sz w:val="24"/>
          <w:szCs w:val="24"/>
        </w:rPr>
        <w:t xml:space="preserve">результатов </w:t>
      </w:r>
      <w:r w:rsidRPr="00CB525B">
        <w:rPr>
          <w:sz w:val="24"/>
          <w:szCs w:val="24"/>
        </w:rPr>
        <w:t xml:space="preserve">строительства и заполнения Чебоксарского водохранилища на сток </w:t>
      </w:r>
      <w:r w:rsidR="008B1BA3" w:rsidRPr="00CB525B">
        <w:rPr>
          <w:sz w:val="24"/>
          <w:szCs w:val="24"/>
        </w:rPr>
        <w:t>реки</w:t>
      </w:r>
      <w:r w:rsidRPr="00CB525B">
        <w:rPr>
          <w:sz w:val="24"/>
          <w:szCs w:val="24"/>
        </w:rPr>
        <w:t xml:space="preserve"> Волги можно выделить два качественно различных периода – это период условно естественного стока 1877-1980 гг. и зарегулированного стока (являющегося сбросом в нижний бьеф гидроузла) 1981-2022 гг. Средние годовые расходы за период условно естественного (1877-1980) и зарегулированного (1981-2022) стока близки и составляют, соответственно, 3400 м</w:t>
      </w:r>
      <w:r w:rsidRPr="00CB525B">
        <w:rPr>
          <w:sz w:val="24"/>
          <w:szCs w:val="24"/>
          <w:vertAlign w:val="superscript"/>
        </w:rPr>
        <w:t>3</w:t>
      </w:r>
      <w:r w:rsidRPr="00CB525B">
        <w:rPr>
          <w:sz w:val="24"/>
          <w:szCs w:val="24"/>
        </w:rPr>
        <w:t>/с и 3520 м</w:t>
      </w:r>
      <w:r w:rsidRPr="00CB525B">
        <w:rPr>
          <w:sz w:val="24"/>
          <w:szCs w:val="24"/>
          <w:vertAlign w:val="superscript"/>
        </w:rPr>
        <w:t>3</w:t>
      </w:r>
      <w:r w:rsidRPr="00CB525B">
        <w:rPr>
          <w:sz w:val="24"/>
          <w:szCs w:val="24"/>
        </w:rPr>
        <w:t>/с</w:t>
      </w:r>
      <w:r w:rsidR="008B1BA3" w:rsidRPr="00CB525B">
        <w:rPr>
          <w:sz w:val="24"/>
          <w:szCs w:val="24"/>
        </w:rPr>
        <w:t>.</w:t>
      </w:r>
      <w:r w:rsidRPr="00CB525B">
        <w:rPr>
          <w:sz w:val="24"/>
          <w:szCs w:val="24"/>
        </w:rPr>
        <w:t xml:space="preserve">  </w:t>
      </w:r>
    </w:p>
    <w:p w14:paraId="712CD2A6" w14:textId="1135FEB4" w:rsidR="001D11DD" w:rsidRPr="00CB525B" w:rsidRDefault="001D11DD" w:rsidP="00135EB1">
      <w:pPr>
        <w:pStyle w:val="a5"/>
        <w:ind w:firstLine="709"/>
        <w:rPr>
          <w:sz w:val="24"/>
          <w:szCs w:val="24"/>
        </w:rPr>
      </w:pPr>
      <w:r w:rsidRPr="00CB525B">
        <w:rPr>
          <w:sz w:val="24"/>
          <w:szCs w:val="24"/>
        </w:rPr>
        <w:t>Для периода условно естественного стока (1877-1980 гг.) характерна большая его изменчивость со стандартным отклонением от среднего - 690 м</w:t>
      </w:r>
      <w:r w:rsidRPr="00CB525B">
        <w:rPr>
          <w:sz w:val="24"/>
          <w:szCs w:val="24"/>
          <w:vertAlign w:val="superscript"/>
        </w:rPr>
        <w:t>3</w:t>
      </w:r>
      <w:r w:rsidRPr="00CB525B">
        <w:rPr>
          <w:sz w:val="24"/>
          <w:szCs w:val="24"/>
        </w:rPr>
        <w:t>/с. В период зарегулированного стока (1981-2022 гг.) стандартное отклонение равно 634 м</w:t>
      </w:r>
      <w:r w:rsidRPr="00CB525B">
        <w:rPr>
          <w:sz w:val="24"/>
          <w:szCs w:val="24"/>
          <w:vertAlign w:val="superscript"/>
        </w:rPr>
        <w:t>3</w:t>
      </w:r>
      <w:r w:rsidRPr="00CB525B">
        <w:rPr>
          <w:sz w:val="24"/>
          <w:szCs w:val="24"/>
        </w:rPr>
        <w:t xml:space="preserve">/с. Амплитуда колебания </w:t>
      </w:r>
      <w:r w:rsidRPr="00CB525B">
        <w:rPr>
          <w:sz w:val="24"/>
          <w:szCs w:val="24"/>
        </w:rPr>
        <w:lastRenderedPageBreak/>
        <w:t>между максимальными и минимальными среднегодовыми расходами за 1877–1980 гг. составила 3320 м</w:t>
      </w:r>
      <w:r w:rsidRPr="00CB525B">
        <w:rPr>
          <w:sz w:val="24"/>
          <w:szCs w:val="24"/>
          <w:vertAlign w:val="superscript"/>
        </w:rPr>
        <w:t>3</w:t>
      </w:r>
      <w:r w:rsidRPr="00CB525B">
        <w:rPr>
          <w:sz w:val="24"/>
          <w:szCs w:val="24"/>
        </w:rPr>
        <w:t>/с, после зарегулирования она снизилась</w:t>
      </w:r>
      <w:r w:rsidR="00515C39" w:rsidRPr="00CB525B">
        <w:rPr>
          <w:sz w:val="24"/>
          <w:szCs w:val="24"/>
        </w:rPr>
        <w:t xml:space="preserve"> </w:t>
      </w:r>
      <w:r w:rsidRPr="00CB525B">
        <w:rPr>
          <w:sz w:val="24"/>
          <w:szCs w:val="24"/>
        </w:rPr>
        <w:t>до 2400 м</w:t>
      </w:r>
      <w:r w:rsidRPr="00CB525B">
        <w:rPr>
          <w:sz w:val="24"/>
          <w:szCs w:val="24"/>
          <w:vertAlign w:val="superscript"/>
        </w:rPr>
        <w:t>3</w:t>
      </w:r>
      <w:r w:rsidRPr="00CB525B">
        <w:rPr>
          <w:sz w:val="24"/>
          <w:szCs w:val="24"/>
        </w:rPr>
        <w:t xml:space="preserve">/с.  </w:t>
      </w:r>
    </w:p>
    <w:p w14:paraId="3EBB8D4B" w14:textId="35CDE373" w:rsidR="001D11DD" w:rsidRPr="00CB525B" w:rsidRDefault="001D11DD" w:rsidP="008B1BA3">
      <w:pPr>
        <w:pStyle w:val="a5"/>
        <w:ind w:firstLine="709"/>
        <w:rPr>
          <w:sz w:val="24"/>
          <w:szCs w:val="24"/>
        </w:rPr>
      </w:pPr>
      <w:r w:rsidRPr="00CB525B">
        <w:rPr>
          <w:sz w:val="24"/>
          <w:szCs w:val="24"/>
        </w:rPr>
        <w:t xml:space="preserve">В период условно естественного стока различают ненарушенный, слабонарушенный и сильно нарушенный сток </w:t>
      </w:r>
      <w:r w:rsidR="00A67F23" w:rsidRPr="00CB525B">
        <w:rPr>
          <w:sz w:val="24"/>
          <w:szCs w:val="24"/>
        </w:rPr>
        <w:t>(Шикломанов и др., 2008; Коронкевич и др., 2010).</w:t>
      </w:r>
      <w:r w:rsidRPr="00CB525B">
        <w:rPr>
          <w:sz w:val="24"/>
          <w:szCs w:val="24"/>
        </w:rPr>
        <w:t xml:space="preserve"> </w:t>
      </w:r>
      <w:r w:rsidR="00A67F23" w:rsidRPr="00CB525B">
        <w:rPr>
          <w:sz w:val="24"/>
          <w:szCs w:val="24"/>
        </w:rPr>
        <w:t>Период с</w:t>
      </w:r>
      <w:r w:rsidRPr="00CB525B">
        <w:rPr>
          <w:sz w:val="24"/>
          <w:szCs w:val="24"/>
        </w:rPr>
        <w:t xml:space="preserve"> </w:t>
      </w:r>
      <w:smartTag w:uri="urn:schemas-microsoft-com:office:smarttags" w:element="metricconverter">
        <w:smartTagPr>
          <w:attr w:name="ProductID" w:val="1877 г"/>
        </w:smartTagPr>
        <w:r w:rsidRPr="00CB525B">
          <w:rPr>
            <w:sz w:val="24"/>
            <w:szCs w:val="24"/>
          </w:rPr>
          <w:t>1877 г</w:t>
        </w:r>
      </w:smartTag>
      <w:r w:rsidRPr="00CB525B">
        <w:rPr>
          <w:sz w:val="24"/>
          <w:szCs w:val="24"/>
        </w:rPr>
        <w:t>. по 1936 год принято считать периодом не нарушенного стока р. Волга, средний объем годового стока у г. Чебоксары в этот период равен 3540 м</w:t>
      </w:r>
      <w:r w:rsidRPr="00CB525B">
        <w:rPr>
          <w:sz w:val="24"/>
          <w:szCs w:val="24"/>
          <w:vertAlign w:val="superscript"/>
        </w:rPr>
        <w:t>3</w:t>
      </w:r>
      <w:r w:rsidRPr="00CB525B">
        <w:rPr>
          <w:sz w:val="24"/>
          <w:szCs w:val="24"/>
        </w:rPr>
        <w:t>/с при стандартном отклонении 662 м</w:t>
      </w:r>
      <w:r w:rsidRPr="00CB525B">
        <w:rPr>
          <w:sz w:val="24"/>
          <w:szCs w:val="24"/>
          <w:vertAlign w:val="superscript"/>
        </w:rPr>
        <w:t>3</w:t>
      </w:r>
      <w:r w:rsidRPr="00CB525B">
        <w:rPr>
          <w:sz w:val="24"/>
          <w:szCs w:val="24"/>
        </w:rPr>
        <w:t xml:space="preserve">/с. </w:t>
      </w:r>
    </w:p>
    <w:p w14:paraId="3C28449F" w14:textId="7F09B27E" w:rsidR="001D11DD" w:rsidRPr="00CB525B" w:rsidRDefault="001D11DD" w:rsidP="008B1BA3">
      <w:pPr>
        <w:pStyle w:val="a5"/>
        <w:ind w:firstLine="709"/>
        <w:rPr>
          <w:sz w:val="24"/>
          <w:szCs w:val="24"/>
        </w:rPr>
      </w:pPr>
      <w:r w:rsidRPr="00CB525B">
        <w:rPr>
          <w:sz w:val="24"/>
          <w:szCs w:val="24"/>
        </w:rPr>
        <w:t>Время с 1937 по 1980 год связано с началом строительства гидроузлов и заполнения каскада водохранилищ, и является периодом слабо нарушенного стока. естественные условия. Средний годовой расход в этот период составил 3200 м</w:t>
      </w:r>
      <w:r w:rsidRPr="00CB525B">
        <w:rPr>
          <w:sz w:val="24"/>
          <w:szCs w:val="24"/>
          <w:vertAlign w:val="superscript"/>
        </w:rPr>
        <w:t>3</w:t>
      </w:r>
      <w:r w:rsidRPr="00CB525B">
        <w:rPr>
          <w:sz w:val="24"/>
          <w:szCs w:val="24"/>
        </w:rPr>
        <w:t>/с (</w:t>
      </w:r>
      <w:r w:rsidRPr="00CB525B">
        <w:rPr>
          <w:sz w:val="24"/>
          <w:szCs w:val="24"/>
        </w:rPr>
        <w:sym w:font="Symbol" w:char="F073"/>
      </w:r>
      <w:r w:rsidRPr="00CB525B">
        <w:rPr>
          <w:sz w:val="24"/>
          <w:szCs w:val="24"/>
        </w:rPr>
        <w:t>=685 м</w:t>
      </w:r>
      <w:r w:rsidRPr="00CB525B">
        <w:rPr>
          <w:sz w:val="24"/>
          <w:szCs w:val="24"/>
          <w:vertAlign w:val="superscript"/>
        </w:rPr>
        <w:t>3</w:t>
      </w:r>
      <w:r w:rsidRPr="00CB525B">
        <w:rPr>
          <w:sz w:val="24"/>
          <w:szCs w:val="24"/>
        </w:rPr>
        <w:t>/с). С 1937 по 1958 год были заполнены Иваньковское, Угличское, Верхневол</w:t>
      </w:r>
      <w:r w:rsidR="00A67F23" w:rsidRPr="00CB525B">
        <w:rPr>
          <w:sz w:val="24"/>
          <w:szCs w:val="24"/>
        </w:rPr>
        <w:t>жское и Рыбинское водохранилища, а наполнение</w:t>
      </w:r>
      <w:r w:rsidRPr="00CB525B">
        <w:rPr>
          <w:sz w:val="24"/>
          <w:szCs w:val="24"/>
        </w:rPr>
        <w:t xml:space="preserve"> Чебоксарского водохранилища началось в </w:t>
      </w:r>
      <w:smartTag w:uri="urn:schemas-microsoft-com:office:smarttags" w:element="metricconverter">
        <w:smartTagPr>
          <w:attr w:name="ProductID" w:val="1980 г"/>
        </w:smartTagPr>
        <w:r w:rsidRPr="00CB525B">
          <w:rPr>
            <w:sz w:val="24"/>
            <w:szCs w:val="24"/>
          </w:rPr>
          <w:t>1980 г</w:t>
        </w:r>
      </w:smartTag>
      <w:r w:rsidRPr="00CB525B">
        <w:rPr>
          <w:sz w:val="24"/>
          <w:szCs w:val="24"/>
        </w:rPr>
        <w:t xml:space="preserve">. </w:t>
      </w:r>
    </w:p>
    <w:p w14:paraId="6F0A1283" w14:textId="5F78FF14" w:rsidR="005E31AE" w:rsidRPr="00CB525B" w:rsidRDefault="001D11DD" w:rsidP="008B1BA3">
      <w:pPr>
        <w:pStyle w:val="a5"/>
        <w:ind w:firstLine="709"/>
        <w:rPr>
          <w:sz w:val="24"/>
          <w:szCs w:val="24"/>
        </w:rPr>
      </w:pPr>
      <w:r w:rsidRPr="00CB525B">
        <w:rPr>
          <w:sz w:val="24"/>
          <w:szCs w:val="24"/>
        </w:rPr>
        <w:t xml:space="preserve">В гидрологическом режиме </w:t>
      </w:r>
      <w:r w:rsidR="00A67F23" w:rsidRPr="00CB525B">
        <w:rPr>
          <w:sz w:val="24"/>
          <w:szCs w:val="24"/>
        </w:rPr>
        <w:t>реки</w:t>
      </w:r>
      <w:r w:rsidRPr="00CB525B">
        <w:rPr>
          <w:sz w:val="24"/>
          <w:szCs w:val="24"/>
        </w:rPr>
        <w:t xml:space="preserve"> Волги у г. Чебоксары период с 1981 года по настоящее время является периодом зарегулированного стока, регулирование которого осуществляется в соответствии с </w:t>
      </w:r>
      <w:r w:rsidR="00DE2FA3" w:rsidRPr="00CB525B">
        <w:rPr>
          <w:sz w:val="24"/>
          <w:szCs w:val="24"/>
        </w:rPr>
        <w:t>Временными о</w:t>
      </w:r>
      <w:r w:rsidRPr="00CB525B">
        <w:rPr>
          <w:sz w:val="24"/>
          <w:szCs w:val="24"/>
        </w:rPr>
        <w:t xml:space="preserve">сновными правилами использования водных ресурсов Чебоксарского водохранилища </w:t>
      </w:r>
      <w:r w:rsidR="00DE2FA3" w:rsidRPr="00CB525B">
        <w:rPr>
          <w:sz w:val="24"/>
          <w:szCs w:val="24"/>
        </w:rPr>
        <w:t>(</w:t>
      </w:r>
      <w:r w:rsidR="005E31AE" w:rsidRPr="00CB525B">
        <w:rPr>
          <w:sz w:val="24"/>
          <w:szCs w:val="24"/>
          <w:shd w:val="clear" w:color="auto" w:fill="FFFFFF"/>
        </w:rPr>
        <w:t xml:space="preserve">РВ — 249-82, </w:t>
      </w:r>
      <w:r w:rsidR="00DE2FA3" w:rsidRPr="00CB525B">
        <w:rPr>
          <w:sz w:val="24"/>
          <w:szCs w:val="24"/>
        </w:rPr>
        <w:t xml:space="preserve">1982). </w:t>
      </w:r>
    </w:p>
    <w:p w14:paraId="6AD3C34E" w14:textId="6F69003F" w:rsidR="001D11DD" w:rsidRPr="00CB525B" w:rsidRDefault="001D11DD" w:rsidP="00A37235">
      <w:pPr>
        <w:shd w:val="clear" w:color="auto" w:fill="FFFFFF"/>
        <w:tabs>
          <w:tab w:val="left" w:pos="1301"/>
        </w:tabs>
        <w:ind w:firstLine="709"/>
        <w:jc w:val="both"/>
        <w:rPr>
          <w:sz w:val="24"/>
          <w:szCs w:val="24"/>
        </w:rPr>
      </w:pPr>
      <w:r w:rsidRPr="00CB525B">
        <w:rPr>
          <w:sz w:val="24"/>
          <w:szCs w:val="24"/>
        </w:rPr>
        <w:t xml:space="preserve">Сток воды р. Волги ниже Чебоксарского водохранилища определяется сбросом воды через плотину, водослив и шлюз Чебоксарской ГЭС и зависит </w:t>
      </w:r>
      <w:r w:rsidR="00F12018" w:rsidRPr="00CB525B">
        <w:rPr>
          <w:sz w:val="24"/>
          <w:szCs w:val="24"/>
        </w:rPr>
        <w:t xml:space="preserve">от </w:t>
      </w:r>
      <w:r w:rsidR="00515C39" w:rsidRPr="00CB525B">
        <w:rPr>
          <w:sz w:val="24"/>
          <w:szCs w:val="24"/>
        </w:rPr>
        <w:t>гидрологического режима р. Волги</w:t>
      </w:r>
      <w:r w:rsidRPr="00CB525B">
        <w:rPr>
          <w:sz w:val="24"/>
          <w:szCs w:val="24"/>
        </w:rPr>
        <w:t>, который регулирует</w:t>
      </w:r>
      <w:r w:rsidR="00F95D47" w:rsidRPr="00CB525B">
        <w:rPr>
          <w:sz w:val="24"/>
          <w:szCs w:val="24"/>
        </w:rPr>
        <w:t>ся</w:t>
      </w:r>
      <w:r w:rsidRPr="00CB525B">
        <w:rPr>
          <w:sz w:val="24"/>
          <w:szCs w:val="24"/>
        </w:rPr>
        <w:t xml:space="preserve"> </w:t>
      </w:r>
      <w:r w:rsidR="00F95D47" w:rsidRPr="00CB525B">
        <w:rPr>
          <w:sz w:val="24"/>
          <w:szCs w:val="24"/>
        </w:rPr>
        <w:t>диспетчерским графиком</w:t>
      </w:r>
      <w:r w:rsidRPr="00CB525B">
        <w:rPr>
          <w:sz w:val="24"/>
          <w:szCs w:val="24"/>
        </w:rPr>
        <w:t xml:space="preserve"> работы всего каскада Волжско-Камских водохранилищ.</w:t>
      </w:r>
      <w:r w:rsidR="005E31AE" w:rsidRPr="00CB525B">
        <w:rPr>
          <w:sz w:val="24"/>
          <w:szCs w:val="24"/>
        </w:rPr>
        <w:t xml:space="preserve"> </w:t>
      </w:r>
      <w:r w:rsidRPr="00CB525B">
        <w:rPr>
          <w:sz w:val="24"/>
          <w:szCs w:val="24"/>
        </w:rPr>
        <w:t>Средний за 1981-2022 гг. объем стока через Чебоксарский гидроузел состав</w:t>
      </w:r>
      <w:r w:rsidR="00F95D47" w:rsidRPr="00CB525B">
        <w:rPr>
          <w:sz w:val="24"/>
          <w:szCs w:val="24"/>
        </w:rPr>
        <w:t>ил</w:t>
      </w:r>
      <w:r w:rsidRPr="00CB525B">
        <w:rPr>
          <w:sz w:val="24"/>
          <w:szCs w:val="24"/>
        </w:rPr>
        <w:t xml:space="preserve"> 111 км</w:t>
      </w:r>
      <w:r w:rsidRPr="00CB525B">
        <w:rPr>
          <w:sz w:val="24"/>
          <w:szCs w:val="24"/>
          <w:vertAlign w:val="superscript"/>
        </w:rPr>
        <w:t>3</w:t>
      </w:r>
      <w:r w:rsidRPr="00CB525B">
        <w:rPr>
          <w:sz w:val="24"/>
          <w:szCs w:val="24"/>
        </w:rPr>
        <w:t>/год или 3520 м</w:t>
      </w:r>
      <w:r w:rsidRPr="00CB525B">
        <w:rPr>
          <w:sz w:val="24"/>
          <w:szCs w:val="24"/>
          <w:vertAlign w:val="superscript"/>
        </w:rPr>
        <w:t>3</w:t>
      </w:r>
      <w:r w:rsidRPr="00CB525B">
        <w:rPr>
          <w:sz w:val="24"/>
          <w:szCs w:val="24"/>
        </w:rPr>
        <w:t>/с при стандартном отклонении 634 м</w:t>
      </w:r>
      <w:r w:rsidRPr="00CB525B">
        <w:rPr>
          <w:sz w:val="24"/>
          <w:szCs w:val="24"/>
          <w:vertAlign w:val="superscript"/>
        </w:rPr>
        <w:t>3</w:t>
      </w:r>
      <w:r w:rsidRPr="00CB525B">
        <w:rPr>
          <w:sz w:val="24"/>
          <w:szCs w:val="24"/>
        </w:rPr>
        <w:t xml:space="preserve">/с. </w:t>
      </w:r>
    </w:p>
    <w:p w14:paraId="57908F5B" w14:textId="77777777" w:rsidR="00515C39" w:rsidRPr="00CB525B" w:rsidRDefault="001D11DD" w:rsidP="002D620C">
      <w:pPr>
        <w:ind w:firstLine="709"/>
        <w:jc w:val="both"/>
        <w:rPr>
          <w:sz w:val="24"/>
          <w:szCs w:val="24"/>
        </w:rPr>
      </w:pPr>
      <w:r w:rsidRPr="00CB525B">
        <w:rPr>
          <w:sz w:val="24"/>
          <w:szCs w:val="24"/>
        </w:rPr>
        <w:t xml:space="preserve">Потепление климата, происходящее </w:t>
      </w:r>
      <w:r w:rsidR="00F95D47" w:rsidRPr="00CB525B">
        <w:rPr>
          <w:sz w:val="24"/>
          <w:szCs w:val="24"/>
        </w:rPr>
        <w:t>в бассейне реки Волги</w:t>
      </w:r>
      <w:r w:rsidRPr="00CB525B">
        <w:rPr>
          <w:sz w:val="24"/>
          <w:szCs w:val="24"/>
        </w:rPr>
        <w:t xml:space="preserve"> в течение последних десятилетий</w:t>
      </w:r>
      <w:r w:rsidR="00F95D47" w:rsidRPr="00CB525B">
        <w:rPr>
          <w:sz w:val="24"/>
          <w:szCs w:val="24"/>
        </w:rPr>
        <w:t>,</w:t>
      </w:r>
      <w:r w:rsidRPr="00CB525B">
        <w:rPr>
          <w:sz w:val="24"/>
          <w:szCs w:val="24"/>
        </w:rPr>
        <w:t xml:space="preserve"> выражается не только ростом амплитуды колебаний </w:t>
      </w:r>
      <w:r w:rsidR="00F95D47" w:rsidRPr="00CB525B">
        <w:rPr>
          <w:sz w:val="24"/>
          <w:szCs w:val="24"/>
        </w:rPr>
        <w:t xml:space="preserve">и </w:t>
      </w:r>
      <w:r w:rsidRPr="00CB525B">
        <w:rPr>
          <w:sz w:val="24"/>
          <w:szCs w:val="24"/>
        </w:rPr>
        <w:t>изменени</w:t>
      </w:r>
      <w:r w:rsidR="00F95D47" w:rsidRPr="00CB525B">
        <w:rPr>
          <w:sz w:val="24"/>
          <w:szCs w:val="24"/>
        </w:rPr>
        <w:t>ем</w:t>
      </w:r>
      <w:r w:rsidRPr="00CB525B">
        <w:rPr>
          <w:sz w:val="24"/>
          <w:szCs w:val="24"/>
        </w:rPr>
        <w:t xml:space="preserve"> годовых и сезонных значений речного стока, а также </w:t>
      </w:r>
      <w:r w:rsidR="00F95D47" w:rsidRPr="00CB525B">
        <w:rPr>
          <w:sz w:val="24"/>
          <w:szCs w:val="24"/>
        </w:rPr>
        <w:t>изменением характера</w:t>
      </w:r>
      <w:r w:rsidRPr="00CB525B">
        <w:rPr>
          <w:sz w:val="24"/>
          <w:szCs w:val="24"/>
        </w:rPr>
        <w:t xml:space="preserve"> внутригодового перераспределения </w:t>
      </w:r>
      <w:r w:rsidR="00F95D47" w:rsidRPr="00CB525B">
        <w:rPr>
          <w:sz w:val="24"/>
          <w:szCs w:val="24"/>
        </w:rPr>
        <w:t xml:space="preserve">стока (Шикломанов и др., 2008; Коронкевич и др., 2010). </w:t>
      </w:r>
    </w:p>
    <w:p w14:paraId="4CB662BD" w14:textId="3FDE8B3E" w:rsidR="001D11DD" w:rsidRPr="00CB525B" w:rsidRDefault="001D11DD" w:rsidP="002D620C">
      <w:pPr>
        <w:ind w:firstLine="709"/>
        <w:jc w:val="both"/>
        <w:rPr>
          <w:sz w:val="24"/>
          <w:szCs w:val="24"/>
        </w:rPr>
      </w:pPr>
      <w:r w:rsidRPr="00CB525B">
        <w:rPr>
          <w:sz w:val="24"/>
          <w:szCs w:val="24"/>
        </w:rPr>
        <w:t xml:space="preserve">Межгодовая изменчивость среднегодового расхода воды после ввода в эксплуатацию Чебоксарской ГЭС </w:t>
      </w:r>
      <w:r w:rsidR="00A37235" w:rsidRPr="00CB525B">
        <w:rPr>
          <w:sz w:val="24"/>
          <w:szCs w:val="24"/>
        </w:rPr>
        <w:t xml:space="preserve">свидетельствует о </w:t>
      </w:r>
      <w:r w:rsidRPr="00CB525B">
        <w:rPr>
          <w:sz w:val="24"/>
          <w:szCs w:val="24"/>
        </w:rPr>
        <w:t>последовательно</w:t>
      </w:r>
      <w:r w:rsidR="00A37235" w:rsidRPr="00CB525B">
        <w:rPr>
          <w:sz w:val="24"/>
          <w:szCs w:val="24"/>
        </w:rPr>
        <w:t>м</w:t>
      </w:r>
      <w:r w:rsidRPr="00CB525B">
        <w:rPr>
          <w:sz w:val="24"/>
          <w:szCs w:val="24"/>
        </w:rPr>
        <w:t xml:space="preserve"> чередовани</w:t>
      </w:r>
      <w:r w:rsidR="00A37235" w:rsidRPr="00CB525B">
        <w:rPr>
          <w:sz w:val="24"/>
          <w:szCs w:val="24"/>
        </w:rPr>
        <w:t>и</w:t>
      </w:r>
      <w:r w:rsidRPr="00CB525B">
        <w:rPr>
          <w:sz w:val="24"/>
          <w:szCs w:val="24"/>
        </w:rPr>
        <w:t xml:space="preserve"> периодов различной водности</w:t>
      </w:r>
      <w:r w:rsidR="00A37235" w:rsidRPr="00CB525B">
        <w:rPr>
          <w:sz w:val="24"/>
          <w:szCs w:val="24"/>
        </w:rPr>
        <w:t>. М</w:t>
      </w:r>
      <w:r w:rsidRPr="00CB525B">
        <w:rPr>
          <w:sz w:val="24"/>
          <w:szCs w:val="24"/>
        </w:rPr>
        <w:t>ожно выделить два периода водности р. Волги в районе г. Чебоксары после строительства Чебоксарской ГЭС</w:t>
      </w:r>
      <w:r w:rsidR="00A37235" w:rsidRPr="00CB525B">
        <w:rPr>
          <w:sz w:val="24"/>
          <w:szCs w:val="24"/>
        </w:rPr>
        <w:t>: п</w:t>
      </w:r>
      <w:r w:rsidRPr="00CB525B">
        <w:rPr>
          <w:sz w:val="24"/>
          <w:szCs w:val="24"/>
        </w:rPr>
        <w:t>ериод с 1981 по 2005 гг. с расходом 3630 м</w:t>
      </w:r>
      <w:r w:rsidRPr="00CB525B">
        <w:rPr>
          <w:sz w:val="24"/>
          <w:szCs w:val="24"/>
          <w:vertAlign w:val="superscript"/>
        </w:rPr>
        <w:t>3</w:t>
      </w:r>
      <w:r w:rsidRPr="00CB525B">
        <w:rPr>
          <w:sz w:val="24"/>
          <w:szCs w:val="24"/>
        </w:rPr>
        <w:t>/с и маловодье 2006-2022 гг. со среднегодовым расходом 3340 м</w:t>
      </w:r>
      <w:r w:rsidRPr="00CB525B">
        <w:rPr>
          <w:sz w:val="24"/>
          <w:szCs w:val="24"/>
          <w:vertAlign w:val="superscript"/>
        </w:rPr>
        <w:t>3</w:t>
      </w:r>
      <w:r w:rsidRPr="00CB525B">
        <w:rPr>
          <w:sz w:val="24"/>
          <w:szCs w:val="24"/>
        </w:rPr>
        <w:t xml:space="preserve">/с. </w:t>
      </w:r>
    </w:p>
    <w:p w14:paraId="6D808C2E" w14:textId="2F494DE5" w:rsidR="001D11DD" w:rsidRPr="00CB525B" w:rsidRDefault="001D11DD" w:rsidP="002D620C">
      <w:pPr>
        <w:ind w:firstLine="709"/>
        <w:jc w:val="both"/>
        <w:rPr>
          <w:sz w:val="24"/>
          <w:szCs w:val="24"/>
        </w:rPr>
      </w:pPr>
      <w:r w:rsidRPr="00CB525B">
        <w:rPr>
          <w:sz w:val="24"/>
          <w:szCs w:val="24"/>
        </w:rPr>
        <w:t xml:space="preserve">Максимальные среднегодовые величины стока за периоды </w:t>
      </w:r>
      <w:r w:rsidR="00A37235" w:rsidRPr="00CB525B">
        <w:rPr>
          <w:sz w:val="24"/>
          <w:szCs w:val="24"/>
        </w:rPr>
        <w:t xml:space="preserve">были </w:t>
      </w:r>
      <w:r w:rsidR="00B03783" w:rsidRPr="00CB525B">
        <w:rPr>
          <w:sz w:val="24"/>
          <w:szCs w:val="24"/>
        </w:rPr>
        <w:t xml:space="preserve">отмечены в 2004 и 2013 </w:t>
      </w:r>
      <w:r w:rsidRPr="00CB525B">
        <w:rPr>
          <w:sz w:val="24"/>
          <w:szCs w:val="24"/>
        </w:rPr>
        <w:t>гг. и составили, соответственно, 143 и 139 км</w:t>
      </w:r>
      <w:r w:rsidRPr="00CB525B">
        <w:rPr>
          <w:sz w:val="24"/>
          <w:szCs w:val="24"/>
          <w:vertAlign w:val="superscript"/>
        </w:rPr>
        <w:t>3</w:t>
      </w:r>
      <w:r w:rsidRPr="00CB525B">
        <w:rPr>
          <w:sz w:val="24"/>
          <w:szCs w:val="24"/>
        </w:rPr>
        <w:t>/год или 4520 и 4410 м</w:t>
      </w:r>
      <w:r w:rsidRPr="00CB525B">
        <w:rPr>
          <w:sz w:val="24"/>
          <w:szCs w:val="24"/>
          <w:vertAlign w:val="superscript"/>
        </w:rPr>
        <w:t>3</w:t>
      </w:r>
      <w:r w:rsidRPr="00CB525B">
        <w:rPr>
          <w:sz w:val="24"/>
          <w:szCs w:val="24"/>
        </w:rPr>
        <w:t xml:space="preserve">/сек. Минимальный среднегодовой сток приурочен к </w:t>
      </w:r>
      <w:smartTag w:uri="urn:schemas-microsoft-com:office:smarttags" w:element="metricconverter">
        <w:smartTagPr>
          <w:attr w:name="ProductID" w:val="1996 г"/>
        </w:smartTagPr>
        <w:r w:rsidRPr="00CB525B">
          <w:rPr>
            <w:sz w:val="24"/>
            <w:szCs w:val="24"/>
          </w:rPr>
          <w:t>1996 г</w:t>
        </w:r>
      </w:smartTag>
      <w:r w:rsidRPr="00CB525B">
        <w:rPr>
          <w:sz w:val="24"/>
          <w:szCs w:val="24"/>
        </w:rPr>
        <w:t>. – 69,6 км</w:t>
      </w:r>
      <w:r w:rsidRPr="00CB525B">
        <w:rPr>
          <w:sz w:val="24"/>
          <w:szCs w:val="24"/>
          <w:vertAlign w:val="superscript"/>
        </w:rPr>
        <w:t>3</w:t>
      </w:r>
      <w:r w:rsidRPr="00CB525B">
        <w:rPr>
          <w:sz w:val="24"/>
          <w:szCs w:val="24"/>
        </w:rPr>
        <w:t>/год (2200 м</w:t>
      </w:r>
      <w:r w:rsidRPr="00CB525B">
        <w:rPr>
          <w:sz w:val="24"/>
          <w:szCs w:val="24"/>
          <w:vertAlign w:val="superscript"/>
        </w:rPr>
        <w:t>3</w:t>
      </w:r>
      <w:r w:rsidRPr="00CB525B">
        <w:rPr>
          <w:sz w:val="24"/>
          <w:szCs w:val="24"/>
        </w:rPr>
        <w:t xml:space="preserve">/с) и </w:t>
      </w:r>
      <w:smartTag w:uri="urn:schemas-microsoft-com:office:smarttags" w:element="metricconverter">
        <w:smartTagPr>
          <w:attr w:name="ProductID" w:val="2015 г"/>
        </w:smartTagPr>
        <w:r w:rsidRPr="00CB525B">
          <w:rPr>
            <w:sz w:val="24"/>
            <w:szCs w:val="24"/>
          </w:rPr>
          <w:t>2015 г</w:t>
        </w:r>
      </w:smartTag>
      <w:r w:rsidRPr="00CB525B">
        <w:rPr>
          <w:sz w:val="24"/>
          <w:szCs w:val="24"/>
        </w:rPr>
        <w:t>. – 68,7 км</w:t>
      </w:r>
      <w:r w:rsidRPr="00CB525B">
        <w:rPr>
          <w:sz w:val="24"/>
          <w:szCs w:val="24"/>
          <w:vertAlign w:val="superscript"/>
        </w:rPr>
        <w:t>3</w:t>
      </w:r>
      <w:r w:rsidRPr="00CB525B">
        <w:rPr>
          <w:sz w:val="24"/>
          <w:szCs w:val="24"/>
        </w:rPr>
        <w:t>/год (2180 м</w:t>
      </w:r>
      <w:r w:rsidRPr="00CB525B">
        <w:rPr>
          <w:sz w:val="24"/>
          <w:szCs w:val="24"/>
          <w:vertAlign w:val="superscript"/>
        </w:rPr>
        <w:t>3</w:t>
      </w:r>
      <w:r w:rsidRPr="00CB525B">
        <w:rPr>
          <w:sz w:val="24"/>
          <w:szCs w:val="24"/>
        </w:rPr>
        <w:t xml:space="preserve">/с). </w:t>
      </w:r>
    </w:p>
    <w:p w14:paraId="06C203C1" w14:textId="559B2FBC" w:rsidR="001D11DD" w:rsidRPr="00CB525B" w:rsidRDefault="001D11DD" w:rsidP="00B03783">
      <w:pPr>
        <w:ind w:firstLine="709"/>
        <w:jc w:val="both"/>
        <w:rPr>
          <w:sz w:val="24"/>
          <w:szCs w:val="24"/>
        </w:rPr>
      </w:pPr>
      <w:r w:rsidRPr="00CB525B">
        <w:rPr>
          <w:sz w:val="24"/>
          <w:szCs w:val="24"/>
        </w:rPr>
        <w:t>Минимальный попуск в нижний бьеф Нижегородского гидроузла в современных условиях составляет: 880-890 м</w:t>
      </w:r>
      <w:r w:rsidRPr="00CB525B">
        <w:rPr>
          <w:sz w:val="24"/>
          <w:szCs w:val="24"/>
          <w:vertAlign w:val="superscript"/>
        </w:rPr>
        <w:t>3</w:t>
      </w:r>
      <w:r w:rsidRPr="00CB525B">
        <w:rPr>
          <w:sz w:val="24"/>
          <w:szCs w:val="24"/>
        </w:rPr>
        <w:t>/с - в период летне-осенней межени и 500 м</w:t>
      </w:r>
      <w:r w:rsidRPr="00CB525B">
        <w:rPr>
          <w:sz w:val="24"/>
          <w:szCs w:val="24"/>
          <w:vertAlign w:val="superscript"/>
        </w:rPr>
        <w:t>3</w:t>
      </w:r>
      <w:r w:rsidRPr="00CB525B">
        <w:rPr>
          <w:sz w:val="24"/>
          <w:szCs w:val="24"/>
        </w:rPr>
        <w:t>/с - зимой. Минимальный среднесуточный расход воды в нижнем бьефе Чебоксарского гидроузла - 700 м</w:t>
      </w:r>
      <w:r w:rsidRPr="00CB525B">
        <w:rPr>
          <w:sz w:val="24"/>
          <w:szCs w:val="24"/>
          <w:vertAlign w:val="superscript"/>
        </w:rPr>
        <w:t>3</w:t>
      </w:r>
      <w:r w:rsidRPr="00CB525B">
        <w:rPr>
          <w:sz w:val="24"/>
          <w:szCs w:val="24"/>
        </w:rPr>
        <w:t>/с. При снижении суммарного притока к Чебоксарскому гидроузлу до 700 м</w:t>
      </w:r>
      <w:r w:rsidRPr="00CB525B">
        <w:rPr>
          <w:sz w:val="24"/>
          <w:szCs w:val="24"/>
          <w:vertAlign w:val="superscript"/>
        </w:rPr>
        <w:t>3</w:t>
      </w:r>
      <w:r w:rsidRPr="00CB525B">
        <w:rPr>
          <w:sz w:val="24"/>
          <w:szCs w:val="24"/>
        </w:rPr>
        <w:t>/с недельное регулирование мощности Чебоксарской ГЭС не проводится.</w:t>
      </w:r>
    </w:p>
    <w:p w14:paraId="7086AFCC" w14:textId="3758EBC0" w:rsidR="001D11DD" w:rsidRPr="00CB525B" w:rsidRDefault="001D11DD" w:rsidP="00B03783">
      <w:pPr>
        <w:ind w:firstLine="709"/>
        <w:jc w:val="both"/>
        <w:rPr>
          <w:sz w:val="24"/>
          <w:szCs w:val="24"/>
        </w:rPr>
      </w:pPr>
      <w:r w:rsidRPr="00CB525B">
        <w:rPr>
          <w:sz w:val="24"/>
          <w:szCs w:val="24"/>
        </w:rPr>
        <w:t xml:space="preserve">В последние годы наметилась тенденция снижения наибольших расходов воды в период весеннего половодья из-за увеличения зимних расходов, что связано с внутригодовым перераспределением </w:t>
      </w:r>
      <w:r w:rsidR="002D620C" w:rsidRPr="00CB525B">
        <w:rPr>
          <w:sz w:val="24"/>
          <w:szCs w:val="24"/>
        </w:rPr>
        <w:t>стока из-за потепления климата</w:t>
      </w:r>
      <w:r w:rsidRPr="00CB525B">
        <w:rPr>
          <w:sz w:val="24"/>
          <w:szCs w:val="24"/>
        </w:rPr>
        <w:t>.</w:t>
      </w:r>
      <w:r w:rsidR="007B69FE" w:rsidRPr="00CB525B">
        <w:rPr>
          <w:sz w:val="24"/>
          <w:szCs w:val="24"/>
        </w:rPr>
        <w:t xml:space="preserve"> </w:t>
      </w:r>
      <w:r w:rsidRPr="00CB525B">
        <w:rPr>
          <w:sz w:val="24"/>
          <w:szCs w:val="24"/>
        </w:rPr>
        <w:t>За период 1993-2005 гг. средний сток воды в половодье (апрель-июнь) составил 52,9 км</w:t>
      </w:r>
      <w:r w:rsidRPr="00CB525B">
        <w:rPr>
          <w:sz w:val="24"/>
          <w:szCs w:val="24"/>
          <w:vertAlign w:val="superscript"/>
        </w:rPr>
        <w:t>3</w:t>
      </w:r>
      <w:r w:rsidRPr="00CB525B">
        <w:rPr>
          <w:sz w:val="24"/>
          <w:szCs w:val="24"/>
        </w:rPr>
        <w:t>, за 2006-2018 – 44,1 км</w:t>
      </w:r>
      <w:r w:rsidRPr="00CB525B">
        <w:rPr>
          <w:sz w:val="24"/>
          <w:szCs w:val="24"/>
          <w:vertAlign w:val="superscript"/>
        </w:rPr>
        <w:t>3</w:t>
      </w:r>
      <w:r w:rsidRPr="00CB525B">
        <w:rPr>
          <w:sz w:val="24"/>
          <w:szCs w:val="24"/>
        </w:rPr>
        <w:t>.</w:t>
      </w:r>
      <w:r w:rsidR="00C64EC1" w:rsidRPr="00CB525B">
        <w:rPr>
          <w:sz w:val="24"/>
          <w:szCs w:val="24"/>
        </w:rPr>
        <w:t xml:space="preserve"> </w:t>
      </w:r>
      <w:r w:rsidRPr="00CB525B">
        <w:rPr>
          <w:sz w:val="24"/>
          <w:szCs w:val="24"/>
        </w:rPr>
        <w:t xml:space="preserve">Анализ зимних попусков воды за последние годы показывают, что ее сбрасывается более чем 20% больше, чем за период 1981-2006 гг. </w:t>
      </w:r>
    </w:p>
    <w:p w14:paraId="6CBB3B9C" w14:textId="18B6142E" w:rsidR="001D11DD" w:rsidRPr="00CB525B" w:rsidRDefault="001D11DD" w:rsidP="008E0916">
      <w:pPr>
        <w:ind w:firstLine="709"/>
        <w:jc w:val="both"/>
        <w:rPr>
          <w:sz w:val="24"/>
          <w:szCs w:val="24"/>
        </w:rPr>
      </w:pPr>
      <w:r w:rsidRPr="00CB525B">
        <w:rPr>
          <w:sz w:val="24"/>
          <w:szCs w:val="24"/>
        </w:rPr>
        <w:t xml:space="preserve">Анализ хода минимального среднемесячного стока воды </w:t>
      </w:r>
      <w:r w:rsidR="00B03783" w:rsidRPr="00CB525B">
        <w:rPr>
          <w:sz w:val="24"/>
          <w:szCs w:val="24"/>
        </w:rPr>
        <w:t>в створе</w:t>
      </w:r>
      <w:r w:rsidRPr="00CB525B">
        <w:rPr>
          <w:sz w:val="24"/>
          <w:szCs w:val="24"/>
        </w:rPr>
        <w:t xml:space="preserve"> Чебоксарской ГЭС за 1993-2018 гг. свидетельствует, что в рассматриваемый временной </w:t>
      </w:r>
      <w:r w:rsidR="00B03783" w:rsidRPr="00CB525B">
        <w:rPr>
          <w:sz w:val="24"/>
          <w:szCs w:val="24"/>
        </w:rPr>
        <w:t xml:space="preserve">период </w:t>
      </w:r>
      <w:r w:rsidRPr="00CB525B">
        <w:rPr>
          <w:sz w:val="24"/>
          <w:szCs w:val="24"/>
        </w:rPr>
        <w:t xml:space="preserve">климатические изменения в регионе привели к увеличению минимального месячного стока воды в зимний межнавигационный период и </w:t>
      </w:r>
      <w:r w:rsidR="008E0916" w:rsidRPr="00CB525B">
        <w:rPr>
          <w:sz w:val="24"/>
          <w:szCs w:val="24"/>
        </w:rPr>
        <w:t xml:space="preserve">его </w:t>
      </w:r>
      <w:r w:rsidRPr="00CB525B">
        <w:rPr>
          <w:sz w:val="24"/>
          <w:szCs w:val="24"/>
        </w:rPr>
        <w:t>уменьшению в период открытого русла.</w:t>
      </w:r>
      <w:r w:rsidR="008E0916" w:rsidRPr="00CB525B">
        <w:rPr>
          <w:sz w:val="24"/>
          <w:szCs w:val="24"/>
        </w:rPr>
        <w:t xml:space="preserve"> </w:t>
      </w:r>
      <w:r w:rsidRPr="00CB525B">
        <w:rPr>
          <w:sz w:val="24"/>
          <w:szCs w:val="24"/>
        </w:rPr>
        <w:t xml:space="preserve">Значимые положительные тренды месячного стока через плотину ГЭС за период 1993-2018 гг. отмечены за январь, февраль и декабрь. Отрицательные тренды фиксируются в период половодья (апрель-май) и летне-осеннюю межень, кроме ноября. </w:t>
      </w:r>
    </w:p>
    <w:p w14:paraId="4C387F37" w14:textId="1C30EE66" w:rsidR="002D20A6" w:rsidRPr="00CB525B" w:rsidRDefault="00132ADC" w:rsidP="009F58A2">
      <w:pPr>
        <w:pStyle w:val="25"/>
        <w:rPr>
          <w:rFonts w:asciiTheme="minorHAnsi" w:eastAsiaTheme="minorEastAsia" w:hAnsiTheme="minorHAnsi" w:cstheme="minorBidi"/>
          <w:kern w:val="2"/>
          <w:sz w:val="22"/>
          <w:szCs w:val="22"/>
          <w14:ligatures w14:val="standardContextual"/>
        </w:rPr>
      </w:pPr>
      <w:hyperlink w:anchor="_Toc156302991" w:history="1">
        <w:r w:rsidR="002D20A6" w:rsidRPr="00CB525B">
          <w:rPr>
            <w:rStyle w:val="af0"/>
            <w:b/>
            <w:color w:val="auto"/>
            <w:u w:val="none"/>
          </w:rPr>
          <w:t>1.4 Режим уровней воды</w:t>
        </w:r>
      </w:hyperlink>
    </w:p>
    <w:p w14:paraId="3E296C7F" w14:textId="77777777" w:rsidR="002D20A6" w:rsidRPr="00CB525B" w:rsidRDefault="002D20A6" w:rsidP="009C2540">
      <w:pPr>
        <w:ind w:firstLine="720"/>
        <w:rPr>
          <w:sz w:val="24"/>
          <w:szCs w:val="24"/>
        </w:rPr>
      </w:pPr>
    </w:p>
    <w:p w14:paraId="6240BCC2" w14:textId="1620F6CB" w:rsidR="001D11DD" w:rsidRPr="00CB525B" w:rsidRDefault="001D11DD" w:rsidP="007B69FE">
      <w:pPr>
        <w:ind w:firstLine="720"/>
        <w:jc w:val="both"/>
        <w:rPr>
          <w:sz w:val="24"/>
          <w:szCs w:val="24"/>
        </w:rPr>
      </w:pPr>
      <w:r w:rsidRPr="00CB525B">
        <w:rPr>
          <w:sz w:val="24"/>
          <w:szCs w:val="24"/>
        </w:rPr>
        <w:t>Колебание уровн</w:t>
      </w:r>
      <w:r w:rsidR="00F32249" w:rsidRPr="00CB525B">
        <w:rPr>
          <w:sz w:val="24"/>
          <w:szCs w:val="24"/>
        </w:rPr>
        <w:t>ей воды в реке Волге</w:t>
      </w:r>
      <w:r w:rsidRPr="00CB525B">
        <w:rPr>
          <w:sz w:val="24"/>
          <w:szCs w:val="24"/>
        </w:rPr>
        <w:t xml:space="preserve"> ниже Чебоксарского гидроузла полностью определяется режимом попусков из Чебоксарского водохранилища.</w:t>
      </w:r>
      <w:r w:rsidR="007B69FE" w:rsidRPr="00CB525B">
        <w:rPr>
          <w:sz w:val="24"/>
          <w:szCs w:val="24"/>
        </w:rPr>
        <w:t xml:space="preserve"> </w:t>
      </w:r>
      <w:r w:rsidRPr="00CB525B">
        <w:rPr>
          <w:sz w:val="24"/>
          <w:szCs w:val="24"/>
        </w:rPr>
        <w:t>Годовой ход уровней воды характеризуется резко выраженным весенним половодьем, при котором наблюдаются</w:t>
      </w:r>
      <w:r w:rsidR="00EC60BF" w:rsidRPr="00CB525B">
        <w:rPr>
          <w:sz w:val="24"/>
          <w:szCs w:val="24"/>
        </w:rPr>
        <w:t xml:space="preserve"> наивысшие годовые уровни воды. По</w:t>
      </w:r>
      <w:r w:rsidR="0033035D" w:rsidRPr="00CB525B">
        <w:rPr>
          <w:sz w:val="24"/>
          <w:szCs w:val="24"/>
        </w:rPr>
        <w:t>сле прохождения весеннего половодья</w:t>
      </w:r>
      <w:r w:rsidR="00EC60BF" w:rsidRPr="00CB525B">
        <w:rPr>
          <w:sz w:val="24"/>
          <w:szCs w:val="24"/>
        </w:rPr>
        <w:t xml:space="preserve"> устанавливается устойчивая летне-осенняя межень</w:t>
      </w:r>
      <w:r w:rsidRPr="00CB525B">
        <w:rPr>
          <w:sz w:val="24"/>
          <w:szCs w:val="24"/>
        </w:rPr>
        <w:t xml:space="preserve"> с недельными колебаниями уровней в пределах 0,5÷1,0 м, связанными с </w:t>
      </w:r>
      <w:r w:rsidR="00C63B6D" w:rsidRPr="00CB525B">
        <w:rPr>
          <w:sz w:val="24"/>
          <w:szCs w:val="24"/>
        </w:rPr>
        <w:t>изменениями</w:t>
      </w:r>
      <w:r w:rsidRPr="00CB525B">
        <w:rPr>
          <w:sz w:val="24"/>
          <w:szCs w:val="24"/>
        </w:rPr>
        <w:t xml:space="preserve"> нагрузок в потреблении электроэнергии</w:t>
      </w:r>
      <w:r w:rsidR="00EC60BF" w:rsidRPr="00CB525B">
        <w:rPr>
          <w:sz w:val="24"/>
          <w:szCs w:val="24"/>
        </w:rPr>
        <w:t>, прерываемая</w:t>
      </w:r>
      <w:r w:rsidRPr="00CB525B">
        <w:rPr>
          <w:sz w:val="24"/>
          <w:szCs w:val="24"/>
        </w:rPr>
        <w:t xml:space="preserve"> в отдельные годы более высокими подъемами уровней вследствие прохождения дождевых паводков.</w:t>
      </w:r>
    </w:p>
    <w:p w14:paraId="4074D8D6" w14:textId="166E6FF3" w:rsidR="001D11DD" w:rsidRPr="00CB525B" w:rsidRDefault="001D11DD" w:rsidP="007B69FE">
      <w:pPr>
        <w:adjustRightInd w:val="0"/>
        <w:ind w:firstLine="720"/>
        <w:jc w:val="both"/>
        <w:rPr>
          <w:sz w:val="24"/>
          <w:szCs w:val="24"/>
        </w:rPr>
      </w:pPr>
      <w:r w:rsidRPr="00CB525B">
        <w:rPr>
          <w:sz w:val="24"/>
          <w:szCs w:val="24"/>
        </w:rPr>
        <w:t xml:space="preserve">Зимняя межень, как правило, несколько выше летне-осенней, </w:t>
      </w:r>
      <w:r w:rsidR="00B56C4D" w:rsidRPr="00CB525B">
        <w:rPr>
          <w:sz w:val="24"/>
          <w:szCs w:val="24"/>
        </w:rPr>
        <w:t xml:space="preserve">а </w:t>
      </w:r>
      <w:r w:rsidRPr="00CB525B">
        <w:rPr>
          <w:sz w:val="24"/>
          <w:szCs w:val="24"/>
        </w:rPr>
        <w:t>амплитуда колебаний уровн</w:t>
      </w:r>
      <w:r w:rsidR="00B56C4D" w:rsidRPr="00CB525B">
        <w:rPr>
          <w:sz w:val="24"/>
          <w:szCs w:val="24"/>
        </w:rPr>
        <w:t>ей воды</w:t>
      </w:r>
      <w:r w:rsidRPr="00CB525B">
        <w:rPr>
          <w:sz w:val="24"/>
          <w:szCs w:val="24"/>
        </w:rPr>
        <w:t xml:space="preserve"> вследствие недельного регулирования </w:t>
      </w:r>
      <w:r w:rsidR="00C63B6D" w:rsidRPr="00CB525B">
        <w:rPr>
          <w:sz w:val="24"/>
          <w:szCs w:val="24"/>
        </w:rPr>
        <w:t xml:space="preserve">стока </w:t>
      </w:r>
      <w:r w:rsidRPr="00CB525B">
        <w:rPr>
          <w:sz w:val="24"/>
          <w:szCs w:val="24"/>
        </w:rPr>
        <w:t>достигает 1,0÷1,5 м. В отдельные годы</w:t>
      </w:r>
      <w:r w:rsidR="00E36EED" w:rsidRPr="00CB525B">
        <w:rPr>
          <w:sz w:val="24"/>
          <w:szCs w:val="24"/>
        </w:rPr>
        <w:t>,</w:t>
      </w:r>
      <w:r w:rsidRPr="00CB525B">
        <w:rPr>
          <w:sz w:val="24"/>
          <w:szCs w:val="24"/>
        </w:rPr>
        <w:t xml:space="preserve"> в</w:t>
      </w:r>
      <w:r w:rsidR="00E36EED" w:rsidRPr="00CB525B">
        <w:rPr>
          <w:sz w:val="24"/>
          <w:szCs w:val="24"/>
        </w:rPr>
        <w:t xml:space="preserve"> результате</w:t>
      </w:r>
      <w:r w:rsidRPr="00CB525B">
        <w:rPr>
          <w:sz w:val="24"/>
          <w:szCs w:val="24"/>
        </w:rPr>
        <w:t xml:space="preserve"> предполоводной сработк</w:t>
      </w:r>
      <w:r w:rsidR="00E36EED" w:rsidRPr="00CB525B">
        <w:rPr>
          <w:sz w:val="24"/>
          <w:szCs w:val="24"/>
        </w:rPr>
        <w:t>и</w:t>
      </w:r>
      <w:r w:rsidRPr="00CB525B">
        <w:rPr>
          <w:sz w:val="24"/>
          <w:szCs w:val="24"/>
        </w:rPr>
        <w:t xml:space="preserve"> вышерасположенных водохранилищ</w:t>
      </w:r>
      <w:r w:rsidR="00E36EED" w:rsidRPr="00CB525B">
        <w:rPr>
          <w:sz w:val="24"/>
          <w:szCs w:val="24"/>
        </w:rPr>
        <w:t>,</w:t>
      </w:r>
      <w:r w:rsidRPr="00CB525B">
        <w:rPr>
          <w:sz w:val="24"/>
          <w:szCs w:val="24"/>
        </w:rPr>
        <w:t xml:space="preserve"> наблюдается значительный подъем уровней воды в марте – начале апреля.</w:t>
      </w:r>
    </w:p>
    <w:p w14:paraId="5DAF5EDC" w14:textId="79D05C9A" w:rsidR="001D11DD" w:rsidRPr="00CB525B" w:rsidRDefault="001D11DD" w:rsidP="007B69FE">
      <w:pPr>
        <w:adjustRightInd w:val="0"/>
        <w:ind w:firstLine="720"/>
        <w:jc w:val="both"/>
        <w:rPr>
          <w:sz w:val="24"/>
          <w:szCs w:val="24"/>
        </w:rPr>
      </w:pPr>
      <w:r w:rsidRPr="00CB525B">
        <w:rPr>
          <w:sz w:val="24"/>
          <w:szCs w:val="24"/>
        </w:rPr>
        <w:t xml:space="preserve">С удалением от </w:t>
      </w:r>
      <w:r w:rsidR="00C63B6D" w:rsidRPr="00CB525B">
        <w:rPr>
          <w:sz w:val="24"/>
          <w:szCs w:val="24"/>
        </w:rPr>
        <w:t xml:space="preserve">створа </w:t>
      </w:r>
      <w:r w:rsidRPr="00CB525B">
        <w:rPr>
          <w:sz w:val="24"/>
          <w:szCs w:val="24"/>
        </w:rPr>
        <w:t>плотины Чебоксарского гидроузла амплитуда колебания уровней</w:t>
      </w:r>
      <w:r w:rsidR="00E36EED" w:rsidRPr="00CB525B">
        <w:rPr>
          <w:sz w:val="24"/>
          <w:szCs w:val="24"/>
        </w:rPr>
        <w:t xml:space="preserve"> воды</w:t>
      </w:r>
      <w:r w:rsidRPr="00CB525B">
        <w:rPr>
          <w:sz w:val="24"/>
          <w:szCs w:val="24"/>
        </w:rPr>
        <w:t xml:space="preserve"> вследствие недельного и суточного регулирования </w:t>
      </w:r>
      <w:r w:rsidR="00C46821" w:rsidRPr="00CB525B">
        <w:rPr>
          <w:sz w:val="24"/>
          <w:szCs w:val="24"/>
        </w:rPr>
        <w:t xml:space="preserve">стока </w:t>
      </w:r>
      <w:r w:rsidRPr="00CB525B">
        <w:rPr>
          <w:sz w:val="24"/>
          <w:szCs w:val="24"/>
        </w:rPr>
        <w:t xml:space="preserve">снижается. </w:t>
      </w:r>
    </w:p>
    <w:p w14:paraId="2BD704F3" w14:textId="63078CE2" w:rsidR="001D11DD" w:rsidRPr="00CB525B" w:rsidRDefault="001D11DD" w:rsidP="007B69FE">
      <w:pPr>
        <w:adjustRightInd w:val="0"/>
        <w:ind w:firstLine="720"/>
        <w:jc w:val="both"/>
        <w:rPr>
          <w:sz w:val="24"/>
          <w:szCs w:val="24"/>
        </w:rPr>
      </w:pPr>
      <w:r w:rsidRPr="00CB525B">
        <w:rPr>
          <w:sz w:val="24"/>
          <w:szCs w:val="24"/>
        </w:rPr>
        <w:t xml:space="preserve">Максимальные уровни весеннего половодья наблюдаются в </w:t>
      </w:r>
      <w:r w:rsidR="001B06A3" w:rsidRPr="00CB525B">
        <w:rPr>
          <w:sz w:val="24"/>
          <w:szCs w:val="24"/>
        </w:rPr>
        <w:t>конце первой декады</w:t>
      </w:r>
      <w:r w:rsidRPr="00CB525B">
        <w:rPr>
          <w:sz w:val="24"/>
          <w:szCs w:val="24"/>
        </w:rPr>
        <w:t xml:space="preserve"> мая. В отдельные годы годовые максимумы уровня воды могут быть связаны с режимом работы вышерасположенных водохранилищ и наполнением Куйбышевского водохранилища и наблюда</w:t>
      </w:r>
      <w:r w:rsidR="00C74225" w:rsidRPr="00CB525B">
        <w:rPr>
          <w:sz w:val="24"/>
          <w:szCs w:val="24"/>
        </w:rPr>
        <w:t>ю</w:t>
      </w:r>
      <w:r w:rsidRPr="00CB525B">
        <w:rPr>
          <w:sz w:val="24"/>
          <w:szCs w:val="24"/>
        </w:rPr>
        <w:t>тся</w:t>
      </w:r>
      <w:r w:rsidR="001B06A3" w:rsidRPr="00CB525B">
        <w:rPr>
          <w:sz w:val="24"/>
          <w:szCs w:val="24"/>
        </w:rPr>
        <w:t xml:space="preserve"> не только в весеннее половодье, так,</w:t>
      </w:r>
      <w:r w:rsidRPr="00CB525B">
        <w:rPr>
          <w:sz w:val="24"/>
          <w:szCs w:val="24"/>
        </w:rPr>
        <w:t xml:space="preserve"> </w:t>
      </w:r>
      <w:r w:rsidR="00C46821" w:rsidRPr="00CB525B">
        <w:rPr>
          <w:sz w:val="24"/>
          <w:szCs w:val="24"/>
        </w:rPr>
        <w:t xml:space="preserve">например, </w:t>
      </w:r>
      <w:r w:rsidRPr="00CB525B">
        <w:rPr>
          <w:sz w:val="24"/>
          <w:szCs w:val="24"/>
        </w:rPr>
        <w:t xml:space="preserve">в 1976 году высший за год уровень воды наблюдался </w:t>
      </w:r>
      <w:r w:rsidR="00C46821" w:rsidRPr="00CB525B">
        <w:rPr>
          <w:sz w:val="24"/>
          <w:szCs w:val="24"/>
        </w:rPr>
        <w:t>в начале сентября</w:t>
      </w:r>
      <w:r w:rsidRPr="00CB525B">
        <w:rPr>
          <w:sz w:val="24"/>
          <w:szCs w:val="24"/>
        </w:rPr>
        <w:t xml:space="preserve">. </w:t>
      </w:r>
    </w:p>
    <w:p w14:paraId="72E5AEBF" w14:textId="077A95E3" w:rsidR="001D11DD" w:rsidRPr="00CB525B" w:rsidRDefault="001D11DD" w:rsidP="007B69FE">
      <w:pPr>
        <w:adjustRightInd w:val="0"/>
        <w:ind w:firstLine="720"/>
        <w:jc w:val="both"/>
        <w:rPr>
          <w:sz w:val="24"/>
          <w:szCs w:val="24"/>
        </w:rPr>
      </w:pPr>
      <w:r w:rsidRPr="00CB525B">
        <w:rPr>
          <w:sz w:val="24"/>
          <w:szCs w:val="24"/>
        </w:rPr>
        <w:t>Минимальные уровни зимнего периода наблюдаются преимущественно в конце марта и</w:t>
      </w:r>
      <w:r w:rsidR="00C74225" w:rsidRPr="00CB525B">
        <w:rPr>
          <w:sz w:val="24"/>
          <w:szCs w:val="24"/>
        </w:rPr>
        <w:t>,</w:t>
      </w:r>
      <w:r w:rsidRPr="00CB525B">
        <w:rPr>
          <w:sz w:val="24"/>
          <w:szCs w:val="24"/>
        </w:rPr>
        <w:t xml:space="preserve"> в среднем</w:t>
      </w:r>
      <w:r w:rsidR="00C74225" w:rsidRPr="00CB525B">
        <w:rPr>
          <w:sz w:val="24"/>
          <w:szCs w:val="24"/>
        </w:rPr>
        <w:t>,</w:t>
      </w:r>
      <w:r w:rsidRPr="00CB525B">
        <w:rPr>
          <w:sz w:val="24"/>
          <w:szCs w:val="24"/>
        </w:rPr>
        <w:t xml:space="preserve"> составляют </w:t>
      </w:r>
      <w:smartTag w:uri="urn:schemas-microsoft-com:office:smarttags" w:element="metricconverter">
        <w:smartTagPr>
          <w:attr w:name="ProductID" w:val="48,7 м"/>
        </w:smartTagPr>
        <w:r w:rsidRPr="00CB525B">
          <w:rPr>
            <w:sz w:val="24"/>
            <w:szCs w:val="24"/>
          </w:rPr>
          <w:t>48,7 м</w:t>
        </w:r>
      </w:smartTag>
      <w:r w:rsidRPr="00CB525B">
        <w:rPr>
          <w:sz w:val="24"/>
          <w:szCs w:val="24"/>
        </w:rPr>
        <w:t xml:space="preserve"> БС. Первые ледовые явления на рассматриваемом участке реки Волги отмечаются </w:t>
      </w:r>
      <w:r w:rsidR="00C74225" w:rsidRPr="00CB525B">
        <w:rPr>
          <w:sz w:val="24"/>
          <w:szCs w:val="24"/>
        </w:rPr>
        <w:t>обычно</w:t>
      </w:r>
      <w:r w:rsidRPr="00CB525B">
        <w:rPr>
          <w:sz w:val="24"/>
          <w:szCs w:val="24"/>
        </w:rPr>
        <w:t xml:space="preserve"> </w:t>
      </w:r>
      <w:r w:rsidR="001B06A3" w:rsidRPr="00CB525B">
        <w:rPr>
          <w:sz w:val="24"/>
          <w:szCs w:val="24"/>
        </w:rPr>
        <w:t>в конце первой декады</w:t>
      </w:r>
      <w:r w:rsidRPr="00CB525B">
        <w:rPr>
          <w:sz w:val="24"/>
          <w:szCs w:val="24"/>
        </w:rPr>
        <w:t xml:space="preserve"> ноября. Осенний ледоход начинается </w:t>
      </w:r>
      <w:r w:rsidR="001B06A3" w:rsidRPr="00CB525B">
        <w:rPr>
          <w:sz w:val="24"/>
          <w:szCs w:val="24"/>
        </w:rPr>
        <w:t>практически сразу же, в начале второй декады</w:t>
      </w:r>
      <w:r w:rsidRPr="00CB525B">
        <w:rPr>
          <w:sz w:val="24"/>
          <w:szCs w:val="24"/>
        </w:rPr>
        <w:t xml:space="preserve"> ноября. Средняя продолжительность осеннего ледохода </w:t>
      </w:r>
      <w:r w:rsidR="00C74225" w:rsidRPr="00CB525B">
        <w:rPr>
          <w:sz w:val="24"/>
          <w:szCs w:val="24"/>
        </w:rPr>
        <w:t xml:space="preserve">составляет </w:t>
      </w:r>
      <w:r w:rsidRPr="00CB525B">
        <w:rPr>
          <w:sz w:val="24"/>
          <w:szCs w:val="24"/>
        </w:rPr>
        <w:t>10÷15 дней.</w:t>
      </w:r>
    </w:p>
    <w:p w14:paraId="706DD8BC" w14:textId="3149A128" w:rsidR="001D11DD" w:rsidRPr="00CB525B" w:rsidRDefault="001D11DD" w:rsidP="007B69FE">
      <w:pPr>
        <w:adjustRightInd w:val="0"/>
        <w:ind w:firstLine="720"/>
        <w:jc w:val="both"/>
        <w:rPr>
          <w:sz w:val="24"/>
          <w:szCs w:val="24"/>
        </w:rPr>
      </w:pPr>
      <w:r w:rsidRPr="00CB525B">
        <w:rPr>
          <w:sz w:val="24"/>
          <w:szCs w:val="24"/>
        </w:rPr>
        <w:t xml:space="preserve">На рисунке </w:t>
      </w:r>
      <w:r w:rsidR="000475B1" w:rsidRPr="00CB525B">
        <w:rPr>
          <w:sz w:val="24"/>
          <w:szCs w:val="24"/>
        </w:rPr>
        <w:t>1.5</w:t>
      </w:r>
      <w:r w:rsidRPr="00CB525B">
        <w:rPr>
          <w:sz w:val="24"/>
          <w:szCs w:val="24"/>
        </w:rPr>
        <w:t xml:space="preserve"> показан годовой ход уровня </w:t>
      </w:r>
      <w:r w:rsidR="00CC0D5D" w:rsidRPr="00CB525B">
        <w:rPr>
          <w:sz w:val="24"/>
          <w:szCs w:val="24"/>
        </w:rPr>
        <w:t xml:space="preserve">воды </w:t>
      </w:r>
      <w:r w:rsidRPr="00CB525B">
        <w:rPr>
          <w:sz w:val="24"/>
          <w:szCs w:val="24"/>
        </w:rPr>
        <w:t xml:space="preserve">в нижнем бьефе Чебоксарской ГЭС за маловодные 2010, 2015 и 2020 гг. </w:t>
      </w:r>
    </w:p>
    <w:p w14:paraId="5252B88B" w14:textId="77777777" w:rsidR="007B69FE" w:rsidRPr="00CB525B" w:rsidRDefault="007B69FE" w:rsidP="007B69FE">
      <w:pPr>
        <w:adjustRightInd w:val="0"/>
        <w:ind w:firstLine="720"/>
        <w:jc w:val="both"/>
        <w:rPr>
          <w:sz w:val="24"/>
          <w:szCs w:val="24"/>
        </w:rPr>
      </w:pPr>
    </w:p>
    <w:p w14:paraId="49457F91" w14:textId="77777777" w:rsidR="001D11DD" w:rsidRPr="00CB525B" w:rsidRDefault="001D11DD" w:rsidP="009C2540">
      <w:pPr>
        <w:pStyle w:val="affff4"/>
        <w:spacing w:line="240" w:lineRule="auto"/>
      </w:pPr>
      <w:r w:rsidRPr="00CB525B">
        <w:drawing>
          <wp:inline distT="0" distB="0" distL="0" distR="0" wp14:anchorId="7E6F26BE" wp14:editId="1B47CDE1">
            <wp:extent cx="5503324" cy="2567635"/>
            <wp:effectExtent l="0" t="0" r="2540" b="4445"/>
            <wp:docPr id="10786928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692841" name="Рисунок 107869284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20295" cy="2575553"/>
                    </a:xfrm>
                    <a:prstGeom prst="rect">
                      <a:avLst/>
                    </a:prstGeom>
                  </pic:spPr>
                </pic:pic>
              </a:graphicData>
            </a:graphic>
          </wp:inline>
        </w:drawing>
      </w:r>
    </w:p>
    <w:p w14:paraId="0A3BB785" w14:textId="6774CBFD" w:rsidR="001D11DD" w:rsidRPr="00CB525B" w:rsidRDefault="001D11DD" w:rsidP="009C2540">
      <w:pPr>
        <w:pStyle w:val="affff0"/>
        <w:spacing w:line="240" w:lineRule="auto"/>
      </w:pPr>
      <w:r w:rsidRPr="00CB525B">
        <w:rPr>
          <w:b/>
        </w:rPr>
        <w:t>Рис</w:t>
      </w:r>
      <w:r w:rsidR="007B1954" w:rsidRPr="00CB525B">
        <w:rPr>
          <w:b/>
        </w:rPr>
        <w:t xml:space="preserve">. </w:t>
      </w:r>
      <w:r w:rsidR="000475B1" w:rsidRPr="00CB525B">
        <w:rPr>
          <w:b/>
        </w:rPr>
        <w:t>1.</w:t>
      </w:r>
      <w:r w:rsidR="002F7809" w:rsidRPr="00CB525B">
        <w:rPr>
          <w:b/>
        </w:rPr>
        <w:t>5</w:t>
      </w:r>
      <w:r w:rsidRPr="00CB525B">
        <w:rPr>
          <w:b/>
        </w:rPr>
        <w:t xml:space="preserve">. </w:t>
      </w:r>
      <w:r w:rsidRPr="00CB525B">
        <w:t xml:space="preserve">Годовой ход уровня в нижнем бьефе Чебоксарской ГЭС </w:t>
      </w:r>
    </w:p>
    <w:p w14:paraId="2FFC14A0" w14:textId="77777777" w:rsidR="001D11DD" w:rsidRPr="00CB525B" w:rsidRDefault="001D11DD" w:rsidP="009C2540">
      <w:pPr>
        <w:pStyle w:val="affff0"/>
        <w:spacing w:line="240" w:lineRule="auto"/>
      </w:pPr>
      <w:r w:rsidRPr="00CB525B">
        <w:t>за маловодные 2010, 2015 и 2020 гг.</w:t>
      </w:r>
    </w:p>
    <w:p w14:paraId="5914DF3C" w14:textId="160AC346" w:rsidR="002F7809" w:rsidRPr="00CB525B" w:rsidRDefault="002F7809" w:rsidP="002F7809">
      <w:pPr>
        <w:jc w:val="center"/>
        <w:rPr>
          <w:sz w:val="24"/>
          <w:szCs w:val="24"/>
          <w:lang w:val="en-US"/>
        </w:rPr>
      </w:pPr>
      <w:r w:rsidRPr="00CB525B">
        <w:rPr>
          <w:b/>
          <w:sz w:val="24"/>
          <w:szCs w:val="24"/>
          <w:lang w:val="en-US"/>
        </w:rPr>
        <w:t>Fig</w:t>
      </w:r>
      <w:r w:rsidRPr="00CB525B">
        <w:rPr>
          <w:b/>
          <w:sz w:val="24"/>
          <w:szCs w:val="24"/>
        </w:rPr>
        <w:t>.</w:t>
      </w:r>
      <w:r w:rsidR="007B1954" w:rsidRPr="00CB525B">
        <w:rPr>
          <w:b/>
          <w:sz w:val="24"/>
          <w:szCs w:val="24"/>
        </w:rPr>
        <w:t xml:space="preserve"> </w:t>
      </w:r>
      <w:r w:rsidR="000475B1" w:rsidRPr="00CB525B">
        <w:rPr>
          <w:b/>
          <w:sz w:val="24"/>
          <w:szCs w:val="24"/>
        </w:rPr>
        <w:t>1.</w:t>
      </w:r>
      <w:r w:rsidRPr="00CB525B">
        <w:rPr>
          <w:b/>
          <w:sz w:val="24"/>
          <w:szCs w:val="24"/>
        </w:rPr>
        <w:t>5.</w:t>
      </w:r>
      <w:r w:rsidRPr="00CB525B">
        <w:rPr>
          <w:sz w:val="24"/>
          <w:szCs w:val="24"/>
        </w:rPr>
        <w:t xml:space="preserve"> </w:t>
      </w:r>
      <w:r w:rsidRPr="00CB525B">
        <w:rPr>
          <w:sz w:val="24"/>
          <w:szCs w:val="24"/>
          <w:lang w:val="en-US"/>
        </w:rPr>
        <w:t xml:space="preserve">Annual progress of the level in the downstream of the </w:t>
      </w:r>
    </w:p>
    <w:p w14:paraId="3CB38EF5" w14:textId="79B96998" w:rsidR="002F7809" w:rsidRPr="00CB525B" w:rsidRDefault="002F7809" w:rsidP="002F7809">
      <w:pPr>
        <w:jc w:val="center"/>
        <w:rPr>
          <w:sz w:val="24"/>
          <w:szCs w:val="24"/>
          <w:lang w:val="en-US"/>
        </w:rPr>
      </w:pPr>
      <w:r w:rsidRPr="00CB525B">
        <w:rPr>
          <w:sz w:val="24"/>
          <w:szCs w:val="24"/>
          <w:lang w:val="en-US"/>
        </w:rPr>
        <w:t>Cheboksary hydroelectric station for low-water 2010, 2015 and 2020.</w:t>
      </w:r>
    </w:p>
    <w:p w14:paraId="1CB386A8" w14:textId="77777777" w:rsidR="00C74225" w:rsidRPr="00CB525B" w:rsidRDefault="00C74225" w:rsidP="00C74225">
      <w:pPr>
        <w:adjustRightInd w:val="0"/>
        <w:ind w:firstLine="720"/>
        <w:jc w:val="both"/>
        <w:rPr>
          <w:sz w:val="24"/>
          <w:szCs w:val="24"/>
          <w:lang w:val="en-US"/>
        </w:rPr>
      </w:pPr>
    </w:p>
    <w:p w14:paraId="1DCEF313" w14:textId="77777777" w:rsidR="00FA4AAE" w:rsidRPr="00CB525B" w:rsidRDefault="00FA4AAE" w:rsidP="00FA4AAE">
      <w:pPr>
        <w:adjustRightInd w:val="0"/>
        <w:ind w:firstLine="720"/>
        <w:jc w:val="both"/>
        <w:rPr>
          <w:sz w:val="24"/>
          <w:szCs w:val="24"/>
        </w:rPr>
      </w:pPr>
      <w:r w:rsidRPr="00CB525B">
        <w:rPr>
          <w:sz w:val="24"/>
          <w:szCs w:val="24"/>
        </w:rPr>
        <w:lastRenderedPageBreak/>
        <w:t xml:space="preserve">Максимальная амплитуда колебания уровня была отмечена в многоводный </w:t>
      </w:r>
      <w:smartTag w:uri="urn:schemas-microsoft-com:office:smarttags" w:element="metricconverter">
        <w:smartTagPr>
          <w:attr w:name="ProductID" w:val="1981 г"/>
        </w:smartTagPr>
        <w:r w:rsidRPr="00CB525B">
          <w:rPr>
            <w:sz w:val="24"/>
            <w:szCs w:val="24"/>
          </w:rPr>
          <w:t>1981 г</w:t>
        </w:r>
      </w:smartTag>
      <w:r w:rsidRPr="00CB525B">
        <w:rPr>
          <w:sz w:val="24"/>
          <w:szCs w:val="24"/>
        </w:rPr>
        <w:t xml:space="preserve">. и составила </w:t>
      </w:r>
      <w:smartTag w:uri="urn:schemas-microsoft-com:office:smarttags" w:element="metricconverter">
        <w:smartTagPr>
          <w:attr w:name="ProductID" w:val="840 см"/>
        </w:smartTagPr>
        <w:r w:rsidRPr="00CB525B">
          <w:rPr>
            <w:sz w:val="24"/>
            <w:szCs w:val="24"/>
          </w:rPr>
          <w:t>840 см</w:t>
        </w:r>
      </w:smartTag>
      <w:r w:rsidRPr="00CB525B">
        <w:rPr>
          <w:sz w:val="24"/>
          <w:szCs w:val="24"/>
        </w:rPr>
        <w:t xml:space="preserve">, а минимальная – </w:t>
      </w:r>
      <w:smartTag w:uri="urn:schemas-microsoft-com:office:smarttags" w:element="metricconverter">
        <w:smartTagPr>
          <w:attr w:name="ProductID" w:val="146 см"/>
        </w:smartTagPr>
        <w:r w:rsidRPr="00CB525B">
          <w:rPr>
            <w:sz w:val="24"/>
            <w:szCs w:val="24"/>
          </w:rPr>
          <w:t>146 см</w:t>
        </w:r>
      </w:smartTag>
      <w:r w:rsidRPr="00CB525B">
        <w:rPr>
          <w:sz w:val="24"/>
          <w:szCs w:val="24"/>
        </w:rPr>
        <w:t xml:space="preserve"> в маловодный </w:t>
      </w:r>
      <w:smartTag w:uri="urn:schemas-microsoft-com:office:smarttags" w:element="metricconverter">
        <w:smartTagPr>
          <w:attr w:name="ProductID" w:val="2015 г"/>
        </w:smartTagPr>
        <w:r w:rsidRPr="00CB525B">
          <w:rPr>
            <w:sz w:val="24"/>
            <w:szCs w:val="24"/>
          </w:rPr>
          <w:t>2015 г</w:t>
        </w:r>
      </w:smartTag>
      <w:r w:rsidRPr="00CB525B">
        <w:rPr>
          <w:sz w:val="24"/>
          <w:szCs w:val="24"/>
        </w:rPr>
        <w:t>. Величина средней амплитуды уровня за маловодный период 2006-</w:t>
      </w:r>
      <w:smartTag w:uri="urn:schemas-microsoft-com:office:smarttags" w:element="metricconverter">
        <w:smartTagPr>
          <w:attr w:name="ProductID" w:val="2022 г"/>
        </w:smartTagPr>
        <w:r w:rsidRPr="00CB525B">
          <w:rPr>
            <w:sz w:val="24"/>
            <w:szCs w:val="24"/>
          </w:rPr>
          <w:t>2022 г</w:t>
        </w:r>
      </w:smartTag>
      <w:r w:rsidRPr="00CB525B">
        <w:rPr>
          <w:sz w:val="24"/>
          <w:szCs w:val="24"/>
        </w:rPr>
        <w:t xml:space="preserve">. снизилась по сравнению с предшествующим периодом более чем на </w:t>
      </w:r>
      <w:smartTag w:uri="urn:schemas-microsoft-com:office:smarttags" w:element="metricconverter">
        <w:smartTagPr>
          <w:attr w:name="ProductID" w:val="130 см"/>
        </w:smartTagPr>
        <w:r w:rsidRPr="00CB525B">
          <w:rPr>
            <w:sz w:val="24"/>
            <w:szCs w:val="24"/>
          </w:rPr>
          <w:t>130 см</w:t>
        </w:r>
      </w:smartTag>
      <w:r w:rsidRPr="00CB525B">
        <w:rPr>
          <w:sz w:val="24"/>
          <w:szCs w:val="24"/>
        </w:rPr>
        <w:t>.</w:t>
      </w:r>
    </w:p>
    <w:p w14:paraId="7641895D" w14:textId="5FAE60B0" w:rsidR="00C74225" w:rsidRPr="00CB525B" w:rsidRDefault="00C74225" w:rsidP="006B2EB9">
      <w:pPr>
        <w:adjustRightInd w:val="0"/>
        <w:ind w:firstLine="709"/>
        <w:jc w:val="both"/>
        <w:rPr>
          <w:sz w:val="24"/>
          <w:szCs w:val="24"/>
        </w:rPr>
      </w:pPr>
      <w:r w:rsidRPr="00CB525B">
        <w:rPr>
          <w:sz w:val="24"/>
          <w:szCs w:val="24"/>
        </w:rPr>
        <w:t xml:space="preserve">Хронологический ход максимальных и минимальных </w:t>
      </w:r>
      <w:r w:rsidR="00E933BF" w:rsidRPr="00CB525B">
        <w:rPr>
          <w:sz w:val="24"/>
          <w:szCs w:val="24"/>
        </w:rPr>
        <w:t xml:space="preserve">годовых уровней воды </w:t>
      </w:r>
      <w:r w:rsidRPr="00CB525B">
        <w:rPr>
          <w:sz w:val="24"/>
          <w:szCs w:val="24"/>
        </w:rPr>
        <w:t>за навигационный период в нижнем бьефе Чебоксарской ГЭС на весь период эксплуатации с 1981-</w:t>
      </w:r>
      <w:smartTag w:uri="urn:schemas-microsoft-com:office:smarttags" w:element="metricconverter">
        <w:smartTagPr>
          <w:attr w:name="ProductID" w:val="2022 г"/>
        </w:smartTagPr>
        <w:r w:rsidRPr="00CB525B">
          <w:rPr>
            <w:sz w:val="24"/>
            <w:szCs w:val="24"/>
          </w:rPr>
          <w:t>2022 г</w:t>
        </w:r>
      </w:smartTag>
      <w:r w:rsidRPr="00CB525B">
        <w:rPr>
          <w:sz w:val="24"/>
          <w:szCs w:val="24"/>
        </w:rPr>
        <w:t xml:space="preserve">. </w:t>
      </w:r>
      <w:r w:rsidR="001B06A3" w:rsidRPr="00CB525B">
        <w:rPr>
          <w:sz w:val="24"/>
          <w:szCs w:val="24"/>
        </w:rPr>
        <w:t xml:space="preserve">показал, что </w:t>
      </w:r>
      <w:r w:rsidRPr="00CB525B">
        <w:rPr>
          <w:sz w:val="24"/>
          <w:szCs w:val="24"/>
        </w:rPr>
        <w:t>средн</w:t>
      </w:r>
      <w:r w:rsidR="001B06A3" w:rsidRPr="00CB525B">
        <w:rPr>
          <w:sz w:val="24"/>
          <w:szCs w:val="24"/>
        </w:rPr>
        <w:t>ие</w:t>
      </w:r>
      <w:r w:rsidRPr="00CB525B">
        <w:rPr>
          <w:sz w:val="24"/>
          <w:szCs w:val="24"/>
        </w:rPr>
        <w:t xml:space="preserve"> максимальн</w:t>
      </w:r>
      <w:r w:rsidR="001B06A3" w:rsidRPr="00CB525B">
        <w:rPr>
          <w:sz w:val="24"/>
          <w:szCs w:val="24"/>
        </w:rPr>
        <w:t>ые</w:t>
      </w:r>
      <w:r w:rsidRPr="00CB525B">
        <w:rPr>
          <w:sz w:val="24"/>
          <w:szCs w:val="24"/>
        </w:rPr>
        <w:t xml:space="preserve"> </w:t>
      </w:r>
      <w:r w:rsidR="00E933BF" w:rsidRPr="00CB525B">
        <w:rPr>
          <w:sz w:val="24"/>
          <w:szCs w:val="24"/>
        </w:rPr>
        <w:t xml:space="preserve">значения </w:t>
      </w:r>
      <w:r w:rsidRPr="00CB525B">
        <w:rPr>
          <w:sz w:val="24"/>
          <w:szCs w:val="24"/>
        </w:rPr>
        <w:t>уровня маловодья 2006-2022 гг. (</w:t>
      </w:r>
      <w:smartTag w:uri="urn:schemas-microsoft-com:office:smarttags" w:element="metricconverter">
        <w:smartTagPr>
          <w:attr w:name="ProductID" w:val="55,5 м"/>
        </w:smartTagPr>
        <w:r w:rsidRPr="00CB525B">
          <w:rPr>
            <w:sz w:val="24"/>
            <w:szCs w:val="24"/>
          </w:rPr>
          <w:t>55,5 м</w:t>
        </w:r>
      </w:smartTag>
      <w:r w:rsidRPr="00CB525B">
        <w:rPr>
          <w:sz w:val="24"/>
          <w:szCs w:val="24"/>
        </w:rPr>
        <w:t xml:space="preserve"> БС) </w:t>
      </w:r>
      <w:r w:rsidR="001B06A3" w:rsidRPr="00CB525B">
        <w:rPr>
          <w:sz w:val="24"/>
          <w:szCs w:val="24"/>
        </w:rPr>
        <w:t xml:space="preserve">оказались </w:t>
      </w:r>
      <w:r w:rsidRPr="00CB525B">
        <w:rPr>
          <w:sz w:val="24"/>
          <w:szCs w:val="24"/>
        </w:rPr>
        <w:t>на 1,</w:t>
      </w:r>
      <w:smartTag w:uri="urn:schemas-microsoft-com:office:smarttags" w:element="metricconverter">
        <w:smartTagPr>
          <w:attr w:name="ProductID" w:val="2 м"/>
        </w:smartTagPr>
        <w:r w:rsidRPr="00CB525B">
          <w:rPr>
            <w:sz w:val="24"/>
            <w:szCs w:val="24"/>
          </w:rPr>
          <w:t>2 м</w:t>
        </w:r>
      </w:smartTag>
      <w:r w:rsidRPr="00CB525B">
        <w:rPr>
          <w:sz w:val="24"/>
          <w:szCs w:val="24"/>
        </w:rPr>
        <w:t xml:space="preserve"> </w:t>
      </w:r>
      <w:r w:rsidR="001B06A3" w:rsidRPr="00CB525B">
        <w:rPr>
          <w:sz w:val="24"/>
          <w:szCs w:val="24"/>
        </w:rPr>
        <w:t xml:space="preserve">ниже </w:t>
      </w:r>
      <w:r w:rsidRPr="00CB525B">
        <w:rPr>
          <w:sz w:val="24"/>
          <w:szCs w:val="24"/>
        </w:rPr>
        <w:t>по сравнению с периодом 1981-2005 гг. (</w:t>
      </w:r>
      <w:smartTag w:uri="urn:schemas-microsoft-com:office:smarttags" w:element="metricconverter">
        <w:smartTagPr>
          <w:attr w:name="ProductID" w:val="56,7 м"/>
        </w:smartTagPr>
        <w:r w:rsidRPr="00CB525B">
          <w:rPr>
            <w:sz w:val="24"/>
            <w:szCs w:val="24"/>
          </w:rPr>
          <w:t>56,7 м</w:t>
        </w:r>
      </w:smartTag>
      <w:r w:rsidRPr="00CB525B">
        <w:rPr>
          <w:sz w:val="24"/>
          <w:szCs w:val="24"/>
        </w:rPr>
        <w:t xml:space="preserve"> БС), </w:t>
      </w:r>
      <w:r w:rsidR="001B06A3" w:rsidRPr="00CB525B">
        <w:rPr>
          <w:sz w:val="24"/>
          <w:szCs w:val="24"/>
        </w:rPr>
        <w:t xml:space="preserve">что </w:t>
      </w:r>
      <w:r w:rsidRPr="00CB525B">
        <w:rPr>
          <w:sz w:val="24"/>
          <w:szCs w:val="24"/>
        </w:rPr>
        <w:t xml:space="preserve">связано с внутригодовым перераспределения стока в сторону увеличения </w:t>
      </w:r>
      <w:r w:rsidR="00E933BF" w:rsidRPr="00CB525B">
        <w:rPr>
          <w:sz w:val="24"/>
          <w:szCs w:val="24"/>
        </w:rPr>
        <w:t xml:space="preserve">величины </w:t>
      </w:r>
      <w:r w:rsidRPr="00CB525B">
        <w:rPr>
          <w:sz w:val="24"/>
          <w:szCs w:val="24"/>
        </w:rPr>
        <w:t xml:space="preserve">меженного </w:t>
      </w:r>
      <w:r w:rsidR="00E933BF" w:rsidRPr="00CB525B">
        <w:rPr>
          <w:sz w:val="24"/>
          <w:szCs w:val="24"/>
        </w:rPr>
        <w:t xml:space="preserve">стока </w:t>
      </w:r>
      <w:r w:rsidRPr="00CB525B">
        <w:rPr>
          <w:sz w:val="24"/>
          <w:szCs w:val="24"/>
        </w:rPr>
        <w:t>за счет снижения весеннего стока, что вызвано потеплением климата.</w:t>
      </w:r>
    </w:p>
    <w:p w14:paraId="14002C2F" w14:textId="4561CF4A" w:rsidR="001D11DD" w:rsidRPr="00CB525B" w:rsidRDefault="001B06A3" w:rsidP="006B2EB9">
      <w:pPr>
        <w:adjustRightInd w:val="0"/>
        <w:ind w:firstLine="709"/>
        <w:jc w:val="both"/>
        <w:rPr>
          <w:sz w:val="24"/>
          <w:szCs w:val="24"/>
        </w:rPr>
      </w:pPr>
      <w:r w:rsidRPr="00CB525B">
        <w:rPr>
          <w:sz w:val="24"/>
          <w:szCs w:val="24"/>
        </w:rPr>
        <w:t>В свою очередь, с</w:t>
      </w:r>
      <w:r w:rsidR="00C74225" w:rsidRPr="00CB525B">
        <w:rPr>
          <w:sz w:val="24"/>
          <w:szCs w:val="24"/>
        </w:rPr>
        <w:t xml:space="preserve">редний минимальный навигационный уровень за период маловодья 2006-2022 гг. </w:t>
      </w:r>
      <w:r w:rsidRPr="00CB525B">
        <w:rPr>
          <w:sz w:val="24"/>
          <w:szCs w:val="24"/>
        </w:rPr>
        <w:t xml:space="preserve">оказался </w:t>
      </w:r>
      <w:r w:rsidR="00C74225" w:rsidRPr="00CB525B">
        <w:rPr>
          <w:sz w:val="24"/>
          <w:szCs w:val="24"/>
        </w:rPr>
        <w:t>несколько выше (</w:t>
      </w:r>
      <w:smartTag w:uri="urn:schemas-microsoft-com:office:smarttags" w:element="metricconverter">
        <w:smartTagPr>
          <w:attr w:name="ProductID" w:val="51,2 м"/>
        </w:smartTagPr>
        <w:r w:rsidR="00C74225" w:rsidRPr="00CB525B">
          <w:rPr>
            <w:sz w:val="24"/>
            <w:szCs w:val="24"/>
          </w:rPr>
          <w:t>51,2 м</w:t>
        </w:r>
      </w:smartTag>
      <w:r w:rsidR="00C74225" w:rsidRPr="00CB525B">
        <w:rPr>
          <w:sz w:val="24"/>
          <w:szCs w:val="24"/>
        </w:rPr>
        <w:t xml:space="preserve"> БС), чем за предшествующий 1981-2005 гг. (</w:t>
      </w:r>
      <w:smartTag w:uri="urn:schemas-microsoft-com:office:smarttags" w:element="metricconverter">
        <w:smartTagPr>
          <w:attr w:name="ProductID" w:val="51,0 м"/>
        </w:smartTagPr>
        <w:r w:rsidR="00C74225" w:rsidRPr="00CB525B">
          <w:rPr>
            <w:sz w:val="24"/>
            <w:szCs w:val="24"/>
          </w:rPr>
          <w:t>51,0 м</w:t>
        </w:r>
      </w:smartTag>
      <w:r w:rsidR="00C74225" w:rsidRPr="00CB525B">
        <w:rPr>
          <w:sz w:val="24"/>
          <w:szCs w:val="24"/>
        </w:rPr>
        <w:t xml:space="preserve"> БС). </w:t>
      </w:r>
      <w:r w:rsidR="001D11DD" w:rsidRPr="00CB525B">
        <w:rPr>
          <w:sz w:val="24"/>
          <w:szCs w:val="24"/>
        </w:rPr>
        <w:t>Однако в последние годы наметился выраженный понижательный тренд уровней при общем положительном тренде за весь период наблюдений.</w:t>
      </w:r>
    </w:p>
    <w:p w14:paraId="02496E07" w14:textId="7CCF524E" w:rsidR="005256FA" w:rsidRPr="00CB525B" w:rsidRDefault="005256FA" w:rsidP="006B2EB9">
      <w:pPr>
        <w:adjustRightInd w:val="0"/>
        <w:ind w:firstLine="709"/>
        <w:jc w:val="both"/>
        <w:rPr>
          <w:rFonts w:eastAsia="TimesNewRomanPSMT"/>
          <w:sz w:val="24"/>
          <w:szCs w:val="24"/>
        </w:rPr>
      </w:pPr>
      <w:r w:rsidRPr="00CB525B">
        <w:rPr>
          <w:rFonts w:eastAsia="TimesNewRomanPSMT"/>
          <w:sz w:val="24"/>
          <w:szCs w:val="24"/>
        </w:rPr>
        <w:t xml:space="preserve">Графики изменения суточных уровней воды за маловодные 1995 и 2010 гг. на г/п р. Волга – нижний бьеф Чебоксарской ГЭС и р. Волга- с. Козловка, который находится в </w:t>
      </w:r>
      <w:smartTag w:uri="urn:schemas-microsoft-com:office:smarttags" w:element="metricconverter">
        <w:smartTagPr>
          <w:attr w:name="ProductID" w:val="70 км"/>
        </w:smartTagPr>
        <w:r w:rsidRPr="00CB525B">
          <w:rPr>
            <w:rFonts w:eastAsia="TimesNewRomanPSMT"/>
            <w:sz w:val="24"/>
            <w:szCs w:val="24"/>
          </w:rPr>
          <w:t>70 км</w:t>
        </w:r>
      </w:smartTag>
      <w:r w:rsidRPr="00CB525B">
        <w:rPr>
          <w:rFonts w:eastAsia="TimesNewRomanPSMT"/>
          <w:sz w:val="24"/>
          <w:szCs w:val="24"/>
        </w:rPr>
        <w:t xml:space="preserve"> ниже </w:t>
      </w:r>
      <w:r w:rsidR="006B2EB9" w:rsidRPr="00CB525B">
        <w:rPr>
          <w:rFonts w:eastAsia="TimesNewRomanPSMT"/>
          <w:sz w:val="24"/>
          <w:szCs w:val="24"/>
        </w:rPr>
        <w:t xml:space="preserve">створа </w:t>
      </w:r>
      <w:r w:rsidRPr="00CB525B">
        <w:rPr>
          <w:rFonts w:eastAsia="TimesNewRomanPSMT"/>
          <w:sz w:val="24"/>
          <w:szCs w:val="24"/>
        </w:rPr>
        <w:t xml:space="preserve">гидроузла, даны на рисунках </w:t>
      </w:r>
      <w:r w:rsidR="00714536" w:rsidRPr="00CB525B">
        <w:rPr>
          <w:rFonts w:eastAsia="TimesNewRomanPSMT"/>
          <w:sz w:val="24"/>
          <w:szCs w:val="24"/>
        </w:rPr>
        <w:t>1.</w:t>
      </w:r>
      <w:r w:rsidR="006A6472" w:rsidRPr="00CB525B">
        <w:rPr>
          <w:rFonts w:eastAsia="TimesNewRomanPSMT"/>
          <w:sz w:val="24"/>
          <w:szCs w:val="24"/>
        </w:rPr>
        <w:t xml:space="preserve">6 и </w:t>
      </w:r>
      <w:r w:rsidR="00714536" w:rsidRPr="00CB525B">
        <w:rPr>
          <w:rFonts w:eastAsia="TimesNewRomanPSMT"/>
          <w:sz w:val="24"/>
          <w:szCs w:val="24"/>
        </w:rPr>
        <w:t>1.</w:t>
      </w:r>
      <w:r w:rsidR="006A6472" w:rsidRPr="00CB525B">
        <w:rPr>
          <w:rFonts w:eastAsia="TimesNewRomanPSMT"/>
          <w:sz w:val="24"/>
          <w:szCs w:val="24"/>
        </w:rPr>
        <w:t>7</w:t>
      </w:r>
      <w:r w:rsidRPr="00CB525B">
        <w:rPr>
          <w:rFonts w:eastAsia="TimesNewRomanPSMT"/>
          <w:sz w:val="24"/>
          <w:szCs w:val="24"/>
        </w:rPr>
        <w:t>.</w:t>
      </w:r>
    </w:p>
    <w:p w14:paraId="43FE6B1C" w14:textId="77777777" w:rsidR="00A86345" w:rsidRPr="00CB525B" w:rsidRDefault="00A86345" w:rsidP="00A86345">
      <w:pPr>
        <w:adjustRightInd w:val="0"/>
        <w:ind w:firstLine="720"/>
        <w:jc w:val="both"/>
        <w:rPr>
          <w:rFonts w:eastAsia="TimesNewRomanPSMT"/>
          <w:sz w:val="24"/>
          <w:szCs w:val="24"/>
        </w:rPr>
      </w:pPr>
      <w:r w:rsidRPr="00CB525B">
        <w:rPr>
          <w:rFonts w:eastAsia="TimesNewRomanPSMT"/>
          <w:sz w:val="24"/>
          <w:szCs w:val="24"/>
        </w:rPr>
        <w:t xml:space="preserve">Наибольшие суточные амплитуды колебания уровня между постами отмечаются в период половодья: в </w:t>
      </w:r>
      <w:smartTag w:uri="urn:schemas-microsoft-com:office:smarttags" w:element="metricconverter">
        <w:smartTagPr>
          <w:attr w:name="ProductID" w:val="1995 г"/>
        </w:smartTagPr>
        <w:r w:rsidRPr="00CB525B">
          <w:rPr>
            <w:rFonts w:eastAsia="TimesNewRomanPSMT"/>
            <w:sz w:val="24"/>
            <w:szCs w:val="24"/>
          </w:rPr>
          <w:t>1995 г</w:t>
        </w:r>
      </w:smartTag>
      <w:r w:rsidRPr="00CB525B">
        <w:rPr>
          <w:rFonts w:eastAsia="TimesNewRomanPSMT"/>
          <w:sz w:val="24"/>
          <w:szCs w:val="24"/>
        </w:rPr>
        <w:t xml:space="preserve">., превышая </w:t>
      </w:r>
      <w:smartTag w:uri="urn:schemas-microsoft-com:office:smarttags" w:element="metricconverter">
        <w:smartTagPr>
          <w:attr w:name="ProductID" w:val="400 см"/>
        </w:smartTagPr>
        <w:r w:rsidRPr="00CB525B">
          <w:rPr>
            <w:rFonts w:eastAsia="TimesNewRomanPSMT"/>
            <w:sz w:val="24"/>
            <w:szCs w:val="24"/>
          </w:rPr>
          <w:t>400 см</w:t>
        </w:r>
      </w:smartTag>
      <w:r w:rsidRPr="00CB525B">
        <w:rPr>
          <w:rFonts w:eastAsia="TimesNewRomanPSMT"/>
          <w:sz w:val="24"/>
          <w:szCs w:val="24"/>
        </w:rPr>
        <w:t xml:space="preserve">, и в </w:t>
      </w:r>
      <w:smartTag w:uri="urn:schemas-microsoft-com:office:smarttags" w:element="metricconverter">
        <w:smartTagPr>
          <w:attr w:name="ProductID" w:val="2015 г"/>
        </w:smartTagPr>
        <w:r w:rsidRPr="00CB525B">
          <w:rPr>
            <w:rFonts w:eastAsia="TimesNewRomanPSMT"/>
            <w:sz w:val="24"/>
            <w:szCs w:val="24"/>
          </w:rPr>
          <w:t>2015 г</w:t>
        </w:r>
      </w:smartTag>
      <w:r w:rsidRPr="00CB525B">
        <w:rPr>
          <w:rFonts w:eastAsia="TimesNewRomanPSMT"/>
          <w:sz w:val="24"/>
          <w:szCs w:val="24"/>
        </w:rPr>
        <w:t xml:space="preserve"> – до </w:t>
      </w:r>
      <w:smartTag w:uri="urn:schemas-microsoft-com:office:smarttags" w:element="metricconverter">
        <w:smartTagPr>
          <w:attr w:name="ProductID" w:val="150 см"/>
        </w:smartTagPr>
        <w:r w:rsidRPr="00CB525B">
          <w:rPr>
            <w:rFonts w:eastAsia="TimesNewRomanPSMT"/>
            <w:sz w:val="24"/>
            <w:szCs w:val="24"/>
          </w:rPr>
          <w:t>150 см</w:t>
        </w:r>
      </w:smartTag>
      <w:r w:rsidRPr="00CB525B">
        <w:rPr>
          <w:rFonts w:eastAsia="TimesNewRomanPSMT"/>
          <w:sz w:val="24"/>
          <w:szCs w:val="24"/>
        </w:rPr>
        <w:t xml:space="preserve">. На спаде половодья и меженный период разница в уровнях не более </w:t>
      </w:r>
      <w:smartTag w:uri="urn:schemas-microsoft-com:office:smarttags" w:element="metricconverter">
        <w:smartTagPr>
          <w:attr w:name="ProductID" w:val="100 см"/>
        </w:smartTagPr>
        <w:r w:rsidRPr="00CB525B">
          <w:rPr>
            <w:rFonts w:eastAsia="TimesNewRomanPSMT"/>
            <w:sz w:val="24"/>
            <w:szCs w:val="24"/>
          </w:rPr>
          <w:t>100 см</w:t>
        </w:r>
      </w:smartTag>
      <w:r w:rsidRPr="00CB525B">
        <w:rPr>
          <w:rFonts w:eastAsia="TimesNewRomanPSMT"/>
          <w:sz w:val="24"/>
          <w:szCs w:val="24"/>
        </w:rPr>
        <w:t>, не считая редких дождевых паводков.</w:t>
      </w:r>
    </w:p>
    <w:p w14:paraId="125FF115" w14:textId="77777777" w:rsidR="00A86345" w:rsidRPr="00CB525B" w:rsidRDefault="00A86345" w:rsidP="00A86345">
      <w:pPr>
        <w:adjustRightInd w:val="0"/>
        <w:ind w:firstLine="720"/>
        <w:jc w:val="both"/>
        <w:rPr>
          <w:rFonts w:eastAsia="TimesNewRomanPSMT"/>
          <w:sz w:val="24"/>
          <w:szCs w:val="24"/>
        </w:rPr>
      </w:pPr>
      <w:r w:rsidRPr="00CB525B">
        <w:rPr>
          <w:rFonts w:eastAsia="TimesNewRomanPSMT"/>
          <w:sz w:val="24"/>
          <w:szCs w:val="24"/>
        </w:rPr>
        <w:t xml:space="preserve">Наименьшие годовые уровни воды в створе г/п р. Волга – с. Козловка за маловодный период 2008-2021 отмечены в маловодный </w:t>
      </w:r>
      <w:smartTag w:uri="urn:schemas-microsoft-com:office:smarttags" w:element="metricconverter">
        <w:smartTagPr>
          <w:attr w:name="ProductID" w:val="2010 г"/>
        </w:smartTagPr>
        <w:r w:rsidRPr="00CB525B">
          <w:rPr>
            <w:rFonts w:eastAsia="TimesNewRomanPSMT"/>
            <w:sz w:val="24"/>
            <w:szCs w:val="24"/>
          </w:rPr>
          <w:t>2010 г</w:t>
        </w:r>
      </w:smartTag>
      <w:r w:rsidRPr="00CB525B">
        <w:rPr>
          <w:rFonts w:eastAsia="TimesNewRomanPSMT"/>
          <w:sz w:val="24"/>
          <w:szCs w:val="24"/>
        </w:rPr>
        <w:t xml:space="preserve">. - </w:t>
      </w:r>
      <w:smartTag w:uri="urn:schemas-microsoft-com:office:smarttags" w:element="metricconverter">
        <w:smartTagPr>
          <w:attr w:name="ProductID" w:val="48,99 м"/>
        </w:smartTagPr>
        <w:r w:rsidRPr="00CB525B">
          <w:rPr>
            <w:rFonts w:eastAsia="TimesNewRomanPSMT"/>
            <w:sz w:val="24"/>
            <w:szCs w:val="24"/>
          </w:rPr>
          <w:t>48,99 м</w:t>
        </w:r>
      </w:smartTag>
      <w:r w:rsidRPr="00CB525B">
        <w:rPr>
          <w:rFonts w:eastAsia="TimesNewRomanPSMT"/>
          <w:sz w:val="24"/>
          <w:szCs w:val="24"/>
        </w:rPr>
        <w:t xml:space="preserve"> БС и </w:t>
      </w:r>
      <w:smartTag w:uri="urn:schemas-microsoft-com:office:smarttags" w:element="metricconverter">
        <w:smartTagPr>
          <w:attr w:name="ProductID" w:val="2015 г"/>
        </w:smartTagPr>
        <w:r w:rsidRPr="00CB525B">
          <w:rPr>
            <w:rFonts w:eastAsia="TimesNewRomanPSMT"/>
            <w:sz w:val="24"/>
            <w:szCs w:val="24"/>
          </w:rPr>
          <w:t>2015 г</w:t>
        </w:r>
      </w:smartTag>
      <w:r w:rsidRPr="00CB525B">
        <w:rPr>
          <w:rFonts w:eastAsia="TimesNewRomanPSMT"/>
          <w:sz w:val="24"/>
          <w:szCs w:val="24"/>
        </w:rPr>
        <w:t xml:space="preserve">. – </w:t>
      </w:r>
      <w:smartTag w:uri="urn:schemas-microsoft-com:office:smarttags" w:element="metricconverter">
        <w:smartTagPr>
          <w:attr w:name="ProductID" w:val="49,2 м"/>
        </w:smartTagPr>
        <w:r w:rsidRPr="00CB525B">
          <w:rPr>
            <w:rFonts w:eastAsia="TimesNewRomanPSMT"/>
            <w:sz w:val="24"/>
            <w:szCs w:val="24"/>
          </w:rPr>
          <w:t>49,2 м</w:t>
        </w:r>
      </w:smartTag>
      <w:r w:rsidRPr="00CB525B">
        <w:rPr>
          <w:rFonts w:eastAsia="TimesNewRomanPSMT"/>
          <w:sz w:val="24"/>
          <w:szCs w:val="24"/>
        </w:rPr>
        <w:t xml:space="preserve"> БС.</w:t>
      </w:r>
    </w:p>
    <w:p w14:paraId="5F5E6967" w14:textId="77777777" w:rsidR="00A86345" w:rsidRPr="00CB525B" w:rsidRDefault="00A86345" w:rsidP="006B2EB9">
      <w:pPr>
        <w:adjustRightInd w:val="0"/>
        <w:ind w:firstLine="709"/>
        <w:jc w:val="both"/>
        <w:rPr>
          <w:rFonts w:eastAsia="TimesNewRomanPSMT"/>
          <w:sz w:val="24"/>
          <w:szCs w:val="24"/>
        </w:rPr>
      </w:pPr>
    </w:p>
    <w:p w14:paraId="3D22A8A9" w14:textId="75AD2891" w:rsidR="00705A4C" w:rsidRPr="00CB525B" w:rsidRDefault="00705A4C" w:rsidP="006B2EB9">
      <w:pPr>
        <w:adjustRightInd w:val="0"/>
        <w:ind w:firstLine="709"/>
        <w:jc w:val="both"/>
        <w:rPr>
          <w:rFonts w:eastAsia="TimesNewRomanPSMT"/>
          <w:sz w:val="24"/>
          <w:szCs w:val="24"/>
        </w:rPr>
      </w:pPr>
    </w:p>
    <w:p w14:paraId="3268BD8A" w14:textId="77777777" w:rsidR="00705A4C" w:rsidRPr="00CB525B" w:rsidRDefault="00705A4C" w:rsidP="00705A4C">
      <w:pPr>
        <w:pStyle w:val="affff4"/>
        <w:spacing w:line="240" w:lineRule="auto"/>
        <w:rPr>
          <w:rFonts w:eastAsia="TimesNewRomanPSMT"/>
        </w:rPr>
      </w:pPr>
      <w:r w:rsidRPr="00CB525B">
        <w:drawing>
          <wp:inline distT="0" distB="0" distL="0" distR="0" wp14:anchorId="246072A5" wp14:editId="14A97001">
            <wp:extent cx="5940425" cy="2787091"/>
            <wp:effectExtent l="0" t="0" r="3175" b="13335"/>
            <wp:docPr id="1819830744" name="Диаграмма 1">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73C135F" w14:textId="17DB0DD3" w:rsidR="00705A4C" w:rsidRPr="00CB525B" w:rsidRDefault="00705A4C" w:rsidP="00705A4C">
      <w:pPr>
        <w:pStyle w:val="affff0"/>
        <w:spacing w:line="240" w:lineRule="auto"/>
        <w:rPr>
          <w:rFonts w:eastAsia="TimesNewRomanPSMT"/>
        </w:rPr>
      </w:pPr>
      <w:r w:rsidRPr="00CB525B">
        <w:rPr>
          <w:b/>
        </w:rPr>
        <w:t>Рис</w:t>
      </w:r>
      <w:r w:rsidR="00A2675A" w:rsidRPr="00CB525B">
        <w:rPr>
          <w:b/>
        </w:rPr>
        <w:t xml:space="preserve">. </w:t>
      </w:r>
      <w:r w:rsidR="00714536" w:rsidRPr="00CB525B">
        <w:rPr>
          <w:b/>
        </w:rPr>
        <w:t>1.</w:t>
      </w:r>
      <w:r w:rsidR="006A6472" w:rsidRPr="00CB525B">
        <w:rPr>
          <w:b/>
        </w:rPr>
        <w:t>6.</w:t>
      </w:r>
      <w:r w:rsidRPr="00CB525B">
        <w:t xml:space="preserve"> Годовой ход уровня в нижнем бьефе Чебоксарской ГЭС</w:t>
      </w:r>
      <w:r w:rsidRPr="00CB525B">
        <w:rPr>
          <w:rFonts w:eastAsia="TimesNewRomanPSMT"/>
        </w:rPr>
        <w:t xml:space="preserve"> и г/п</w:t>
      </w:r>
    </w:p>
    <w:p w14:paraId="56C02536" w14:textId="77777777" w:rsidR="00705A4C" w:rsidRPr="00CB525B" w:rsidRDefault="00705A4C" w:rsidP="00705A4C">
      <w:pPr>
        <w:pStyle w:val="affff0"/>
        <w:spacing w:line="240" w:lineRule="auto"/>
      </w:pPr>
      <w:r w:rsidRPr="00CB525B">
        <w:rPr>
          <w:rFonts w:eastAsia="TimesNewRomanPSMT"/>
        </w:rPr>
        <w:t xml:space="preserve"> р. Волга- с. Козловка </w:t>
      </w:r>
      <w:r w:rsidRPr="00CB525B">
        <w:t xml:space="preserve">за маловодный </w:t>
      </w:r>
      <w:smartTag w:uri="urn:schemas-microsoft-com:office:smarttags" w:element="metricconverter">
        <w:smartTagPr>
          <w:attr w:name="ProductID" w:val="1995 г"/>
        </w:smartTagPr>
        <w:r w:rsidRPr="00CB525B">
          <w:t>1995 г</w:t>
        </w:r>
      </w:smartTag>
      <w:r w:rsidRPr="00CB525B">
        <w:t>.</w:t>
      </w:r>
    </w:p>
    <w:p w14:paraId="039571E5" w14:textId="493F82DB" w:rsidR="00A342F4" w:rsidRPr="00CB525B" w:rsidRDefault="00A342F4" w:rsidP="00A342F4">
      <w:pPr>
        <w:jc w:val="center"/>
        <w:rPr>
          <w:sz w:val="24"/>
          <w:szCs w:val="24"/>
          <w:lang w:val="en-US"/>
        </w:rPr>
      </w:pPr>
      <w:r w:rsidRPr="00CB525B">
        <w:rPr>
          <w:b/>
          <w:sz w:val="24"/>
          <w:szCs w:val="24"/>
          <w:lang w:val="en-US"/>
        </w:rPr>
        <w:t xml:space="preserve">Fig. </w:t>
      </w:r>
      <w:r w:rsidR="00714536" w:rsidRPr="00CB525B">
        <w:rPr>
          <w:b/>
          <w:sz w:val="24"/>
          <w:szCs w:val="24"/>
          <w:lang w:val="en-US"/>
        </w:rPr>
        <w:t>1.</w:t>
      </w:r>
      <w:r w:rsidRPr="00CB525B">
        <w:rPr>
          <w:b/>
          <w:sz w:val="24"/>
          <w:szCs w:val="24"/>
          <w:lang w:val="en-US"/>
        </w:rPr>
        <w:t>6.</w:t>
      </w:r>
      <w:r w:rsidRPr="00CB525B">
        <w:rPr>
          <w:sz w:val="24"/>
          <w:szCs w:val="24"/>
          <w:lang w:val="en-US"/>
        </w:rPr>
        <w:t xml:space="preserve"> Annual course of the level in the downstream of the Cheboksary </w:t>
      </w:r>
    </w:p>
    <w:p w14:paraId="0EFA4654" w14:textId="173F13FE" w:rsidR="00705A4C" w:rsidRPr="00CB525B" w:rsidRDefault="00A342F4" w:rsidP="00A342F4">
      <w:pPr>
        <w:jc w:val="center"/>
        <w:rPr>
          <w:rFonts w:eastAsia="TimesNewRomanPSMT"/>
          <w:sz w:val="24"/>
          <w:szCs w:val="24"/>
          <w:lang w:val="en-US"/>
        </w:rPr>
      </w:pPr>
      <w:r w:rsidRPr="00CB525B">
        <w:rPr>
          <w:sz w:val="24"/>
          <w:szCs w:val="24"/>
          <w:lang w:val="en-US"/>
        </w:rPr>
        <w:t>hydroelectric station and the Volga river town - s. Kozlovka for low-water 1995.</w:t>
      </w:r>
    </w:p>
    <w:p w14:paraId="3AF63136" w14:textId="3AA0DE75" w:rsidR="00705A4C" w:rsidRPr="00CB525B" w:rsidRDefault="00705A4C" w:rsidP="009C2540">
      <w:pPr>
        <w:ind w:firstLine="720"/>
        <w:rPr>
          <w:sz w:val="24"/>
          <w:szCs w:val="24"/>
          <w:lang w:val="en-US"/>
        </w:rPr>
      </w:pPr>
    </w:p>
    <w:p w14:paraId="62437369" w14:textId="77777777" w:rsidR="006A6472" w:rsidRPr="00CB525B" w:rsidRDefault="006A6472" w:rsidP="006A6472">
      <w:pPr>
        <w:pStyle w:val="affff4"/>
        <w:spacing w:line="240" w:lineRule="auto"/>
      </w:pPr>
      <w:r w:rsidRPr="00CB525B">
        <w:lastRenderedPageBreak/>
        <w:drawing>
          <wp:inline distT="0" distB="0" distL="0" distR="0" wp14:anchorId="6394E3B1" wp14:editId="6F6C76CF">
            <wp:extent cx="5940425" cy="2735884"/>
            <wp:effectExtent l="0" t="0" r="3175" b="7620"/>
            <wp:docPr id="2107239037" name="Диаграмма 1">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67FF3D3" w14:textId="6E8C26C3" w:rsidR="006A6472" w:rsidRPr="00CB525B" w:rsidRDefault="006A6472" w:rsidP="006A6472">
      <w:pPr>
        <w:pStyle w:val="affff0"/>
        <w:spacing w:line="240" w:lineRule="auto"/>
        <w:rPr>
          <w:rFonts w:eastAsia="TimesNewRomanPSMT"/>
        </w:rPr>
      </w:pPr>
      <w:r w:rsidRPr="00CB525B">
        <w:rPr>
          <w:b/>
        </w:rPr>
        <w:t>Рис</w:t>
      </w:r>
      <w:r w:rsidR="00A2675A" w:rsidRPr="00CB525B">
        <w:rPr>
          <w:b/>
        </w:rPr>
        <w:t>.</w:t>
      </w:r>
      <w:r w:rsidRPr="00CB525B">
        <w:rPr>
          <w:b/>
        </w:rPr>
        <w:t xml:space="preserve"> </w:t>
      </w:r>
      <w:r w:rsidR="00714536" w:rsidRPr="00CB525B">
        <w:rPr>
          <w:b/>
        </w:rPr>
        <w:t>1.</w:t>
      </w:r>
      <w:r w:rsidR="00A342F4" w:rsidRPr="00CB525B">
        <w:rPr>
          <w:b/>
        </w:rPr>
        <w:t>7.</w:t>
      </w:r>
      <w:r w:rsidRPr="00CB525B">
        <w:t xml:space="preserve"> Годовой ход уровня в нижнем бьефе Чебоксарской ГЭС</w:t>
      </w:r>
      <w:r w:rsidRPr="00CB525B">
        <w:rPr>
          <w:rFonts w:eastAsia="TimesNewRomanPSMT"/>
        </w:rPr>
        <w:t xml:space="preserve"> и</w:t>
      </w:r>
    </w:p>
    <w:p w14:paraId="25B9CA5C" w14:textId="77777777" w:rsidR="006A6472" w:rsidRPr="00CB525B" w:rsidRDefault="006A6472" w:rsidP="006A6472">
      <w:pPr>
        <w:pStyle w:val="affff0"/>
        <w:spacing w:line="240" w:lineRule="auto"/>
        <w:rPr>
          <w:rFonts w:eastAsia="TimesNewRomanPSMT"/>
        </w:rPr>
      </w:pPr>
      <w:r w:rsidRPr="00CB525B">
        <w:rPr>
          <w:rFonts w:eastAsia="TimesNewRomanPSMT"/>
        </w:rPr>
        <w:t xml:space="preserve"> г/п р. Волга- с. Козловка </w:t>
      </w:r>
      <w:r w:rsidRPr="00CB525B">
        <w:t xml:space="preserve">за маловодный </w:t>
      </w:r>
      <w:smartTag w:uri="urn:schemas-microsoft-com:office:smarttags" w:element="metricconverter">
        <w:smartTagPr>
          <w:attr w:name="ProductID" w:val="2010 г"/>
        </w:smartTagPr>
        <w:r w:rsidRPr="00CB525B">
          <w:t>2010 г</w:t>
        </w:r>
      </w:smartTag>
      <w:r w:rsidRPr="00CB525B">
        <w:t>.</w:t>
      </w:r>
    </w:p>
    <w:p w14:paraId="01120F37" w14:textId="26762507" w:rsidR="00D272C1" w:rsidRPr="00CB525B" w:rsidRDefault="00D272C1" w:rsidP="00D272C1">
      <w:pPr>
        <w:jc w:val="center"/>
        <w:rPr>
          <w:sz w:val="24"/>
          <w:szCs w:val="24"/>
          <w:lang w:val="en-US"/>
        </w:rPr>
      </w:pPr>
      <w:r w:rsidRPr="00CB525B">
        <w:rPr>
          <w:b/>
          <w:sz w:val="24"/>
          <w:szCs w:val="24"/>
          <w:lang w:val="en-US"/>
        </w:rPr>
        <w:t xml:space="preserve">Fig. </w:t>
      </w:r>
      <w:r w:rsidR="00714536" w:rsidRPr="00CB525B">
        <w:rPr>
          <w:b/>
          <w:sz w:val="24"/>
          <w:szCs w:val="24"/>
          <w:lang w:val="en-US"/>
        </w:rPr>
        <w:t>1.</w:t>
      </w:r>
      <w:r w:rsidRPr="00CB525B">
        <w:rPr>
          <w:b/>
          <w:sz w:val="24"/>
          <w:szCs w:val="24"/>
          <w:lang w:val="en-US"/>
        </w:rPr>
        <w:t>7.</w:t>
      </w:r>
      <w:r w:rsidRPr="00CB525B">
        <w:rPr>
          <w:sz w:val="24"/>
          <w:szCs w:val="24"/>
          <w:lang w:val="en-US"/>
        </w:rPr>
        <w:t xml:space="preserve"> Annual course of the level in the downstream of the Cheboksary </w:t>
      </w:r>
    </w:p>
    <w:p w14:paraId="2CDE644F" w14:textId="5B814894" w:rsidR="00D272C1" w:rsidRPr="00CB525B" w:rsidRDefault="00D272C1" w:rsidP="00D272C1">
      <w:pPr>
        <w:jc w:val="center"/>
        <w:rPr>
          <w:sz w:val="24"/>
          <w:szCs w:val="24"/>
          <w:lang w:val="en-US"/>
        </w:rPr>
      </w:pPr>
      <w:r w:rsidRPr="00CB525B">
        <w:rPr>
          <w:sz w:val="24"/>
          <w:szCs w:val="24"/>
          <w:lang w:val="en-US"/>
        </w:rPr>
        <w:t>hydroelectric station and the Volga river town - s. Kozlovka for low-water 2010.</w:t>
      </w:r>
    </w:p>
    <w:p w14:paraId="09CA33F4" w14:textId="2D37D77B" w:rsidR="00CA3E7F" w:rsidRPr="00CB525B" w:rsidRDefault="00CA3E7F" w:rsidP="00D272C1">
      <w:pPr>
        <w:jc w:val="center"/>
        <w:rPr>
          <w:sz w:val="24"/>
          <w:szCs w:val="24"/>
          <w:lang w:val="en-US"/>
        </w:rPr>
      </w:pPr>
    </w:p>
    <w:p w14:paraId="3C5C6D63" w14:textId="77777777" w:rsidR="00CA3E7F" w:rsidRPr="00CB525B" w:rsidRDefault="00CA3E7F" w:rsidP="00CA3E7F">
      <w:pPr>
        <w:ind w:firstLine="709"/>
        <w:jc w:val="both"/>
        <w:rPr>
          <w:rFonts w:eastAsia="TimesNewRomanPSMT"/>
          <w:sz w:val="24"/>
          <w:szCs w:val="24"/>
        </w:rPr>
      </w:pPr>
      <w:r w:rsidRPr="00CB525B">
        <w:rPr>
          <w:sz w:val="24"/>
          <w:szCs w:val="24"/>
        </w:rPr>
        <w:t xml:space="preserve">Анализ совмещенных хронологических графиков минимальных уровней воды за навигационный период </w:t>
      </w:r>
      <w:r w:rsidRPr="00CB525B">
        <w:rPr>
          <w:rFonts w:eastAsia="TimesNewRomanPSMT"/>
          <w:sz w:val="24"/>
          <w:szCs w:val="24"/>
        </w:rPr>
        <w:t xml:space="preserve">1982-2022 гг. </w:t>
      </w:r>
      <w:r w:rsidRPr="00CB525B">
        <w:rPr>
          <w:sz w:val="24"/>
          <w:szCs w:val="24"/>
        </w:rPr>
        <w:t>в нижнем бьефе Чебоксарской ГЭС</w:t>
      </w:r>
      <w:r w:rsidRPr="00CB525B">
        <w:rPr>
          <w:rFonts w:eastAsia="TimesNewRomanPSMT"/>
          <w:sz w:val="24"/>
          <w:szCs w:val="24"/>
        </w:rPr>
        <w:t xml:space="preserve"> и г/п р. Волга - с. Козловка свидетельствует о синхронности их колебаний. В маловодье конца 2000-х годов отмечен незначительный тренд на понижение минимальных уровней воды в нижнем бьефе Чебоксарской ГЭС.</w:t>
      </w:r>
    </w:p>
    <w:p w14:paraId="1D11564D" w14:textId="04241603" w:rsidR="001D11DD" w:rsidRPr="00CB525B" w:rsidRDefault="001D11DD" w:rsidP="00306449">
      <w:pPr>
        <w:ind w:firstLine="720"/>
        <w:jc w:val="both"/>
        <w:rPr>
          <w:sz w:val="24"/>
          <w:szCs w:val="24"/>
        </w:rPr>
      </w:pPr>
      <w:r w:rsidRPr="00CB525B">
        <w:rPr>
          <w:sz w:val="24"/>
          <w:szCs w:val="24"/>
        </w:rPr>
        <w:t>На рис</w:t>
      </w:r>
      <w:r w:rsidR="00EF1394" w:rsidRPr="00CB525B">
        <w:rPr>
          <w:sz w:val="24"/>
          <w:szCs w:val="24"/>
        </w:rPr>
        <w:t xml:space="preserve">унке </w:t>
      </w:r>
      <w:r w:rsidR="00714536" w:rsidRPr="00CB525B">
        <w:rPr>
          <w:sz w:val="24"/>
          <w:szCs w:val="24"/>
        </w:rPr>
        <w:t>1.</w:t>
      </w:r>
      <w:r w:rsidR="00EF1394" w:rsidRPr="00CB525B">
        <w:rPr>
          <w:sz w:val="24"/>
          <w:szCs w:val="24"/>
        </w:rPr>
        <w:t>8</w:t>
      </w:r>
      <w:r w:rsidRPr="00CB525B">
        <w:rPr>
          <w:sz w:val="24"/>
          <w:szCs w:val="24"/>
        </w:rPr>
        <w:t xml:space="preserve"> представлен</w:t>
      </w:r>
      <w:r w:rsidR="00EF1394" w:rsidRPr="00CB525B">
        <w:rPr>
          <w:sz w:val="24"/>
          <w:szCs w:val="24"/>
        </w:rPr>
        <w:t>а</w:t>
      </w:r>
      <w:r w:rsidRPr="00CB525B">
        <w:rPr>
          <w:sz w:val="24"/>
          <w:szCs w:val="24"/>
        </w:rPr>
        <w:t xml:space="preserve"> крив</w:t>
      </w:r>
      <w:r w:rsidR="00EF1394" w:rsidRPr="00CB525B">
        <w:rPr>
          <w:sz w:val="24"/>
          <w:szCs w:val="24"/>
        </w:rPr>
        <w:t>ая</w:t>
      </w:r>
      <w:r w:rsidRPr="00CB525B">
        <w:rPr>
          <w:sz w:val="24"/>
          <w:szCs w:val="24"/>
        </w:rPr>
        <w:t xml:space="preserve"> связи расхода от уровня воды </w:t>
      </w:r>
      <w:r w:rsidRPr="00CB525B">
        <w:rPr>
          <w:i/>
          <w:sz w:val="24"/>
          <w:szCs w:val="24"/>
          <w:lang w:val="en-US"/>
        </w:rPr>
        <w:t>Q</w:t>
      </w:r>
      <w:r w:rsidRPr="00CB525B">
        <w:rPr>
          <w:i/>
          <w:sz w:val="24"/>
          <w:szCs w:val="24"/>
        </w:rPr>
        <w:t>(</w:t>
      </w:r>
      <w:r w:rsidRPr="00CB525B">
        <w:rPr>
          <w:i/>
          <w:sz w:val="24"/>
          <w:szCs w:val="24"/>
          <w:lang w:val="en-US"/>
        </w:rPr>
        <w:t>H</w:t>
      </w:r>
      <w:r w:rsidRPr="00CB525B">
        <w:rPr>
          <w:i/>
          <w:sz w:val="24"/>
          <w:szCs w:val="24"/>
        </w:rPr>
        <w:t>)</w:t>
      </w:r>
      <w:r w:rsidRPr="00CB525B">
        <w:rPr>
          <w:sz w:val="24"/>
          <w:szCs w:val="24"/>
        </w:rPr>
        <w:t xml:space="preserve"> для нижнего бьефа Чебоксарской ГЭС, полученн</w:t>
      </w:r>
      <w:r w:rsidR="00EF1394" w:rsidRPr="00CB525B">
        <w:rPr>
          <w:sz w:val="24"/>
          <w:szCs w:val="24"/>
        </w:rPr>
        <w:t>ая</w:t>
      </w:r>
      <w:r w:rsidRPr="00CB525B">
        <w:rPr>
          <w:sz w:val="24"/>
          <w:szCs w:val="24"/>
        </w:rPr>
        <w:t xml:space="preserve"> </w:t>
      </w:r>
      <w:r w:rsidR="00EF1394" w:rsidRPr="00CB525B">
        <w:rPr>
          <w:sz w:val="24"/>
          <w:szCs w:val="24"/>
        </w:rPr>
        <w:t xml:space="preserve">по данным измерений в </w:t>
      </w:r>
      <w:r w:rsidRPr="00CB525B">
        <w:rPr>
          <w:sz w:val="24"/>
          <w:szCs w:val="24"/>
        </w:rPr>
        <w:t>2022 гг. Отсутствие четкой линейной связи расходов от уровня воды, связано с влиянием суточного регулирования сбросов на Чебоксарском и Куйбышевском водохранилищах.</w:t>
      </w:r>
    </w:p>
    <w:p w14:paraId="292B7A6F" w14:textId="77777777" w:rsidR="001D11DD" w:rsidRPr="00CB525B" w:rsidRDefault="001D11DD" w:rsidP="00C4004B">
      <w:pPr>
        <w:pStyle w:val="affff4"/>
        <w:spacing w:before="120" w:after="120" w:line="240" w:lineRule="auto"/>
      </w:pPr>
      <w:r w:rsidRPr="00CB525B">
        <w:drawing>
          <wp:inline distT="0" distB="0" distL="0" distR="0" wp14:anchorId="4B19E200" wp14:editId="63D521A7">
            <wp:extent cx="5364433" cy="2699308"/>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2991" cy="2718710"/>
                    </a:xfrm>
                    <a:prstGeom prst="rect">
                      <a:avLst/>
                    </a:prstGeom>
                    <a:noFill/>
                    <a:ln>
                      <a:noFill/>
                    </a:ln>
                  </pic:spPr>
                </pic:pic>
              </a:graphicData>
            </a:graphic>
          </wp:inline>
        </w:drawing>
      </w:r>
    </w:p>
    <w:p w14:paraId="446F1512" w14:textId="68AEB7B0" w:rsidR="001D11DD" w:rsidRPr="00CB525B" w:rsidRDefault="001D11DD" w:rsidP="009C2540">
      <w:pPr>
        <w:pStyle w:val="affff0"/>
        <w:spacing w:line="240" w:lineRule="auto"/>
      </w:pPr>
      <w:r w:rsidRPr="00CB525B">
        <w:rPr>
          <w:b/>
        </w:rPr>
        <w:t>Рис</w:t>
      </w:r>
      <w:r w:rsidR="00A2675A" w:rsidRPr="00CB525B">
        <w:rPr>
          <w:b/>
        </w:rPr>
        <w:t>.</w:t>
      </w:r>
      <w:r w:rsidRPr="00CB525B">
        <w:rPr>
          <w:b/>
        </w:rPr>
        <w:t xml:space="preserve"> </w:t>
      </w:r>
      <w:r w:rsidR="00714536" w:rsidRPr="00CB525B">
        <w:rPr>
          <w:b/>
        </w:rPr>
        <w:t>1.</w:t>
      </w:r>
      <w:r w:rsidR="00EF1394" w:rsidRPr="00CB525B">
        <w:rPr>
          <w:b/>
        </w:rPr>
        <w:t>8.</w:t>
      </w:r>
      <w:r w:rsidRPr="00CB525B">
        <w:t xml:space="preserve"> Кривые связи </w:t>
      </w:r>
      <w:r w:rsidRPr="00CB525B">
        <w:rPr>
          <w:i/>
          <w:lang w:val="en-US"/>
        </w:rPr>
        <w:t>Q</w:t>
      </w:r>
      <w:r w:rsidRPr="00CB525B">
        <w:rPr>
          <w:i/>
        </w:rPr>
        <w:t>(</w:t>
      </w:r>
      <w:r w:rsidRPr="00CB525B">
        <w:rPr>
          <w:i/>
          <w:lang w:val="en-US"/>
        </w:rPr>
        <w:t>H</w:t>
      </w:r>
      <w:r w:rsidRPr="00CB525B">
        <w:rPr>
          <w:i/>
        </w:rPr>
        <w:t>)</w:t>
      </w:r>
      <w:r w:rsidRPr="00CB525B">
        <w:t xml:space="preserve"> для нижнего бьефа</w:t>
      </w:r>
      <w:r w:rsidR="00EF1394" w:rsidRPr="00CB525B">
        <w:t xml:space="preserve"> </w:t>
      </w:r>
      <w:r w:rsidRPr="00CB525B">
        <w:t xml:space="preserve">Чебоксарской ГЭС за </w:t>
      </w:r>
      <w:smartTag w:uri="urn:schemas-microsoft-com:office:smarttags" w:element="metricconverter">
        <w:smartTagPr>
          <w:attr w:name="ProductID" w:val="2022 г"/>
        </w:smartTagPr>
        <w:r w:rsidRPr="00CB525B">
          <w:t>2022 г</w:t>
        </w:r>
      </w:smartTag>
      <w:r w:rsidRPr="00CB525B">
        <w:t>.</w:t>
      </w:r>
    </w:p>
    <w:p w14:paraId="565943A4" w14:textId="4824B038" w:rsidR="00EF1394" w:rsidRPr="00CB525B" w:rsidRDefault="00EF1394" w:rsidP="00EF1394">
      <w:pPr>
        <w:jc w:val="center"/>
        <w:rPr>
          <w:sz w:val="24"/>
          <w:szCs w:val="24"/>
          <w:lang w:val="en-US"/>
        </w:rPr>
      </w:pPr>
      <w:r w:rsidRPr="00CB525B">
        <w:rPr>
          <w:b/>
          <w:sz w:val="24"/>
          <w:szCs w:val="24"/>
          <w:lang w:val="en-US"/>
        </w:rPr>
        <w:t xml:space="preserve">Fig. </w:t>
      </w:r>
      <w:r w:rsidR="00714536" w:rsidRPr="00CB525B">
        <w:rPr>
          <w:b/>
          <w:sz w:val="24"/>
          <w:szCs w:val="24"/>
          <w:lang w:val="en-US"/>
        </w:rPr>
        <w:t>1.</w:t>
      </w:r>
      <w:r w:rsidRPr="00CB525B">
        <w:rPr>
          <w:b/>
          <w:sz w:val="24"/>
          <w:szCs w:val="24"/>
          <w:lang w:val="en-US"/>
        </w:rPr>
        <w:t>8.</w:t>
      </w:r>
      <w:r w:rsidRPr="00CB525B">
        <w:rPr>
          <w:sz w:val="24"/>
          <w:szCs w:val="24"/>
          <w:lang w:val="en-US"/>
        </w:rPr>
        <w:t xml:space="preserve"> Coupling curves </w:t>
      </w:r>
      <w:r w:rsidRPr="00CB525B">
        <w:rPr>
          <w:i/>
          <w:sz w:val="24"/>
          <w:szCs w:val="24"/>
          <w:lang w:val="en-US"/>
        </w:rPr>
        <w:t>Q(H)</w:t>
      </w:r>
      <w:r w:rsidRPr="00CB525B">
        <w:rPr>
          <w:sz w:val="24"/>
          <w:szCs w:val="24"/>
          <w:lang w:val="en-US"/>
        </w:rPr>
        <w:t xml:space="preserve"> for the lower shelf of the Cheboksary HPP for 2022.</w:t>
      </w:r>
    </w:p>
    <w:p w14:paraId="6E7428D1" w14:textId="77777777" w:rsidR="00EF1394" w:rsidRPr="00CB525B" w:rsidRDefault="00EF1394" w:rsidP="009C2540">
      <w:pPr>
        <w:pStyle w:val="afffb"/>
        <w:spacing w:after="0"/>
        <w:rPr>
          <w:rFonts w:cs="Times New Roman"/>
          <w:b w:val="0"/>
          <w:color w:val="auto"/>
          <w:sz w:val="24"/>
          <w:szCs w:val="24"/>
          <w:lang w:val="en-US"/>
        </w:rPr>
      </w:pPr>
    </w:p>
    <w:p w14:paraId="35656776" w14:textId="72867FD3" w:rsidR="00EF1394" w:rsidRPr="00CB525B" w:rsidRDefault="001D11DD" w:rsidP="00EF1394">
      <w:pPr>
        <w:pStyle w:val="afffb"/>
        <w:spacing w:after="0"/>
        <w:rPr>
          <w:rFonts w:cs="Times New Roman"/>
          <w:b w:val="0"/>
          <w:color w:val="auto"/>
          <w:sz w:val="24"/>
          <w:szCs w:val="24"/>
        </w:rPr>
      </w:pPr>
      <w:r w:rsidRPr="00CB525B">
        <w:rPr>
          <w:rFonts w:cs="Times New Roman"/>
          <w:b w:val="0"/>
          <w:color w:val="auto"/>
          <w:sz w:val="24"/>
          <w:szCs w:val="24"/>
        </w:rPr>
        <w:t xml:space="preserve">Рассчитанные максимальные и минимальные обеспеченные уровни воды за различные периоды водности приведены в таблицах </w:t>
      </w:r>
      <w:r w:rsidR="00714536" w:rsidRPr="00CB525B">
        <w:rPr>
          <w:rFonts w:cs="Times New Roman"/>
          <w:b w:val="0"/>
          <w:color w:val="auto"/>
          <w:sz w:val="24"/>
          <w:szCs w:val="24"/>
        </w:rPr>
        <w:t>1.</w:t>
      </w:r>
      <w:r w:rsidR="00EF1394" w:rsidRPr="00CB525B">
        <w:rPr>
          <w:rFonts w:cs="Times New Roman"/>
          <w:b w:val="0"/>
          <w:color w:val="auto"/>
          <w:sz w:val="24"/>
          <w:szCs w:val="24"/>
        </w:rPr>
        <w:t xml:space="preserve">3 и </w:t>
      </w:r>
      <w:r w:rsidR="00714536" w:rsidRPr="00CB525B">
        <w:rPr>
          <w:rFonts w:cs="Times New Roman"/>
          <w:b w:val="0"/>
          <w:color w:val="auto"/>
          <w:sz w:val="24"/>
          <w:szCs w:val="24"/>
        </w:rPr>
        <w:t>1.</w:t>
      </w:r>
      <w:r w:rsidR="00EF1394" w:rsidRPr="00CB525B">
        <w:rPr>
          <w:rFonts w:cs="Times New Roman"/>
          <w:b w:val="0"/>
          <w:color w:val="auto"/>
          <w:sz w:val="24"/>
          <w:szCs w:val="24"/>
        </w:rPr>
        <w:t>4.</w:t>
      </w:r>
    </w:p>
    <w:p w14:paraId="36A75ABD" w14:textId="77777777" w:rsidR="00EF1394" w:rsidRPr="00CB525B" w:rsidRDefault="00EF1394" w:rsidP="00EF1394">
      <w:pPr>
        <w:pStyle w:val="afffb"/>
        <w:spacing w:after="0"/>
        <w:rPr>
          <w:color w:val="auto"/>
          <w:sz w:val="24"/>
          <w:szCs w:val="24"/>
        </w:rPr>
      </w:pPr>
    </w:p>
    <w:p w14:paraId="04420B2E" w14:textId="10B85161" w:rsidR="00EF1394" w:rsidRPr="00CB525B" w:rsidRDefault="001D11DD" w:rsidP="00EF1394">
      <w:pPr>
        <w:pStyle w:val="afffb"/>
        <w:spacing w:after="0"/>
        <w:rPr>
          <w:b w:val="0"/>
          <w:color w:val="auto"/>
          <w:sz w:val="24"/>
          <w:szCs w:val="24"/>
        </w:rPr>
      </w:pPr>
      <w:r w:rsidRPr="00CB525B">
        <w:rPr>
          <w:color w:val="auto"/>
          <w:sz w:val="24"/>
          <w:szCs w:val="24"/>
        </w:rPr>
        <w:lastRenderedPageBreak/>
        <w:t xml:space="preserve">Таблица </w:t>
      </w:r>
      <w:r w:rsidR="00714536" w:rsidRPr="00CB525B">
        <w:rPr>
          <w:color w:val="auto"/>
          <w:sz w:val="24"/>
          <w:szCs w:val="24"/>
        </w:rPr>
        <w:t>1.</w:t>
      </w:r>
      <w:r w:rsidR="00EF1394" w:rsidRPr="00CB525B">
        <w:rPr>
          <w:color w:val="auto"/>
          <w:sz w:val="24"/>
          <w:szCs w:val="24"/>
        </w:rPr>
        <w:t>3.</w:t>
      </w:r>
      <w:r w:rsidRPr="00CB525B">
        <w:rPr>
          <w:b w:val="0"/>
          <w:color w:val="auto"/>
          <w:sz w:val="24"/>
          <w:szCs w:val="24"/>
        </w:rPr>
        <w:t xml:space="preserve"> Максимальные обеспеченные уровни за различные периоды водности1981-2022 гг.</w:t>
      </w:r>
    </w:p>
    <w:p w14:paraId="042CB5D9" w14:textId="247C2C01" w:rsidR="00EF1394" w:rsidRPr="00CB525B" w:rsidRDefault="00EF1394" w:rsidP="00CC44C9">
      <w:pPr>
        <w:pStyle w:val="afffb"/>
        <w:spacing w:after="120"/>
        <w:rPr>
          <w:b w:val="0"/>
          <w:color w:val="auto"/>
          <w:sz w:val="24"/>
          <w:szCs w:val="24"/>
          <w:lang w:val="en-US"/>
        </w:rPr>
      </w:pPr>
      <w:r w:rsidRPr="00CB525B">
        <w:rPr>
          <w:color w:val="auto"/>
          <w:sz w:val="24"/>
          <w:szCs w:val="24"/>
          <w:lang w:val="en-US"/>
        </w:rPr>
        <w:t xml:space="preserve">Table </w:t>
      </w:r>
      <w:r w:rsidR="00714536" w:rsidRPr="00CB525B">
        <w:rPr>
          <w:color w:val="auto"/>
          <w:sz w:val="24"/>
          <w:szCs w:val="24"/>
          <w:lang w:val="en-US"/>
        </w:rPr>
        <w:t>1.</w:t>
      </w:r>
      <w:r w:rsidRPr="00CB525B">
        <w:rPr>
          <w:color w:val="auto"/>
          <w:sz w:val="24"/>
          <w:szCs w:val="24"/>
          <w:lang w:val="en-US"/>
        </w:rPr>
        <w:t>3.</w:t>
      </w:r>
      <w:r w:rsidRPr="00CB525B">
        <w:rPr>
          <w:b w:val="0"/>
          <w:color w:val="auto"/>
          <w:sz w:val="24"/>
          <w:szCs w:val="24"/>
          <w:lang w:val="en-US"/>
        </w:rPr>
        <w:t xml:space="preserve"> Maximum secured levels for various water periods 1981-2022</w:t>
      </w:r>
    </w:p>
    <w:tbl>
      <w:tblPr>
        <w:tblW w:w="5174"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9"/>
        <w:gridCol w:w="2234"/>
        <w:gridCol w:w="801"/>
        <w:gridCol w:w="806"/>
        <w:gridCol w:w="764"/>
        <w:gridCol w:w="766"/>
        <w:gridCol w:w="766"/>
        <w:gridCol w:w="764"/>
        <w:gridCol w:w="766"/>
        <w:gridCol w:w="764"/>
      </w:tblGrid>
      <w:tr w:rsidR="00CD3786" w:rsidRPr="00CB525B" w14:paraId="6CD54C6F" w14:textId="77777777" w:rsidTr="00CD3786">
        <w:trPr>
          <w:trHeight w:val="384"/>
          <w:tblHeader/>
        </w:trPr>
        <w:tc>
          <w:tcPr>
            <w:tcW w:w="64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29B2EC" w14:textId="77777777" w:rsidR="00CD3786" w:rsidRPr="00CB525B" w:rsidRDefault="00CD3786" w:rsidP="009C2540">
            <w:pPr>
              <w:jc w:val="center"/>
              <w:rPr>
                <w:sz w:val="20"/>
                <w:szCs w:val="20"/>
              </w:rPr>
            </w:pPr>
            <w:r w:rsidRPr="00CB525B">
              <w:rPr>
                <w:sz w:val="20"/>
                <w:szCs w:val="20"/>
              </w:rPr>
              <w:t>Период</w:t>
            </w:r>
          </w:p>
        </w:tc>
        <w:tc>
          <w:tcPr>
            <w:tcW w:w="1155" w:type="pct"/>
            <w:vMerge w:val="restart"/>
            <w:tcBorders>
              <w:top w:val="single" w:sz="4" w:space="0" w:color="auto"/>
              <w:left w:val="single" w:sz="4" w:space="0" w:color="auto"/>
              <w:right w:val="single" w:sz="4" w:space="0" w:color="auto"/>
            </w:tcBorders>
            <w:shd w:val="clear" w:color="auto" w:fill="auto"/>
            <w:vAlign w:val="center"/>
          </w:tcPr>
          <w:p w14:paraId="0A811AFD" w14:textId="77777777" w:rsidR="00CD3786" w:rsidRPr="00CB525B" w:rsidRDefault="00CD3786" w:rsidP="00CD3786">
            <w:pPr>
              <w:jc w:val="center"/>
              <w:rPr>
                <w:sz w:val="20"/>
                <w:szCs w:val="20"/>
              </w:rPr>
            </w:pPr>
            <w:r w:rsidRPr="00CB525B">
              <w:rPr>
                <w:sz w:val="20"/>
                <w:szCs w:val="20"/>
              </w:rPr>
              <w:t xml:space="preserve">Средний макс. за </w:t>
            </w:r>
          </w:p>
          <w:p w14:paraId="45C1F49B" w14:textId="372D5A88" w:rsidR="00CD3786" w:rsidRPr="00CB525B" w:rsidRDefault="00CD3786" w:rsidP="00CD3786">
            <w:pPr>
              <w:jc w:val="center"/>
              <w:rPr>
                <w:sz w:val="20"/>
                <w:szCs w:val="20"/>
              </w:rPr>
            </w:pPr>
            <w:r w:rsidRPr="00CB525B">
              <w:rPr>
                <w:sz w:val="20"/>
                <w:szCs w:val="20"/>
              </w:rPr>
              <w:t>многолетний период уровень воды, м БС</w:t>
            </w:r>
          </w:p>
        </w:tc>
        <w:tc>
          <w:tcPr>
            <w:tcW w:w="8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CDB54A" w14:textId="77777777" w:rsidR="00CD3786" w:rsidRPr="00CB525B" w:rsidRDefault="00CD3786" w:rsidP="009C2540">
            <w:pPr>
              <w:jc w:val="center"/>
              <w:rPr>
                <w:sz w:val="20"/>
                <w:szCs w:val="20"/>
              </w:rPr>
            </w:pPr>
            <w:r w:rsidRPr="00CB525B">
              <w:rPr>
                <w:sz w:val="20"/>
                <w:szCs w:val="20"/>
              </w:rPr>
              <w:t xml:space="preserve">Принятые </w:t>
            </w:r>
          </w:p>
          <w:p w14:paraId="3CD1B53A" w14:textId="5D939BD2" w:rsidR="00CD3786" w:rsidRPr="00CB525B" w:rsidRDefault="00CD3786" w:rsidP="009C2540">
            <w:pPr>
              <w:jc w:val="center"/>
              <w:rPr>
                <w:sz w:val="20"/>
                <w:szCs w:val="20"/>
              </w:rPr>
            </w:pPr>
            <w:r w:rsidRPr="00CB525B">
              <w:rPr>
                <w:sz w:val="20"/>
                <w:szCs w:val="20"/>
              </w:rPr>
              <w:t>значения</w:t>
            </w:r>
          </w:p>
        </w:tc>
        <w:tc>
          <w:tcPr>
            <w:tcW w:w="2373"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4224085" w14:textId="146F6C0B" w:rsidR="00CD3786" w:rsidRPr="00CB525B" w:rsidRDefault="00CD3786" w:rsidP="009C2540">
            <w:pPr>
              <w:jc w:val="center"/>
              <w:rPr>
                <w:sz w:val="20"/>
                <w:szCs w:val="20"/>
              </w:rPr>
            </w:pPr>
            <w:r w:rsidRPr="00CB525B">
              <w:rPr>
                <w:sz w:val="20"/>
                <w:szCs w:val="20"/>
              </w:rPr>
              <w:t>Максимальные уровни</w:t>
            </w:r>
            <w:r w:rsidR="00CC44C9" w:rsidRPr="00CB525B">
              <w:rPr>
                <w:sz w:val="20"/>
                <w:szCs w:val="20"/>
              </w:rPr>
              <w:t xml:space="preserve"> воды</w:t>
            </w:r>
          </w:p>
          <w:p w14:paraId="41120EF9" w14:textId="77777777" w:rsidR="00CD3786" w:rsidRPr="00CB525B" w:rsidRDefault="00CD3786" w:rsidP="009C2540">
            <w:pPr>
              <w:jc w:val="center"/>
              <w:rPr>
                <w:sz w:val="20"/>
                <w:szCs w:val="20"/>
              </w:rPr>
            </w:pPr>
            <w:r w:rsidRPr="00CB525B">
              <w:rPr>
                <w:sz w:val="20"/>
                <w:szCs w:val="20"/>
              </w:rPr>
              <w:t>различной обеспеченности, м БС</w:t>
            </w:r>
          </w:p>
        </w:tc>
      </w:tr>
      <w:tr w:rsidR="00CD3786" w:rsidRPr="00CB525B" w14:paraId="54DF6E35" w14:textId="77777777" w:rsidTr="00CC44C9">
        <w:trPr>
          <w:trHeight w:val="283"/>
          <w:tblHeader/>
        </w:trPr>
        <w:tc>
          <w:tcPr>
            <w:tcW w:w="64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DE22054" w14:textId="77777777" w:rsidR="00CD3786" w:rsidRPr="00CB525B" w:rsidRDefault="00CD3786" w:rsidP="009C2540">
            <w:pPr>
              <w:jc w:val="center"/>
              <w:rPr>
                <w:sz w:val="20"/>
                <w:szCs w:val="20"/>
              </w:rPr>
            </w:pPr>
          </w:p>
        </w:tc>
        <w:tc>
          <w:tcPr>
            <w:tcW w:w="1155" w:type="pct"/>
            <w:vMerge/>
            <w:tcBorders>
              <w:left w:val="single" w:sz="4" w:space="0" w:color="auto"/>
              <w:right w:val="single" w:sz="4" w:space="0" w:color="auto"/>
            </w:tcBorders>
            <w:shd w:val="clear" w:color="auto" w:fill="auto"/>
            <w:vAlign w:val="center"/>
          </w:tcPr>
          <w:p w14:paraId="35819DEF" w14:textId="77E88F48" w:rsidR="00CD3786" w:rsidRPr="00CB525B" w:rsidRDefault="00CD3786" w:rsidP="009C2540">
            <w:pPr>
              <w:jc w:val="center"/>
              <w:rPr>
                <w:sz w:val="20"/>
                <w:szCs w:val="20"/>
              </w:rPr>
            </w:pPr>
          </w:p>
        </w:tc>
        <w:tc>
          <w:tcPr>
            <w:tcW w:w="41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94AAAC" w14:textId="77777777" w:rsidR="00CD3786" w:rsidRPr="00CB525B" w:rsidRDefault="00CD3786" w:rsidP="009C2540">
            <w:pPr>
              <w:jc w:val="center"/>
              <w:rPr>
                <w:sz w:val="20"/>
                <w:szCs w:val="20"/>
              </w:rPr>
            </w:pPr>
            <w:r w:rsidRPr="00CB525B">
              <w:rPr>
                <w:sz w:val="20"/>
                <w:szCs w:val="20"/>
              </w:rPr>
              <w:t>Сv</w:t>
            </w: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0E7C78" w14:textId="1FF9AA56" w:rsidR="00CD3786" w:rsidRPr="00CB525B" w:rsidRDefault="00CD3786" w:rsidP="00CC44C9">
            <w:pPr>
              <w:jc w:val="center"/>
              <w:rPr>
                <w:sz w:val="20"/>
                <w:szCs w:val="20"/>
              </w:rPr>
            </w:pPr>
            <w:r w:rsidRPr="00CB525B">
              <w:rPr>
                <w:sz w:val="20"/>
                <w:szCs w:val="20"/>
              </w:rPr>
              <w:t>Cs/Cv</w:t>
            </w:r>
          </w:p>
        </w:tc>
        <w:tc>
          <w:tcPr>
            <w:tcW w:w="2373"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EC9F596" w14:textId="77777777" w:rsidR="00CD3786" w:rsidRPr="00CB525B" w:rsidRDefault="00CD3786" w:rsidP="009C2540">
            <w:pPr>
              <w:jc w:val="center"/>
              <w:rPr>
                <w:sz w:val="20"/>
                <w:szCs w:val="20"/>
              </w:rPr>
            </w:pPr>
            <w:r w:rsidRPr="00CB525B">
              <w:rPr>
                <w:sz w:val="20"/>
                <w:szCs w:val="20"/>
              </w:rPr>
              <w:t>Обеспеченность %</w:t>
            </w:r>
          </w:p>
        </w:tc>
      </w:tr>
      <w:tr w:rsidR="00CD3786" w:rsidRPr="00CB525B" w14:paraId="38A9A4B7" w14:textId="77777777" w:rsidTr="00CD3786">
        <w:trPr>
          <w:trHeight w:val="247"/>
          <w:tblHeader/>
        </w:trPr>
        <w:tc>
          <w:tcPr>
            <w:tcW w:w="64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A93C4B1" w14:textId="77777777" w:rsidR="00CD3786" w:rsidRPr="00CB525B" w:rsidRDefault="00CD3786" w:rsidP="009C2540">
            <w:pPr>
              <w:jc w:val="center"/>
              <w:rPr>
                <w:sz w:val="20"/>
                <w:szCs w:val="20"/>
              </w:rPr>
            </w:pPr>
          </w:p>
        </w:tc>
        <w:tc>
          <w:tcPr>
            <w:tcW w:w="1155" w:type="pct"/>
            <w:vMerge/>
            <w:tcBorders>
              <w:left w:val="single" w:sz="4" w:space="0" w:color="auto"/>
              <w:bottom w:val="single" w:sz="4" w:space="0" w:color="auto"/>
              <w:right w:val="single" w:sz="4" w:space="0" w:color="auto"/>
            </w:tcBorders>
            <w:shd w:val="clear" w:color="auto" w:fill="auto"/>
            <w:vAlign w:val="center"/>
          </w:tcPr>
          <w:p w14:paraId="31ED812F" w14:textId="77777777" w:rsidR="00CD3786" w:rsidRPr="00CB525B" w:rsidRDefault="00CD3786" w:rsidP="009C2540">
            <w:pPr>
              <w:jc w:val="center"/>
              <w:rPr>
                <w:sz w:val="20"/>
                <w:szCs w:val="20"/>
              </w:rPr>
            </w:pPr>
          </w:p>
        </w:tc>
        <w:tc>
          <w:tcPr>
            <w:tcW w:w="41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F81BB77" w14:textId="77777777" w:rsidR="00CD3786" w:rsidRPr="00CB525B" w:rsidRDefault="00CD3786" w:rsidP="009C2540">
            <w:pPr>
              <w:jc w:val="center"/>
              <w:rPr>
                <w:sz w:val="20"/>
                <w:szCs w:val="20"/>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F01CACE" w14:textId="77777777" w:rsidR="00CD3786" w:rsidRPr="00CB525B" w:rsidRDefault="00CD3786" w:rsidP="009C2540">
            <w:pPr>
              <w:jc w:val="center"/>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72CDFD00" w14:textId="77777777" w:rsidR="00CD3786" w:rsidRPr="00CB525B" w:rsidRDefault="00CD3786" w:rsidP="009C2540">
            <w:pPr>
              <w:jc w:val="center"/>
              <w:rPr>
                <w:sz w:val="20"/>
                <w:szCs w:val="20"/>
              </w:rPr>
            </w:pPr>
            <w:r w:rsidRPr="00CB525B">
              <w:rPr>
                <w:sz w:val="20"/>
                <w:szCs w:val="20"/>
              </w:rPr>
              <w:t>0,1</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636FE3BB" w14:textId="77777777" w:rsidR="00CD3786" w:rsidRPr="00CB525B" w:rsidRDefault="00CD3786" w:rsidP="009C2540">
            <w:pPr>
              <w:jc w:val="center"/>
              <w:rPr>
                <w:sz w:val="20"/>
                <w:szCs w:val="20"/>
              </w:rPr>
            </w:pPr>
            <w:r w:rsidRPr="00CB525B">
              <w:rPr>
                <w:sz w:val="20"/>
                <w:szCs w:val="20"/>
              </w:rPr>
              <w:t>1</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56806B27" w14:textId="77777777" w:rsidR="00CD3786" w:rsidRPr="00CB525B" w:rsidRDefault="00CD3786" w:rsidP="009C2540">
            <w:pPr>
              <w:jc w:val="center"/>
              <w:rPr>
                <w:sz w:val="20"/>
                <w:szCs w:val="20"/>
              </w:rPr>
            </w:pPr>
            <w:r w:rsidRPr="00CB525B">
              <w:rPr>
                <w:sz w:val="20"/>
                <w:szCs w:val="20"/>
              </w:rPr>
              <w:t>5</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179B986D" w14:textId="77777777" w:rsidR="00CD3786" w:rsidRPr="00CB525B" w:rsidRDefault="00CD3786" w:rsidP="009C2540">
            <w:pPr>
              <w:jc w:val="center"/>
              <w:rPr>
                <w:sz w:val="20"/>
                <w:szCs w:val="20"/>
              </w:rPr>
            </w:pPr>
            <w:r w:rsidRPr="00CB525B">
              <w:rPr>
                <w:sz w:val="20"/>
                <w:szCs w:val="20"/>
              </w:rPr>
              <w:t>10</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47335E98" w14:textId="77777777" w:rsidR="00CD3786" w:rsidRPr="00CB525B" w:rsidRDefault="00CD3786" w:rsidP="009C2540">
            <w:pPr>
              <w:jc w:val="center"/>
              <w:rPr>
                <w:sz w:val="20"/>
                <w:szCs w:val="20"/>
              </w:rPr>
            </w:pPr>
            <w:r w:rsidRPr="00CB525B">
              <w:rPr>
                <w:sz w:val="20"/>
                <w:szCs w:val="20"/>
              </w:rPr>
              <w:t>20</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14:paraId="18C0D49F" w14:textId="77777777" w:rsidR="00CD3786" w:rsidRPr="00CB525B" w:rsidRDefault="00CD3786" w:rsidP="009C2540">
            <w:pPr>
              <w:jc w:val="center"/>
              <w:rPr>
                <w:sz w:val="20"/>
                <w:szCs w:val="20"/>
              </w:rPr>
            </w:pPr>
            <w:r w:rsidRPr="00CB525B">
              <w:rPr>
                <w:sz w:val="20"/>
                <w:szCs w:val="20"/>
              </w:rPr>
              <w:t>25</w:t>
            </w:r>
          </w:p>
        </w:tc>
      </w:tr>
      <w:tr w:rsidR="001D11DD" w:rsidRPr="00CB525B" w14:paraId="07C68B99" w14:textId="77777777" w:rsidTr="001F45E5">
        <w:trPr>
          <w:trHeight w:val="322"/>
        </w:trPr>
        <w:tc>
          <w:tcPr>
            <w:tcW w:w="5000" w:type="pct"/>
            <w:gridSpan w:val="10"/>
            <w:tcBorders>
              <w:top w:val="single" w:sz="4" w:space="0" w:color="auto"/>
            </w:tcBorders>
            <w:shd w:val="clear" w:color="auto" w:fill="auto"/>
            <w:vAlign w:val="center"/>
          </w:tcPr>
          <w:p w14:paraId="5F20C8DC" w14:textId="77777777" w:rsidR="001D11DD" w:rsidRPr="00CB525B" w:rsidRDefault="001D11DD" w:rsidP="009C2540">
            <w:pPr>
              <w:jc w:val="center"/>
              <w:rPr>
                <w:sz w:val="20"/>
                <w:szCs w:val="20"/>
              </w:rPr>
            </w:pPr>
            <w:r w:rsidRPr="00CB525B">
              <w:rPr>
                <w:sz w:val="20"/>
                <w:szCs w:val="20"/>
              </w:rPr>
              <w:t>р. Волга – нижний бьеф Чебоксарской ГЭС, ПУ=50,0 м БС</w:t>
            </w:r>
          </w:p>
        </w:tc>
      </w:tr>
      <w:tr w:rsidR="00CD3786" w:rsidRPr="00CB525B" w14:paraId="242ACF0C" w14:textId="77777777" w:rsidTr="00141FDC">
        <w:trPr>
          <w:trHeight w:val="283"/>
        </w:trPr>
        <w:tc>
          <w:tcPr>
            <w:tcW w:w="641" w:type="pct"/>
            <w:shd w:val="clear" w:color="auto" w:fill="auto"/>
            <w:vAlign w:val="center"/>
          </w:tcPr>
          <w:p w14:paraId="66E620BB" w14:textId="77777777" w:rsidR="001D11DD" w:rsidRPr="00CB525B" w:rsidRDefault="001D11DD" w:rsidP="009C2540">
            <w:pPr>
              <w:jc w:val="center"/>
              <w:rPr>
                <w:sz w:val="20"/>
                <w:szCs w:val="20"/>
              </w:rPr>
            </w:pPr>
            <w:r w:rsidRPr="00CB525B">
              <w:rPr>
                <w:sz w:val="20"/>
                <w:szCs w:val="20"/>
              </w:rPr>
              <w:t>1981-2021</w:t>
            </w:r>
          </w:p>
        </w:tc>
        <w:tc>
          <w:tcPr>
            <w:tcW w:w="1155" w:type="pct"/>
            <w:shd w:val="clear" w:color="auto" w:fill="auto"/>
            <w:vAlign w:val="bottom"/>
          </w:tcPr>
          <w:p w14:paraId="25828FF6" w14:textId="77777777" w:rsidR="001D11DD" w:rsidRPr="00CB525B" w:rsidRDefault="001D11DD" w:rsidP="009C2540">
            <w:pPr>
              <w:jc w:val="center"/>
              <w:rPr>
                <w:sz w:val="20"/>
                <w:szCs w:val="20"/>
              </w:rPr>
            </w:pPr>
            <w:r w:rsidRPr="00CB525B">
              <w:rPr>
                <w:sz w:val="20"/>
                <w:szCs w:val="20"/>
              </w:rPr>
              <w:t>56,2</w:t>
            </w:r>
          </w:p>
        </w:tc>
        <w:tc>
          <w:tcPr>
            <w:tcW w:w="414" w:type="pct"/>
            <w:shd w:val="clear" w:color="auto" w:fill="auto"/>
            <w:vAlign w:val="bottom"/>
          </w:tcPr>
          <w:p w14:paraId="1CD984AB" w14:textId="77777777" w:rsidR="001D11DD" w:rsidRPr="00CB525B" w:rsidRDefault="001D11DD" w:rsidP="009C2540">
            <w:pPr>
              <w:jc w:val="center"/>
              <w:rPr>
                <w:sz w:val="20"/>
                <w:szCs w:val="20"/>
              </w:rPr>
            </w:pPr>
            <w:r w:rsidRPr="00CB525B">
              <w:rPr>
                <w:sz w:val="20"/>
                <w:szCs w:val="20"/>
              </w:rPr>
              <w:t>0,03</w:t>
            </w:r>
          </w:p>
        </w:tc>
        <w:tc>
          <w:tcPr>
            <w:tcW w:w="417" w:type="pct"/>
            <w:shd w:val="clear" w:color="auto" w:fill="auto"/>
            <w:vAlign w:val="bottom"/>
          </w:tcPr>
          <w:p w14:paraId="5FC365B7" w14:textId="77777777" w:rsidR="001D11DD" w:rsidRPr="00CB525B" w:rsidRDefault="001D11DD" w:rsidP="009C2540">
            <w:pPr>
              <w:jc w:val="center"/>
              <w:rPr>
                <w:sz w:val="20"/>
                <w:szCs w:val="20"/>
              </w:rPr>
            </w:pPr>
            <w:r w:rsidRPr="00CB525B">
              <w:rPr>
                <w:sz w:val="20"/>
                <w:szCs w:val="20"/>
              </w:rPr>
              <w:t>-5,32</w:t>
            </w:r>
          </w:p>
        </w:tc>
        <w:tc>
          <w:tcPr>
            <w:tcW w:w="395" w:type="pct"/>
            <w:shd w:val="clear" w:color="auto" w:fill="auto"/>
            <w:vAlign w:val="bottom"/>
          </w:tcPr>
          <w:p w14:paraId="66221643" w14:textId="77777777" w:rsidR="001D11DD" w:rsidRPr="00CB525B" w:rsidRDefault="001D11DD" w:rsidP="009C2540">
            <w:pPr>
              <w:jc w:val="center"/>
              <w:rPr>
                <w:sz w:val="20"/>
                <w:szCs w:val="20"/>
              </w:rPr>
            </w:pPr>
            <w:r w:rsidRPr="00CB525B">
              <w:rPr>
                <w:sz w:val="20"/>
                <w:szCs w:val="20"/>
              </w:rPr>
              <w:t>60,3</w:t>
            </w:r>
          </w:p>
        </w:tc>
        <w:tc>
          <w:tcPr>
            <w:tcW w:w="396" w:type="pct"/>
            <w:shd w:val="clear" w:color="auto" w:fill="auto"/>
            <w:vAlign w:val="bottom"/>
          </w:tcPr>
          <w:p w14:paraId="44BD010D" w14:textId="77777777" w:rsidR="001D11DD" w:rsidRPr="00CB525B" w:rsidRDefault="001D11DD" w:rsidP="009C2540">
            <w:pPr>
              <w:jc w:val="center"/>
              <w:rPr>
                <w:sz w:val="20"/>
                <w:szCs w:val="20"/>
              </w:rPr>
            </w:pPr>
            <w:r w:rsidRPr="00CB525B">
              <w:rPr>
                <w:sz w:val="20"/>
                <w:szCs w:val="20"/>
              </w:rPr>
              <w:t>59,4</w:t>
            </w:r>
          </w:p>
        </w:tc>
        <w:tc>
          <w:tcPr>
            <w:tcW w:w="396" w:type="pct"/>
            <w:shd w:val="clear" w:color="auto" w:fill="auto"/>
            <w:vAlign w:val="bottom"/>
          </w:tcPr>
          <w:p w14:paraId="21DE1B1A" w14:textId="77777777" w:rsidR="001D11DD" w:rsidRPr="00CB525B" w:rsidRDefault="001D11DD" w:rsidP="009C2540">
            <w:pPr>
              <w:jc w:val="center"/>
              <w:rPr>
                <w:sz w:val="20"/>
                <w:szCs w:val="20"/>
              </w:rPr>
            </w:pPr>
            <w:r w:rsidRPr="00CB525B">
              <w:rPr>
                <w:sz w:val="20"/>
                <w:szCs w:val="20"/>
              </w:rPr>
              <w:t>58,5</w:t>
            </w:r>
          </w:p>
        </w:tc>
        <w:tc>
          <w:tcPr>
            <w:tcW w:w="395" w:type="pct"/>
            <w:shd w:val="clear" w:color="auto" w:fill="auto"/>
            <w:vAlign w:val="bottom"/>
          </w:tcPr>
          <w:p w14:paraId="60C283F1" w14:textId="77777777" w:rsidR="001D11DD" w:rsidRPr="00CB525B" w:rsidRDefault="001D11DD" w:rsidP="009C2540">
            <w:pPr>
              <w:jc w:val="center"/>
              <w:rPr>
                <w:sz w:val="20"/>
                <w:szCs w:val="20"/>
              </w:rPr>
            </w:pPr>
            <w:r w:rsidRPr="00CB525B">
              <w:rPr>
                <w:sz w:val="20"/>
                <w:szCs w:val="20"/>
              </w:rPr>
              <w:t>58,0</w:t>
            </w:r>
          </w:p>
        </w:tc>
        <w:tc>
          <w:tcPr>
            <w:tcW w:w="396" w:type="pct"/>
            <w:shd w:val="clear" w:color="auto" w:fill="auto"/>
            <w:vAlign w:val="bottom"/>
          </w:tcPr>
          <w:p w14:paraId="214CAA0A" w14:textId="77777777" w:rsidR="001D11DD" w:rsidRPr="00CB525B" w:rsidRDefault="001D11DD" w:rsidP="009C2540">
            <w:pPr>
              <w:jc w:val="center"/>
              <w:rPr>
                <w:sz w:val="20"/>
                <w:szCs w:val="20"/>
              </w:rPr>
            </w:pPr>
            <w:r w:rsidRPr="00CB525B">
              <w:rPr>
                <w:sz w:val="20"/>
                <w:szCs w:val="20"/>
              </w:rPr>
              <w:t>57,4</w:t>
            </w:r>
          </w:p>
        </w:tc>
        <w:tc>
          <w:tcPr>
            <w:tcW w:w="394" w:type="pct"/>
            <w:shd w:val="clear" w:color="auto" w:fill="auto"/>
            <w:vAlign w:val="bottom"/>
          </w:tcPr>
          <w:p w14:paraId="15241448" w14:textId="77777777" w:rsidR="001D11DD" w:rsidRPr="00CB525B" w:rsidRDefault="001D11DD" w:rsidP="009C2540">
            <w:pPr>
              <w:jc w:val="center"/>
              <w:rPr>
                <w:sz w:val="20"/>
                <w:szCs w:val="20"/>
              </w:rPr>
            </w:pPr>
            <w:r w:rsidRPr="00CB525B">
              <w:rPr>
                <w:sz w:val="20"/>
                <w:szCs w:val="20"/>
              </w:rPr>
              <w:t>57,2</w:t>
            </w:r>
          </w:p>
        </w:tc>
      </w:tr>
      <w:tr w:rsidR="00CD3786" w:rsidRPr="00CB525B" w14:paraId="4DA7D204" w14:textId="77777777" w:rsidTr="00141FDC">
        <w:trPr>
          <w:trHeight w:val="283"/>
        </w:trPr>
        <w:tc>
          <w:tcPr>
            <w:tcW w:w="641" w:type="pct"/>
            <w:shd w:val="clear" w:color="auto" w:fill="auto"/>
            <w:vAlign w:val="center"/>
          </w:tcPr>
          <w:p w14:paraId="1955BE60" w14:textId="77777777" w:rsidR="001D11DD" w:rsidRPr="00CB525B" w:rsidRDefault="001D11DD" w:rsidP="009C2540">
            <w:pPr>
              <w:jc w:val="center"/>
              <w:rPr>
                <w:sz w:val="20"/>
                <w:szCs w:val="20"/>
              </w:rPr>
            </w:pPr>
            <w:r w:rsidRPr="00CB525B">
              <w:rPr>
                <w:sz w:val="20"/>
                <w:szCs w:val="20"/>
              </w:rPr>
              <w:t>1981-2005</w:t>
            </w:r>
          </w:p>
        </w:tc>
        <w:tc>
          <w:tcPr>
            <w:tcW w:w="1155" w:type="pct"/>
            <w:shd w:val="clear" w:color="auto" w:fill="auto"/>
            <w:vAlign w:val="bottom"/>
          </w:tcPr>
          <w:p w14:paraId="09753980" w14:textId="77777777" w:rsidR="001D11DD" w:rsidRPr="00CB525B" w:rsidRDefault="001D11DD" w:rsidP="009C2540">
            <w:pPr>
              <w:jc w:val="center"/>
              <w:rPr>
                <w:sz w:val="20"/>
                <w:szCs w:val="20"/>
              </w:rPr>
            </w:pPr>
            <w:r w:rsidRPr="00CB525B">
              <w:rPr>
                <w:sz w:val="20"/>
                <w:szCs w:val="20"/>
              </w:rPr>
              <w:t>56,7</w:t>
            </w:r>
          </w:p>
        </w:tc>
        <w:tc>
          <w:tcPr>
            <w:tcW w:w="414" w:type="pct"/>
            <w:shd w:val="clear" w:color="auto" w:fill="auto"/>
            <w:vAlign w:val="bottom"/>
          </w:tcPr>
          <w:p w14:paraId="712BA80F" w14:textId="77777777" w:rsidR="001D11DD" w:rsidRPr="00CB525B" w:rsidRDefault="001D11DD" w:rsidP="009C2540">
            <w:pPr>
              <w:jc w:val="center"/>
              <w:rPr>
                <w:sz w:val="20"/>
                <w:szCs w:val="20"/>
              </w:rPr>
            </w:pPr>
            <w:r w:rsidRPr="00CB525B">
              <w:rPr>
                <w:sz w:val="20"/>
                <w:szCs w:val="20"/>
              </w:rPr>
              <w:t>0,02</w:t>
            </w:r>
          </w:p>
        </w:tc>
        <w:tc>
          <w:tcPr>
            <w:tcW w:w="417" w:type="pct"/>
            <w:shd w:val="clear" w:color="auto" w:fill="auto"/>
            <w:vAlign w:val="bottom"/>
          </w:tcPr>
          <w:p w14:paraId="32DB2902" w14:textId="77777777" w:rsidR="001D11DD" w:rsidRPr="00CB525B" w:rsidRDefault="001D11DD" w:rsidP="009C2540">
            <w:pPr>
              <w:jc w:val="center"/>
              <w:rPr>
                <w:sz w:val="20"/>
                <w:szCs w:val="20"/>
              </w:rPr>
            </w:pPr>
            <w:r w:rsidRPr="00CB525B">
              <w:rPr>
                <w:sz w:val="20"/>
                <w:szCs w:val="20"/>
              </w:rPr>
              <w:t>-21,42</w:t>
            </w:r>
          </w:p>
        </w:tc>
        <w:tc>
          <w:tcPr>
            <w:tcW w:w="395" w:type="pct"/>
            <w:shd w:val="clear" w:color="auto" w:fill="auto"/>
            <w:vAlign w:val="bottom"/>
          </w:tcPr>
          <w:p w14:paraId="1CC0F863" w14:textId="77777777" w:rsidR="001D11DD" w:rsidRPr="00CB525B" w:rsidRDefault="001D11DD" w:rsidP="009C2540">
            <w:pPr>
              <w:jc w:val="center"/>
              <w:rPr>
                <w:sz w:val="20"/>
                <w:szCs w:val="20"/>
              </w:rPr>
            </w:pPr>
            <w:r w:rsidRPr="00CB525B">
              <w:rPr>
                <w:sz w:val="20"/>
                <w:szCs w:val="20"/>
              </w:rPr>
              <w:t>59,9</w:t>
            </w:r>
          </w:p>
        </w:tc>
        <w:tc>
          <w:tcPr>
            <w:tcW w:w="396" w:type="pct"/>
            <w:shd w:val="clear" w:color="auto" w:fill="auto"/>
            <w:vAlign w:val="bottom"/>
          </w:tcPr>
          <w:p w14:paraId="3205AC75" w14:textId="77777777" w:rsidR="001D11DD" w:rsidRPr="00CB525B" w:rsidRDefault="001D11DD" w:rsidP="009C2540">
            <w:pPr>
              <w:jc w:val="center"/>
              <w:rPr>
                <w:sz w:val="20"/>
                <w:szCs w:val="20"/>
              </w:rPr>
            </w:pPr>
            <w:r w:rsidRPr="00CB525B">
              <w:rPr>
                <w:sz w:val="20"/>
                <w:szCs w:val="20"/>
              </w:rPr>
              <w:t>59,3</w:t>
            </w:r>
          </w:p>
        </w:tc>
        <w:tc>
          <w:tcPr>
            <w:tcW w:w="396" w:type="pct"/>
            <w:shd w:val="clear" w:color="auto" w:fill="auto"/>
            <w:vAlign w:val="bottom"/>
          </w:tcPr>
          <w:p w14:paraId="1EB5CAB7" w14:textId="77777777" w:rsidR="001D11DD" w:rsidRPr="00CB525B" w:rsidRDefault="001D11DD" w:rsidP="009C2540">
            <w:pPr>
              <w:jc w:val="center"/>
              <w:rPr>
                <w:sz w:val="20"/>
                <w:szCs w:val="20"/>
              </w:rPr>
            </w:pPr>
            <w:r w:rsidRPr="00CB525B">
              <w:rPr>
                <w:sz w:val="20"/>
                <w:szCs w:val="20"/>
              </w:rPr>
              <w:t>57,7</w:t>
            </w:r>
          </w:p>
        </w:tc>
        <w:tc>
          <w:tcPr>
            <w:tcW w:w="395" w:type="pct"/>
            <w:shd w:val="clear" w:color="auto" w:fill="auto"/>
            <w:vAlign w:val="bottom"/>
          </w:tcPr>
          <w:p w14:paraId="3F2E8986" w14:textId="77777777" w:rsidR="001D11DD" w:rsidRPr="00CB525B" w:rsidRDefault="001D11DD" w:rsidP="009C2540">
            <w:pPr>
              <w:jc w:val="center"/>
              <w:rPr>
                <w:sz w:val="20"/>
                <w:szCs w:val="20"/>
              </w:rPr>
            </w:pPr>
            <w:r w:rsidRPr="00CB525B">
              <w:rPr>
                <w:sz w:val="20"/>
                <w:szCs w:val="20"/>
              </w:rPr>
              <w:t>58,3</w:t>
            </w:r>
          </w:p>
        </w:tc>
        <w:tc>
          <w:tcPr>
            <w:tcW w:w="396" w:type="pct"/>
            <w:shd w:val="clear" w:color="auto" w:fill="auto"/>
            <w:vAlign w:val="bottom"/>
          </w:tcPr>
          <w:p w14:paraId="775EB89C" w14:textId="77777777" w:rsidR="001D11DD" w:rsidRPr="00CB525B" w:rsidRDefault="001D11DD" w:rsidP="009C2540">
            <w:pPr>
              <w:jc w:val="center"/>
              <w:rPr>
                <w:sz w:val="20"/>
                <w:szCs w:val="20"/>
              </w:rPr>
            </w:pPr>
            <w:r w:rsidRPr="00CB525B">
              <w:rPr>
                <w:sz w:val="20"/>
                <w:szCs w:val="20"/>
              </w:rPr>
              <w:t>57,8</w:t>
            </w:r>
          </w:p>
        </w:tc>
        <w:tc>
          <w:tcPr>
            <w:tcW w:w="394" w:type="pct"/>
            <w:shd w:val="clear" w:color="auto" w:fill="auto"/>
            <w:vAlign w:val="bottom"/>
          </w:tcPr>
          <w:p w14:paraId="07DD3E33" w14:textId="77777777" w:rsidR="001D11DD" w:rsidRPr="00CB525B" w:rsidRDefault="001D11DD" w:rsidP="009C2540">
            <w:pPr>
              <w:jc w:val="center"/>
              <w:rPr>
                <w:sz w:val="20"/>
                <w:szCs w:val="20"/>
              </w:rPr>
            </w:pPr>
            <w:r w:rsidRPr="00CB525B">
              <w:rPr>
                <w:sz w:val="20"/>
                <w:szCs w:val="20"/>
              </w:rPr>
              <w:t>57,7</w:t>
            </w:r>
          </w:p>
        </w:tc>
      </w:tr>
      <w:tr w:rsidR="00CD3786" w:rsidRPr="00CB525B" w14:paraId="70E8687F" w14:textId="77777777" w:rsidTr="00141FDC">
        <w:trPr>
          <w:trHeight w:val="283"/>
        </w:trPr>
        <w:tc>
          <w:tcPr>
            <w:tcW w:w="641" w:type="pct"/>
            <w:shd w:val="clear" w:color="auto" w:fill="auto"/>
            <w:vAlign w:val="center"/>
          </w:tcPr>
          <w:p w14:paraId="3A30B2BA" w14:textId="77777777" w:rsidR="001D11DD" w:rsidRPr="00CB525B" w:rsidRDefault="001D11DD" w:rsidP="009C2540">
            <w:pPr>
              <w:jc w:val="center"/>
              <w:rPr>
                <w:sz w:val="20"/>
                <w:szCs w:val="20"/>
              </w:rPr>
            </w:pPr>
            <w:r w:rsidRPr="00CB525B">
              <w:rPr>
                <w:sz w:val="20"/>
                <w:szCs w:val="20"/>
              </w:rPr>
              <w:t>2006-2022</w:t>
            </w:r>
          </w:p>
        </w:tc>
        <w:tc>
          <w:tcPr>
            <w:tcW w:w="1155" w:type="pct"/>
            <w:shd w:val="clear" w:color="auto" w:fill="auto"/>
            <w:vAlign w:val="bottom"/>
          </w:tcPr>
          <w:p w14:paraId="79456A26" w14:textId="77777777" w:rsidR="001D11DD" w:rsidRPr="00CB525B" w:rsidRDefault="001D11DD" w:rsidP="009C2540">
            <w:pPr>
              <w:jc w:val="center"/>
              <w:rPr>
                <w:sz w:val="20"/>
                <w:szCs w:val="20"/>
              </w:rPr>
            </w:pPr>
            <w:r w:rsidRPr="00CB525B">
              <w:rPr>
                <w:sz w:val="20"/>
                <w:szCs w:val="20"/>
              </w:rPr>
              <w:t>55,5</w:t>
            </w:r>
          </w:p>
        </w:tc>
        <w:tc>
          <w:tcPr>
            <w:tcW w:w="414" w:type="pct"/>
            <w:shd w:val="clear" w:color="auto" w:fill="auto"/>
            <w:vAlign w:val="bottom"/>
          </w:tcPr>
          <w:p w14:paraId="7706392D" w14:textId="77777777" w:rsidR="001D11DD" w:rsidRPr="00CB525B" w:rsidRDefault="001D11DD" w:rsidP="009C2540">
            <w:pPr>
              <w:jc w:val="center"/>
              <w:rPr>
                <w:sz w:val="20"/>
                <w:szCs w:val="20"/>
              </w:rPr>
            </w:pPr>
            <w:r w:rsidRPr="00CB525B">
              <w:rPr>
                <w:sz w:val="20"/>
                <w:szCs w:val="20"/>
              </w:rPr>
              <w:t>0,05</w:t>
            </w:r>
          </w:p>
        </w:tc>
        <w:tc>
          <w:tcPr>
            <w:tcW w:w="417" w:type="pct"/>
            <w:shd w:val="clear" w:color="auto" w:fill="auto"/>
            <w:vAlign w:val="bottom"/>
          </w:tcPr>
          <w:p w14:paraId="44CC597A" w14:textId="77777777" w:rsidR="001D11DD" w:rsidRPr="00CB525B" w:rsidRDefault="001D11DD" w:rsidP="009C2540">
            <w:pPr>
              <w:jc w:val="center"/>
              <w:rPr>
                <w:sz w:val="20"/>
                <w:szCs w:val="20"/>
              </w:rPr>
            </w:pPr>
            <w:r w:rsidRPr="00CB525B">
              <w:rPr>
                <w:sz w:val="20"/>
                <w:szCs w:val="20"/>
              </w:rPr>
              <w:t>2,12</w:t>
            </w:r>
          </w:p>
        </w:tc>
        <w:tc>
          <w:tcPr>
            <w:tcW w:w="395" w:type="pct"/>
            <w:shd w:val="clear" w:color="auto" w:fill="auto"/>
            <w:vAlign w:val="bottom"/>
          </w:tcPr>
          <w:p w14:paraId="6E9166F9" w14:textId="77777777" w:rsidR="001D11DD" w:rsidRPr="00CB525B" w:rsidRDefault="001D11DD" w:rsidP="009C2540">
            <w:pPr>
              <w:jc w:val="center"/>
              <w:rPr>
                <w:sz w:val="20"/>
                <w:szCs w:val="20"/>
              </w:rPr>
            </w:pPr>
            <w:r w:rsidRPr="00CB525B">
              <w:rPr>
                <w:sz w:val="20"/>
                <w:szCs w:val="20"/>
              </w:rPr>
              <w:t>62,0</w:t>
            </w:r>
          </w:p>
        </w:tc>
        <w:tc>
          <w:tcPr>
            <w:tcW w:w="396" w:type="pct"/>
            <w:shd w:val="clear" w:color="auto" w:fill="auto"/>
            <w:vAlign w:val="bottom"/>
          </w:tcPr>
          <w:p w14:paraId="5B284D80" w14:textId="77777777" w:rsidR="001D11DD" w:rsidRPr="00CB525B" w:rsidRDefault="001D11DD" w:rsidP="009C2540">
            <w:pPr>
              <w:jc w:val="center"/>
              <w:rPr>
                <w:sz w:val="20"/>
                <w:szCs w:val="20"/>
              </w:rPr>
            </w:pPr>
            <w:r w:rsidRPr="00CB525B">
              <w:rPr>
                <w:sz w:val="20"/>
                <w:szCs w:val="20"/>
              </w:rPr>
              <w:t>60,3</w:t>
            </w:r>
          </w:p>
        </w:tc>
        <w:tc>
          <w:tcPr>
            <w:tcW w:w="396" w:type="pct"/>
            <w:shd w:val="clear" w:color="auto" w:fill="auto"/>
            <w:vAlign w:val="bottom"/>
          </w:tcPr>
          <w:p w14:paraId="343208D5" w14:textId="77777777" w:rsidR="001D11DD" w:rsidRPr="00CB525B" w:rsidRDefault="001D11DD" w:rsidP="009C2540">
            <w:pPr>
              <w:jc w:val="center"/>
              <w:rPr>
                <w:sz w:val="20"/>
                <w:szCs w:val="20"/>
              </w:rPr>
            </w:pPr>
            <w:r w:rsidRPr="00CB525B">
              <w:rPr>
                <w:sz w:val="20"/>
                <w:szCs w:val="20"/>
              </w:rPr>
              <w:t>58,8</w:t>
            </w:r>
          </w:p>
        </w:tc>
        <w:tc>
          <w:tcPr>
            <w:tcW w:w="395" w:type="pct"/>
            <w:shd w:val="clear" w:color="auto" w:fill="auto"/>
            <w:vAlign w:val="bottom"/>
          </w:tcPr>
          <w:p w14:paraId="7E89AB57" w14:textId="77777777" w:rsidR="001D11DD" w:rsidRPr="00CB525B" w:rsidRDefault="001D11DD" w:rsidP="009C2540">
            <w:pPr>
              <w:jc w:val="center"/>
              <w:rPr>
                <w:sz w:val="20"/>
                <w:szCs w:val="20"/>
              </w:rPr>
            </w:pPr>
            <w:r w:rsidRPr="00CB525B">
              <w:rPr>
                <w:sz w:val="20"/>
                <w:szCs w:val="20"/>
              </w:rPr>
              <w:t>58,0</w:t>
            </w:r>
          </w:p>
        </w:tc>
        <w:tc>
          <w:tcPr>
            <w:tcW w:w="396" w:type="pct"/>
            <w:shd w:val="clear" w:color="auto" w:fill="auto"/>
            <w:vAlign w:val="bottom"/>
          </w:tcPr>
          <w:p w14:paraId="027F3241" w14:textId="77777777" w:rsidR="001D11DD" w:rsidRPr="00CB525B" w:rsidRDefault="001D11DD" w:rsidP="009C2540">
            <w:pPr>
              <w:jc w:val="center"/>
              <w:rPr>
                <w:sz w:val="20"/>
                <w:szCs w:val="20"/>
              </w:rPr>
            </w:pPr>
            <w:r w:rsidRPr="00CB525B">
              <w:rPr>
                <w:sz w:val="20"/>
                <w:szCs w:val="20"/>
              </w:rPr>
              <w:t>57,1</w:t>
            </w:r>
          </w:p>
        </w:tc>
        <w:tc>
          <w:tcPr>
            <w:tcW w:w="394" w:type="pct"/>
            <w:shd w:val="clear" w:color="auto" w:fill="auto"/>
            <w:vAlign w:val="bottom"/>
          </w:tcPr>
          <w:p w14:paraId="64B78EA6" w14:textId="77777777" w:rsidR="001D11DD" w:rsidRPr="00CB525B" w:rsidRDefault="001D11DD" w:rsidP="009C2540">
            <w:pPr>
              <w:jc w:val="center"/>
              <w:rPr>
                <w:sz w:val="20"/>
                <w:szCs w:val="20"/>
              </w:rPr>
            </w:pPr>
            <w:r w:rsidRPr="00CB525B">
              <w:rPr>
                <w:sz w:val="20"/>
                <w:szCs w:val="20"/>
              </w:rPr>
              <w:t>56,8</w:t>
            </w:r>
          </w:p>
        </w:tc>
      </w:tr>
    </w:tbl>
    <w:p w14:paraId="06D8B1D7" w14:textId="01669879" w:rsidR="001D11DD" w:rsidRPr="00CB525B" w:rsidRDefault="001D11DD" w:rsidP="00286A15">
      <w:pPr>
        <w:pStyle w:val="affff5"/>
        <w:spacing w:before="120" w:after="0"/>
        <w:rPr>
          <w:sz w:val="24"/>
          <w:szCs w:val="24"/>
        </w:rPr>
      </w:pPr>
      <w:r w:rsidRPr="00CB525B">
        <w:rPr>
          <w:b/>
          <w:sz w:val="24"/>
          <w:szCs w:val="24"/>
        </w:rPr>
        <w:t xml:space="preserve">Таблица </w:t>
      </w:r>
      <w:r w:rsidR="00714536" w:rsidRPr="00CB525B">
        <w:rPr>
          <w:b/>
          <w:sz w:val="24"/>
          <w:szCs w:val="24"/>
        </w:rPr>
        <w:t>1.</w:t>
      </w:r>
      <w:r w:rsidR="00EF1394" w:rsidRPr="00CB525B">
        <w:rPr>
          <w:b/>
          <w:sz w:val="24"/>
          <w:szCs w:val="24"/>
        </w:rPr>
        <w:t>4.</w:t>
      </w:r>
      <w:r w:rsidRPr="00CB525B">
        <w:rPr>
          <w:sz w:val="24"/>
          <w:szCs w:val="24"/>
        </w:rPr>
        <w:t xml:space="preserve"> Минимальные обеспеченные уровни навигационного периода за различные периоды водности 1981-2022 гг.</w:t>
      </w:r>
    </w:p>
    <w:p w14:paraId="550A48D2" w14:textId="49DC3FAD" w:rsidR="00CD3786" w:rsidRPr="00CB525B" w:rsidRDefault="00AB24EE" w:rsidP="00286A15">
      <w:pPr>
        <w:pStyle w:val="affff5"/>
        <w:rPr>
          <w:sz w:val="24"/>
          <w:szCs w:val="24"/>
          <w:lang w:val="en-US"/>
        </w:rPr>
      </w:pPr>
      <w:r w:rsidRPr="00CB525B">
        <w:rPr>
          <w:b/>
          <w:sz w:val="24"/>
          <w:szCs w:val="24"/>
          <w:lang w:val="en-US"/>
        </w:rPr>
        <w:t xml:space="preserve">Table </w:t>
      </w:r>
      <w:r w:rsidR="00714536" w:rsidRPr="00CB525B">
        <w:rPr>
          <w:b/>
          <w:sz w:val="24"/>
          <w:szCs w:val="24"/>
          <w:lang w:val="en-US"/>
        </w:rPr>
        <w:t>1.</w:t>
      </w:r>
      <w:r w:rsidRPr="00CB525B">
        <w:rPr>
          <w:b/>
          <w:sz w:val="24"/>
          <w:szCs w:val="24"/>
          <w:lang w:val="en-US"/>
        </w:rPr>
        <w:t xml:space="preserve">4. </w:t>
      </w:r>
      <w:r w:rsidRPr="00CB525B">
        <w:rPr>
          <w:sz w:val="24"/>
          <w:szCs w:val="24"/>
          <w:lang w:val="en-US"/>
        </w:rPr>
        <w:t>Minimum secured levels of navigation period for various periods of water content 1981-2022.</w:t>
      </w:r>
    </w:p>
    <w:tbl>
      <w:tblPr>
        <w:tblW w:w="5174"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5"/>
        <w:gridCol w:w="2220"/>
        <w:gridCol w:w="797"/>
        <w:gridCol w:w="801"/>
        <w:gridCol w:w="766"/>
        <w:gridCol w:w="766"/>
        <w:gridCol w:w="766"/>
        <w:gridCol w:w="766"/>
        <w:gridCol w:w="766"/>
        <w:gridCol w:w="777"/>
      </w:tblGrid>
      <w:tr w:rsidR="008333EB" w:rsidRPr="00CB525B" w14:paraId="5D0BF307" w14:textId="77777777" w:rsidTr="008333EB">
        <w:trPr>
          <w:trHeight w:val="384"/>
          <w:tblHeader/>
        </w:trPr>
        <w:tc>
          <w:tcPr>
            <w:tcW w:w="64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2B4266" w14:textId="77777777" w:rsidR="008333EB" w:rsidRPr="00CB525B" w:rsidRDefault="008333EB" w:rsidP="009C2540">
            <w:pPr>
              <w:jc w:val="center"/>
              <w:rPr>
                <w:sz w:val="20"/>
                <w:szCs w:val="20"/>
              </w:rPr>
            </w:pPr>
            <w:r w:rsidRPr="00CB525B">
              <w:rPr>
                <w:sz w:val="20"/>
                <w:szCs w:val="20"/>
              </w:rPr>
              <w:t>Период</w:t>
            </w:r>
          </w:p>
        </w:tc>
        <w:tc>
          <w:tcPr>
            <w:tcW w:w="1148" w:type="pct"/>
            <w:vMerge w:val="restart"/>
            <w:tcBorders>
              <w:top w:val="single" w:sz="4" w:space="0" w:color="auto"/>
              <w:left w:val="single" w:sz="4" w:space="0" w:color="auto"/>
              <w:right w:val="single" w:sz="4" w:space="0" w:color="auto"/>
            </w:tcBorders>
            <w:shd w:val="clear" w:color="auto" w:fill="auto"/>
            <w:vAlign w:val="center"/>
          </w:tcPr>
          <w:p w14:paraId="4810645F" w14:textId="77777777" w:rsidR="008333EB" w:rsidRPr="00CB525B" w:rsidRDefault="008333EB" w:rsidP="009C2540">
            <w:pPr>
              <w:jc w:val="center"/>
              <w:rPr>
                <w:sz w:val="20"/>
                <w:szCs w:val="20"/>
              </w:rPr>
            </w:pPr>
            <w:r w:rsidRPr="00CB525B">
              <w:rPr>
                <w:sz w:val="20"/>
                <w:szCs w:val="20"/>
              </w:rPr>
              <w:t xml:space="preserve">Средний мин.  за </w:t>
            </w:r>
          </w:p>
          <w:p w14:paraId="3E48E9F7" w14:textId="307D0AB4" w:rsidR="008333EB" w:rsidRPr="00CB525B" w:rsidRDefault="008333EB" w:rsidP="009C2540">
            <w:pPr>
              <w:jc w:val="center"/>
              <w:rPr>
                <w:sz w:val="20"/>
                <w:szCs w:val="20"/>
              </w:rPr>
            </w:pPr>
            <w:r w:rsidRPr="00CB525B">
              <w:rPr>
                <w:sz w:val="20"/>
                <w:szCs w:val="20"/>
              </w:rPr>
              <w:t>многолетний период</w:t>
            </w:r>
          </w:p>
          <w:p w14:paraId="109F0CDD" w14:textId="5E119146" w:rsidR="008333EB" w:rsidRPr="00CB525B" w:rsidRDefault="008333EB" w:rsidP="008333EB">
            <w:pPr>
              <w:jc w:val="center"/>
              <w:rPr>
                <w:sz w:val="20"/>
                <w:szCs w:val="20"/>
              </w:rPr>
            </w:pPr>
            <w:r w:rsidRPr="00CB525B">
              <w:rPr>
                <w:sz w:val="20"/>
                <w:szCs w:val="20"/>
              </w:rPr>
              <w:t>уровень воды, м БС</w:t>
            </w:r>
          </w:p>
        </w:tc>
        <w:tc>
          <w:tcPr>
            <w:tcW w:w="82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BD2A8A" w14:textId="77777777" w:rsidR="008333EB" w:rsidRPr="00CB525B" w:rsidRDefault="008333EB" w:rsidP="009C2540">
            <w:pPr>
              <w:jc w:val="center"/>
              <w:rPr>
                <w:sz w:val="20"/>
                <w:szCs w:val="20"/>
              </w:rPr>
            </w:pPr>
            <w:r w:rsidRPr="00CB525B">
              <w:rPr>
                <w:sz w:val="20"/>
                <w:szCs w:val="20"/>
              </w:rPr>
              <w:t>Принятые значения</w:t>
            </w:r>
          </w:p>
        </w:tc>
        <w:tc>
          <w:tcPr>
            <w:tcW w:w="2382"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972D266" w14:textId="3C36E0D4" w:rsidR="00CC44C9" w:rsidRPr="00CB525B" w:rsidRDefault="008333EB" w:rsidP="00CC44C9">
            <w:pPr>
              <w:jc w:val="center"/>
              <w:rPr>
                <w:sz w:val="20"/>
                <w:szCs w:val="20"/>
              </w:rPr>
            </w:pPr>
            <w:r w:rsidRPr="00CB525B">
              <w:rPr>
                <w:sz w:val="20"/>
                <w:szCs w:val="20"/>
              </w:rPr>
              <w:t>Минимальные уровни</w:t>
            </w:r>
            <w:r w:rsidR="00CC44C9" w:rsidRPr="00CB525B">
              <w:rPr>
                <w:sz w:val="20"/>
                <w:szCs w:val="20"/>
              </w:rPr>
              <w:t xml:space="preserve"> воды различной </w:t>
            </w:r>
          </w:p>
          <w:p w14:paraId="3386FFB1" w14:textId="2E279354" w:rsidR="008333EB" w:rsidRPr="00CB525B" w:rsidRDefault="00CC44C9" w:rsidP="00CC44C9">
            <w:pPr>
              <w:jc w:val="center"/>
              <w:rPr>
                <w:sz w:val="20"/>
                <w:szCs w:val="20"/>
              </w:rPr>
            </w:pPr>
            <w:r w:rsidRPr="00CB525B">
              <w:rPr>
                <w:sz w:val="20"/>
                <w:szCs w:val="20"/>
              </w:rPr>
              <w:t xml:space="preserve">обеспеченности </w:t>
            </w:r>
            <w:r w:rsidR="008333EB" w:rsidRPr="00CB525B">
              <w:rPr>
                <w:sz w:val="20"/>
                <w:szCs w:val="20"/>
              </w:rPr>
              <w:t xml:space="preserve"> за период навигации</w:t>
            </w:r>
            <w:r w:rsidRPr="00CB525B">
              <w:rPr>
                <w:sz w:val="20"/>
                <w:szCs w:val="20"/>
              </w:rPr>
              <w:t xml:space="preserve"> </w:t>
            </w:r>
            <w:r w:rsidR="008333EB" w:rsidRPr="00CB525B">
              <w:rPr>
                <w:sz w:val="20"/>
                <w:szCs w:val="20"/>
              </w:rPr>
              <w:t>, м БС</w:t>
            </w:r>
          </w:p>
        </w:tc>
      </w:tr>
      <w:tr w:rsidR="008333EB" w:rsidRPr="00CB525B" w14:paraId="12BE1F9C" w14:textId="77777777" w:rsidTr="00CC44C9">
        <w:trPr>
          <w:trHeight w:val="283"/>
          <w:tblHeader/>
        </w:trPr>
        <w:tc>
          <w:tcPr>
            <w:tcW w:w="64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E77498E" w14:textId="77777777" w:rsidR="008333EB" w:rsidRPr="00CB525B" w:rsidRDefault="008333EB" w:rsidP="009C2540">
            <w:pPr>
              <w:jc w:val="center"/>
              <w:rPr>
                <w:sz w:val="20"/>
                <w:szCs w:val="20"/>
              </w:rPr>
            </w:pPr>
          </w:p>
        </w:tc>
        <w:tc>
          <w:tcPr>
            <w:tcW w:w="1148" w:type="pct"/>
            <w:vMerge/>
            <w:tcBorders>
              <w:left w:val="single" w:sz="4" w:space="0" w:color="auto"/>
              <w:right w:val="single" w:sz="4" w:space="0" w:color="auto"/>
            </w:tcBorders>
            <w:shd w:val="clear" w:color="auto" w:fill="auto"/>
            <w:vAlign w:val="center"/>
          </w:tcPr>
          <w:p w14:paraId="0B720FB6" w14:textId="0C5BF168" w:rsidR="008333EB" w:rsidRPr="00CB525B" w:rsidRDefault="008333EB" w:rsidP="009C2540">
            <w:pPr>
              <w:jc w:val="center"/>
              <w:rPr>
                <w:sz w:val="20"/>
                <w:szCs w:val="20"/>
              </w:rPr>
            </w:pPr>
          </w:p>
        </w:tc>
        <w:tc>
          <w:tcPr>
            <w:tcW w:w="41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D17AC1" w14:textId="77777777" w:rsidR="008333EB" w:rsidRPr="00CB525B" w:rsidRDefault="008333EB" w:rsidP="009C2540">
            <w:pPr>
              <w:jc w:val="center"/>
              <w:rPr>
                <w:sz w:val="20"/>
                <w:szCs w:val="20"/>
              </w:rPr>
            </w:pPr>
            <w:r w:rsidRPr="00CB525B">
              <w:rPr>
                <w:sz w:val="20"/>
                <w:szCs w:val="20"/>
              </w:rPr>
              <w:t>Сv</w:t>
            </w:r>
          </w:p>
        </w:tc>
        <w:tc>
          <w:tcPr>
            <w:tcW w:w="41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7D3358D" w14:textId="1C353543" w:rsidR="008333EB" w:rsidRPr="00CB525B" w:rsidRDefault="008333EB" w:rsidP="00CC44C9">
            <w:pPr>
              <w:jc w:val="center"/>
              <w:rPr>
                <w:sz w:val="20"/>
                <w:szCs w:val="20"/>
              </w:rPr>
            </w:pPr>
            <w:r w:rsidRPr="00CB525B">
              <w:rPr>
                <w:sz w:val="20"/>
                <w:szCs w:val="20"/>
              </w:rPr>
              <w:t>Cs/Cv</w:t>
            </w:r>
          </w:p>
        </w:tc>
        <w:tc>
          <w:tcPr>
            <w:tcW w:w="2382"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CBA50E3" w14:textId="77777777" w:rsidR="008333EB" w:rsidRPr="00CB525B" w:rsidRDefault="008333EB" w:rsidP="009C2540">
            <w:pPr>
              <w:jc w:val="center"/>
              <w:rPr>
                <w:sz w:val="20"/>
                <w:szCs w:val="20"/>
              </w:rPr>
            </w:pPr>
            <w:r w:rsidRPr="00CB525B">
              <w:rPr>
                <w:sz w:val="20"/>
                <w:szCs w:val="20"/>
              </w:rPr>
              <w:t>Обеспеченность %</w:t>
            </w:r>
          </w:p>
        </w:tc>
      </w:tr>
      <w:tr w:rsidR="008333EB" w:rsidRPr="00CB525B" w14:paraId="10F45A99" w14:textId="77777777" w:rsidTr="00286A15">
        <w:trPr>
          <w:trHeight w:val="247"/>
          <w:tblHeader/>
        </w:trPr>
        <w:tc>
          <w:tcPr>
            <w:tcW w:w="64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2CF62FD" w14:textId="77777777" w:rsidR="008333EB" w:rsidRPr="00CB525B" w:rsidRDefault="008333EB" w:rsidP="009C2540">
            <w:pPr>
              <w:jc w:val="center"/>
              <w:rPr>
                <w:sz w:val="20"/>
                <w:szCs w:val="20"/>
              </w:rPr>
            </w:pPr>
          </w:p>
        </w:tc>
        <w:tc>
          <w:tcPr>
            <w:tcW w:w="1148" w:type="pct"/>
            <w:vMerge/>
            <w:tcBorders>
              <w:left w:val="single" w:sz="4" w:space="0" w:color="auto"/>
              <w:bottom w:val="single" w:sz="4" w:space="0" w:color="auto"/>
              <w:right w:val="single" w:sz="4" w:space="0" w:color="auto"/>
            </w:tcBorders>
            <w:shd w:val="clear" w:color="auto" w:fill="auto"/>
            <w:vAlign w:val="center"/>
          </w:tcPr>
          <w:p w14:paraId="09154A0C" w14:textId="77777777" w:rsidR="008333EB" w:rsidRPr="00CB525B" w:rsidRDefault="008333EB" w:rsidP="009C2540">
            <w:pPr>
              <w:jc w:val="center"/>
              <w:rPr>
                <w:sz w:val="20"/>
                <w:szCs w:val="20"/>
              </w:rPr>
            </w:pPr>
          </w:p>
        </w:tc>
        <w:tc>
          <w:tcPr>
            <w:tcW w:w="412"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0C66270" w14:textId="77777777" w:rsidR="008333EB" w:rsidRPr="00CB525B" w:rsidRDefault="008333EB" w:rsidP="009C2540">
            <w:pPr>
              <w:jc w:val="center"/>
              <w:rPr>
                <w:sz w:val="20"/>
                <w:szCs w:val="20"/>
              </w:rPr>
            </w:pPr>
          </w:p>
        </w:tc>
        <w:tc>
          <w:tcPr>
            <w:tcW w:w="41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5BB1F62" w14:textId="77777777" w:rsidR="008333EB" w:rsidRPr="00CB525B" w:rsidRDefault="008333EB" w:rsidP="009C2540">
            <w:pPr>
              <w:jc w:val="center"/>
              <w:rPr>
                <w:sz w:val="20"/>
                <w:szCs w:val="20"/>
              </w:rPr>
            </w:pP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16AFAB07" w14:textId="77777777" w:rsidR="008333EB" w:rsidRPr="00CB525B" w:rsidRDefault="008333EB" w:rsidP="009C2540">
            <w:pPr>
              <w:jc w:val="center"/>
              <w:rPr>
                <w:sz w:val="20"/>
                <w:szCs w:val="20"/>
              </w:rPr>
            </w:pPr>
            <w:r w:rsidRPr="00CB525B">
              <w:rPr>
                <w:sz w:val="20"/>
                <w:szCs w:val="20"/>
              </w:rPr>
              <w:t>75</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6C40D666" w14:textId="77777777" w:rsidR="008333EB" w:rsidRPr="00CB525B" w:rsidRDefault="008333EB" w:rsidP="009C2540">
            <w:pPr>
              <w:jc w:val="center"/>
              <w:rPr>
                <w:sz w:val="20"/>
                <w:szCs w:val="20"/>
              </w:rPr>
            </w:pPr>
            <w:r w:rsidRPr="00CB525B">
              <w:rPr>
                <w:sz w:val="20"/>
                <w:szCs w:val="20"/>
              </w:rPr>
              <w:t>80</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0E6E035D" w14:textId="77777777" w:rsidR="008333EB" w:rsidRPr="00CB525B" w:rsidRDefault="008333EB" w:rsidP="009C2540">
            <w:pPr>
              <w:jc w:val="center"/>
              <w:rPr>
                <w:sz w:val="20"/>
                <w:szCs w:val="20"/>
              </w:rPr>
            </w:pPr>
            <w:r w:rsidRPr="00CB525B">
              <w:rPr>
                <w:sz w:val="20"/>
                <w:szCs w:val="20"/>
              </w:rPr>
              <w:t>90</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2D83C773" w14:textId="77777777" w:rsidR="008333EB" w:rsidRPr="00CB525B" w:rsidRDefault="008333EB" w:rsidP="009C2540">
            <w:pPr>
              <w:jc w:val="center"/>
              <w:rPr>
                <w:sz w:val="20"/>
                <w:szCs w:val="20"/>
              </w:rPr>
            </w:pPr>
            <w:r w:rsidRPr="00CB525B">
              <w:rPr>
                <w:sz w:val="20"/>
                <w:szCs w:val="20"/>
              </w:rPr>
              <w:t>95</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33875740" w14:textId="77777777" w:rsidR="008333EB" w:rsidRPr="00CB525B" w:rsidRDefault="008333EB" w:rsidP="009C2540">
            <w:pPr>
              <w:jc w:val="center"/>
              <w:rPr>
                <w:sz w:val="20"/>
                <w:szCs w:val="20"/>
              </w:rPr>
            </w:pPr>
            <w:r w:rsidRPr="00CB525B">
              <w:rPr>
                <w:sz w:val="20"/>
                <w:szCs w:val="20"/>
              </w:rPr>
              <w:t>99</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6A2B0F3C" w14:textId="77777777" w:rsidR="008333EB" w:rsidRPr="00CB525B" w:rsidRDefault="008333EB" w:rsidP="009C2540">
            <w:pPr>
              <w:jc w:val="center"/>
              <w:rPr>
                <w:sz w:val="20"/>
                <w:szCs w:val="20"/>
              </w:rPr>
            </w:pPr>
            <w:r w:rsidRPr="00CB525B">
              <w:rPr>
                <w:sz w:val="20"/>
                <w:szCs w:val="20"/>
              </w:rPr>
              <w:t>99,5</w:t>
            </w:r>
          </w:p>
        </w:tc>
      </w:tr>
      <w:tr w:rsidR="001D11DD" w:rsidRPr="00CB525B" w14:paraId="1FF09891" w14:textId="77777777" w:rsidTr="00193730">
        <w:trPr>
          <w:trHeight w:val="340"/>
        </w:trPr>
        <w:tc>
          <w:tcPr>
            <w:tcW w:w="5000" w:type="pct"/>
            <w:gridSpan w:val="10"/>
            <w:tcBorders>
              <w:top w:val="single" w:sz="4" w:space="0" w:color="auto"/>
            </w:tcBorders>
            <w:shd w:val="clear" w:color="auto" w:fill="auto"/>
            <w:vAlign w:val="center"/>
          </w:tcPr>
          <w:p w14:paraId="09446558" w14:textId="77777777" w:rsidR="001D11DD" w:rsidRPr="00CB525B" w:rsidRDefault="001D11DD" w:rsidP="009C2540">
            <w:pPr>
              <w:jc w:val="center"/>
              <w:rPr>
                <w:sz w:val="20"/>
                <w:szCs w:val="20"/>
              </w:rPr>
            </w:pPr>
            <w:r w:rsidRPr="00CB525B">
              <w:rPr>
                <w:sz w:val="20"/>
                <w:szCs w:val="20"/>
              </w:rPr>
              <w:t>р. Волга – нижний бьеф Чебоксарской ГЭС, ПУ=50,0 м БС</w:t>
            </w:r>
          </w:p>
        </w:tc>
      </w:tr>
      <w:tr w:rsidR="008333EB" w:rsidRPr="00CB525B" w14:paraId="08FAB889" w14:textId="77777777" w:rsidTr="00286A15">
        <w:trPr>
          <w:trHeight w:val="283"/>
        </w:trPr>
        <w:tc>
          <w:tcPr>
            <w:tcW w:w="644" w:type="pct"/>
            <w:shd w:val="clear" w:color="auto" w:fill="auto"/>
            <w:vAlign w:val="center"/>
          </w:tcPr>
          <w:p w14:paraId="6C19C3F8" w14:textId="77777777" w:rsidR="001D11DD" w:rsidRPr="00CB525B" w:rsidRDefault="001D11DD" w:rsidP="009C2540">
            <w:pPr>
              <w:jc w:val="center"/>
              <w:rPr>
                <w:sz w:val="20"/>
                <w:szCs w:val="20"/>
              </w:rPr>
            </w:pPr>
            <w:r w:rsidRPr="00CB525B">
              <w:rPr>
                <w:sz w:val="20"/>
                <w:szCs w:val="20"/>
              </w:rPr>
              <w:t>1981-2021</w:t>
            </w:r>
          </w:p>
        </w:tc>
        <w:tc>
          <w:tcPr>
            <w:tcW w:w="1148" w:type="pct"/>
            <w:shd w:val="clear" w:color="auto" w:fill="auto"/>
            <w:vAlign w:val="bottom"/>
          </w:tcPr>
          <w:p w14:paraId="3380045F" w14:textId="77777777" w:rsidR="001D11DD" w:rsidRPr="00CB525B" w:rsidRDefault="001D11DD" w:rsidP="009C2540">
            <w:pPr>
              <w:jc w:val="center"/>
              <w:rPr>
                <w:sz w:val="20"/>
                <w:szCs w:val="20"/>
              </w:rPr>
            </w:pPr>
            <w:r w:rsidRPr="00CB525B">
              <w:rPr>
                <w:sz w:val="20"/>
                <w:szCs w:val="20"/>
              </w:rPr>
              <w:t>51,1</w:t>
            </w:r>
          </w:p>
        </w:tc>
        <w:tc>
          <w:tcPr>
            <w:tcW w:w="412" w:type="pct"/>
            <w:shd w:val="clear" w:color="auto" w:fill="auto"/>
            <w:vAlign w:val="bottom"/>
          </w:tcPr>
          <w:p w14:paraId="51346CFA" w14:textId="77777777" w:rsidR="001D11DD" w:rsidRPr="00CB525B" w:rsidRDefault="001D11DD" w:rsidP="009C2540">
            <w:pPr>
              <w:jc w:val="center"/>
              <w:rPr>
                <w:sz w:val="20"/>
                <w:szCs w:val="20"/>
              </w:rPr>
            </w:pPr>
            <w:r w:rsidRPr="00CB525B">
              <w:rPr>
                <w:sz w:val="20"/>
                <w:szCs w:val="20"/>
              </w:rPr>
              <w:t>0,02</w:t>
            </w:r>
          </w:p>
        </w:tc>
        <w:tc>
          <w:tcPr>
            <w:tcW w:w="414" w:type="pct"/>
            <w:shd w:val="clear" w:color="auto" w:fill="auto"/>
            <w:vAlign w:val="bottom"/>
          </w:tcPr>
          <w:p w14:paraId="6345A310" w14:textId="77777777" w:rsidR="001D11DD" w:rsidRPr="00CB525B" w:rsidRDefault="001D11DD" w:rsidP="009C2540">
            <w:pPr>
              <w:jc w:val="center"/>
              <w:rPr>
                <w:sz w:val="20"/>
                <w:szCs w:val="20"/>
              </w:rPr>
            </w:pPr>
            <w:r w:rsidRPr="00CB525B">
              <w:rPr>
                <w:sz w:val="20"/>
                <w:szCs w:val="20"/>
              </w:rPr>
              <w:t>-0,42</w:t>
            </w:r>
          </w:p>
        </w:tc>
        <w:tc>
          <w:tcPr>
            <w:tcW w:w="396" w:type="pct"/>
            <w:shd w:val="clear" w:color="auto" w:fill="auto"/>
            <w:vAlign w:val="bottom"/>
          </w:tcPr>
          <w:p w14:paraId="018D7A67" w14:textId="77777777" w:rsidR="001D11DD" w:rsidRPr="00CB525B" w:rsidRDefault="001D11DD" w:rsidP="009C2540">
            <w:pPr>
              <w:jc w:val="center"/>
              <w:rPr>
                <w:sz w:val="20"/>
                <w:szCs w:val="20"/>
              </w:rPr>
            </w:pPr>
            <w:r w:rsidRPr="00CB525B">
              <w:rPr>
                <w:sz w:val="20"/>
                <w:szCs w:val="20"/>
              </w:rPr>
              <w:t>50,6</w:t>
            </w:r>
          </w:p>
        </w:tc>
        <w:tc>
          <w:tcPr>
            <w:tcW w:w="396" w:type="pct"/>
            <w:shd w:val="clear" w:color="auto" w:fill="auto"/>
            <w:vAlign w:val="bottom"/>
          </w:tcPr>
          <w:p w14:paraId="2B9D6FE0" w14:textId="77777777" w:rsidR="001D11DD" w:rsidRPr="00CB525B" w:rsidRDefault="001D11DD" w:rsidP="009C2540">
            <w:pPr>
              <w:jc w:val="center"/>
              <w:rPr>
                <w:sz w:val="20"/>
                <w:szCs w:val="20"/>
              </w:rPr>
            </w:pPr>
            <w:r w:rsidRPr="00CB525B">
              <w:rPr>
                <w:sz w:val="20"/>
                <w:szCs w:val="20"/>
              </w:rPr>
              <w:t>50,4</w:t>
            </w:r>
          </w:p>
        </w:tc>
        <w:tc>
          <w:tcPr>
            <w:tcW w:w="396" w:type="pct"/>
            <w:shd w:val="clear" w:color="auto" w:fill="auto"/>
            <w:vAlign w:val="bottom"/>
          </w:tcPr>
          <w:p w14:paraId="51D9AF87" w14:textId="77777777" w:rsidR="001D11DD" w:rsidRPr="00CB525B" w:rsidRDefault="001D11DD" w:rsidP="009C2540">
            <w:pPr>
              <w:jc w:val="center"/>
              <w:rPr>
                <w:sz w:val="20"/>
                <w:szCs w:val="20"/>
              </w:rPr>
            </w:pPr>
            <w:r w:rsidRPr="00CB525B">
              <w:rPr>
                <w:sz w:val="20"/>
                <w:szCs w:val="20"/>
              </w:rPr>
              <w:t>50,0</w:t>
            </w:r>
          </w:p>
        </w:tc>
        <w:tc>
          <w:tcPr>
            <w:tcW w:w="396" w:type="pct"/>
            <w:shd w:val="clear" w:color="auto" w:fill="auto"/>
            <w:vAlign w:val="bottom"/>
          </w:tcPr>
          <w:p w14:paraId="272FBA81" w14:textId="77777777" w:rsidR="001D11DD" w:rsidRPr="00CB525B" w:rsidRDefault="001D11DD" w:rsidP="009C2540">
            <w:pPr>
              <w:jc w:val="center"/>
              <w:rPr>
                <w:b/>
                <w:sz w:val="20"/>
                <w:szCs w:val="20"/>
              </w:rPr>
            </w:pPr>
            <w:r w:rsidRPr="00CB525B">
              <w:rPr>
                <w:b/>
                <w:sz w:val="20"/>
                <w:szCs w:val="20"/>
              </w:rPr>
              <w:t>49,7</w:t>
            </w:r>
          </w:p>
        </w:tc>
        <w:tc>
          <w:tcPr>
            <w:tcW w:w="396" w:type="pct"/>
            <w:shd w:val="clear" w:color="auto" w:fill="auto"/>
            <w:vAlign w:val="bottom"/>
          </w:tcPr>
          <w:p w14:paraId="6D12AA99" w14:textId="77777777" w:rsidR="001D11DD" w:rsidRPr="00CB525B" w:rsidRDefault="001D11DD" w:rsidP="009C2540">
            <w:pPr>
              <w:jc w:val="center"/>
              <w:rPr>
                <w:b/>
                <w:sz w:val="20"/>
                <w:szCs w:val="20"/>
              </w:rPr>
            </w:pPr>
            <w:r w:rsidRPr="00CB525B">
              <w:rPr>
                <w:b/>
                <w:sz w:val="20"/>
                <w:szCs w:val="20"/>
              </w:rPr>
              <w:t>49,3</w:t>
            </w:r>
          </w:p>
        </w:tc>
        <w:tc>
          <w:tcPr>
            <w:tcW w:w="402" w:type="pct"/>
            <w:shd w:val="clear" w:color="auto" w:fill="auto"/>
            <w:vAlign w:val="bottom"/>
          </w:tcPr>
          <w:p w14:paraId="00279138" w14:textId="77777777" w:rsidR="001D11DD" w:rsidRPr="00CB525B" w:rsidRDefault="001D11DD" w:rsidP="009C2540">
            <w:pPr>
              <w:jc w:val="center"/>
              <w:rPr>
                <w:b/>
                <w:sz w:val="20"/>
                <w:szCs w:val="20"/>
              </w:rPr>
            </w:pPr>
            <w:r w:rsidRPr="00CB525B">
              <w:rPr>
                <w:b/>
                <w:sz w:val="20"/>
                <w:szCs w:val="20"/>
              </w:rPr>
              <w:t>49,0</w:t>
            </w:r>
          </w:p>
        </w:tc>
      </w:tr>
      <w:tr w:rsidR="008333EB" w:rsidRPr="00CB525B" w14:paraId="05723B7C" w14:textId="77777777" w:rsidTr="00286A15">
        <w:trPr>
          <w:trHeight w:val="283"/>
        </w:trPr>
        <w:tc>
          <w:tcPr>
            <w:tcW w:w="644" w:type="pct"/>
            <w:shd w:val="clear" w:color="auto" w:fill="auto"/>
            <w:vAlign w:val="center"/>
          </w:tcPr>
          <w:p w14:paraId="1586132D" w14:textId="77777777" w:rsidR="001D11DD" w:rsidRPr="00CB525B" w:rsidRDefault="001D11DD" w:rsidP="009C2540">
            <w:pPr>
              <w:jc w:val="center"/>
              <w:rPr>
                <w:sz w:val="20"/>
                <w:szCs w:val="20"/>
              </w:rPr>
            </w:pPr>
            <w:r w:rsidRPr="00CB525B">
              <w:rPr>
                <w:sz w:val="20"/>
                <w:szCs w:val="20"/>
              </w:rPr>
              <w:t>1981-2005</w:t>
            </w:r>
          </w:p>
        </w:tc>
        <w:tc>
          <w:tcPr>
            <w:tcW w:w="1148" w:type="pct"/>
            <w:shd w:val="clear" w:color="auto" w:fill="auto"/>
            <w:vAlign w:val="bottom"/>
          </w:tcPr>
          <w:p w14:paraId="539A5810" w14:textId="77777777" w:rsidR="001D11DD" w:rsidRPr="00CB525B" w:rsidRDefault="001D11DD" w:rsidP="009C2540">
            <w:pPr>
              <w:jc w:val="center"/>
              <w:rPr>
                <w:sz w:val="20"/>
                <w:szCs w:val="20"/>
              </w:rPr>
            </w:pPr>
            <w:r w:rsidRPr="00CB525B">
              <w:rPr>
                <w:sz w:val="20"/>
                <w:szCs w:val="20"/>
              </w:rPr>
              <w:t>51,0</w:t>
            </w:r>
          </w:p>
        </w:tc>
        <w:tc>
          <w:tcPr>
            <w:tcW w:w="412" w:type="pct"/>
            <w:shd w:val="clear" w:color="auto" w:fill="auto"/>
            <w:vAlign w:val="bottom"/>
          </w:tcPr>
          <w:p w14:paraId="63314DA4" w14:textId="77777777" w:rsidR="001D11DD" w:rsidRPr="00CB525B" w:rsidRDefault="001D11DD" w:rsidP="009C2540">
            <w:pPr>
              <w:jc w:val="center"/>
              <w:rPr>
                <w:sz w:val="20"/>
                <w:szCs w:val="20"/>
              </w:rPr>
            </w:pPr>
            <w:r w:rsidRPr="00CB525B">
              <w:rPr>
                <w:sz w:val="20"/>
                <w:szCs w:val="20"/>
              </w:rPr>
              <w:t>0,02</w:t>
            </w:r>
          </w:p>
        </w:tc>
        <w:tc>
          <w:tcPr>
            <w:tcW w:w="414" w:type="pct"/>
            <w:shd w:val="clear" w:color="auto" w:fill="auto"/>
            <w:vAlign w:val="bottom"/>
          </w:tcPr>
          <w:p w14:paraId="757C7D6B" w14:textId="77777777" w:rsidR="001D11DD" w:rsidRPr="00CB525B" w:rsidRDefault="001D11DD" w:rsidP="009C2540">
            <w:pPr>
              <w:jc w:val="center"/>
              <w:rPr>
                <w:sz w:val="20"/>
                <w:szCs w:val="20"/>
              </w:rPr>
            </w:pPr>
            <w:r w:rsidRPr="00CB525B">
              <w:rPr>
                <w:sz w:val="20"/>
                <w:szCs w:val="20"/>
              </w:rPr>
              <w:t>-0,23</w:t>
            </w:r>
          </w:p>
        </w:tc>
        <w:tc>
          <w:tcPr>
            <w:tcW w:w="396" w:type="pct"/>
            <w:shd w:val="clear" w:color="auto" w:fill="auto"/>
            <w:vAlign w:val="bottom"/>
          </w:tcPr>
          <w:p w14:paraId="43E460D7" w14:textId="77777777" w:rsidR="001D11DD" w:rsidRPr="00CB525B" w:rsidRDefault="001D11DD" w:rsidP="009C2540">
            <w:pPr>
              <w:jc w:val="center"/>
              <w:rPr>
                <w:sz w:val="20"/>
                <w:szCs w:val="20"/>
              </w:rPr>
            </w:pPr>
            <w:r w:rsidRPr="00CB525B">
              <w:rPr>
                <w:sz w:val="20"/>
                <w:szCs w:val="20"/>
              </w:rPr>
              <w:t>50,4</w:t>
            </w:r>
          </w:p>
        </w:tc>
        <w:tc>
          <w:tcPr>
            <w:tcW w:w="396" w:type="pct"/>
            <w:shd w:val="clear" w:color="auto" w:fill="auto"/>
            <w:vAlign w:val="bottom"/>
          </w:tcPr>
          <w:p w14:paraId="2B63F265" w14:textId="77777777" w:rsidR="001D11DD" w:rsidRPr="00CB525B" w:rsidRDefault="001D11DD" w:rsidP="009C2540">
            <w:pPr>
              <w:jc w:val="center"/>
              <w:rPr>
                <w:sz w:val="20"/>
                <w:szCs w:val="20"/>
              </w:rPr>
            </w:pPr>
            <w:r w:rsidRPr="00CB525B">
              <w:rPr>
                <w:sz w:val="20"/>
                <w:szCs w:val="20"/>
              </w:rPr>
              <w:t>50,3</w:t>
            </w:r>
          </w:p>
        </w:tc>
        <w:tc>
          <w:tcPr>
            <w:tcW w:w="396" w:type="pct"/>
            <w:shd w:val="clear" w:color="auto" w:fill="auto"/>
            <w:vAlign w:val="bottom"/>
          </w:tcPr>
          <w:p w14:paraId="3456E1D0" w14:textId="77777777" w:rsidR="001D11DD" w:rsidRPr="00CB525B" w:rsidRDefault="001D11DD" w:rsidP="009C2540">
            <w:pPr>
              <w:jc w:val="center"/>
              <w:rPr>
                <w:b/>
                <w:sz w:val="20"/>
                <w:szCs w:val="20"/>
              </w:rPr>
            </w:pPr>
            <w:r w:rsidRPr="00CB525B">
              <w:rPr>
                <w:b/>
                <w:sz w:val="20"/>
                <w:szCs w:val="20"/>
              </w:rPr>
              <w:t>49,9</w:t>
            </w:r>
          </w:p>
        </w:tc>
        <w:tc>
          <w:tcPr>
            <w:tcW w:w="396" w:type="pct"/>
            <w:shd w:val="clear" w:color="auto" w:fill="auto"/>
            <w:vAlign w:val="bottom"/>
          </w:tcPr>
          <w:p w14:paraId="0421A93B" w14:textId="77777777" w:rsidR="001D11DD" w:rsidRPr="00CB525B" w:rsidRDefault="001D11DD" w:rsidP="009C2540">
            <w:pPr>
              <w:jc w:val="center"/>
              <w:rPr>
                <w:b/>
                <w:sz w:val="20"/>
                <w:szCs w:val="20"/>
              </w:rPr>
            </w:pPr>
            <w:r w:rsidRPr="00CB525B">
              <w:rPr>
                <w:b/>
                <w:sz w:val="20"/>
                <w:szCs w:val="20"/>
              </w:rPr>
              <w:t>49,5</w:t>
            </w:r>
          </w:p>
        </w:tc>
        <w:tc>
          <w:tcPr>
            <w:tcW w:w="396" w:type="pct"/>
            <w:shd w:val="clear" w:color="auto" w:fill="auto"/>
            <w:vAlign w:val="bottom"/>
          </w:tcPr>
          <w:p w14:paraId="1A65E68C" w14:textId="77777777" w:rsidR="001D11DD" w:rsidRPr="00CB525B" w:rsidRDefault="001D11DD" w:rsidP="009C2540">
            <w:pPr>
              <w:jc w:val="center"/>
              <w:rPr>
                <w:b/>
                <w:sz w:val="20"/>
                <w:szCs w:val="20"/>
              </w:rPr>
            </w:pPr>
            <w:r w:rsidRPr="00CB525B">
              <w:rPr>
                <w:b/>
                <w:sz w:val="20"/>
                <w:szCs w:val="20"/>
              </w:rPr>
              <w:t>48,9</w:t>
            </w:r>
          </w:p>
        </w:tc>
        <w:tc>
          <w:tcPr>
            <w:tcW w:w="402" w:type="pct"/>
            <w:shd w:val="clear" w:color="auto" w:fill="auto"/>
            <w:vAlign w:val="bottom"/>
          </w:tcPr>
          <w:p w14:paraId="524A3F7B" w14:textId="77777777" w:rsidR="001D11DD" w:rsidRPr="00CB525B" w:rsidRDefault="001D11DD" w:rsidP="009C2540">
            <w:pPr>
              <w:jc w:val="center"/>
              <w:rPr>
                <w:b/>
                <w:sz w:val="20"/>
                <w:szCs w:val="20"/>
              </w:rPr>
            </w:pPr>
            <w:r w:rsidRPr="00CB525B">
              <w:rPr>
                <w:b/>
                <w:sz w:val="20"/>
                <w:szCs w:val="20"/>
              </w:rPr>
              <w:t>48,6</w:t>
            </w:r>
          </w:p>
        </w:tc>
      </w:tr>
      <w:tr w:rsidR="008333EB" w:rsidRPr="00CB525B" w14:paraId="0B03984D" w14:textId="77777777" w:rsidTr="00286A15">
        <w:trPr>
          <w:trHeight w:val="283"/>
        </w:trPr>
        <w:tc>
          <w:tcPr>
            <w:tcW w:w="644" w:type="pct"/>
            <w:shd w:val="clear" w:color="auto" w:fill="auto"/>
            <w:vAlign w:val="center"/>
          </w:tcPr>
          <w:p w14:paraId="0A60C9CF" w14:textId="77777777" w:rsidR="001D11DD" w:rsidRPr="00CB525B" w:rsidRDefault="001D11DD" w:rsidP="009C2540">
            <w:pPr>
              <w:jc w:val="center"/>
              <w:rPr>
                <w:sz w:val="20"/>
                <w:szCs w:val="20"/>
              </w:rPr>
            </w:pPr>
            <w:r w:rsidRPr="00CB525B">
              <w:rPr>
                <w:sz w:val="20"/>
                <w:szCs w:val="20"/>
              </w:rPr>
              <w:t>2006-2022</w:t>
            </w:r>
          </w:p>
        </w:tc>
        <w:tc>
          <w:tcPr>
            <w:tcW w:w="1148" w:type="pct"/>
            <w:shd w:val="clear" w:color="auto" w:fill="auto"/>
            <w:vAlign w:val="bottom"/>
          </w:tcPr>
          <w:p w14:paraId="3E2AC1CC" w14:textId="77777777" w:rsidR="001D11DD" w:rsidRPr="00CB525B" w:rsidRDefault="001D11DD" w:rsidP="009C2540">
            <w:pPr>
              <w:jc w:val="center"/>
              <w:rPr>
                <w:sz w:val="20"/>
                <w:szCs w:val="20"/>
              </w:rPr>
            </w:pPr>
            <w:r w:rsidRPr="00CB525B">
              <w:rPr>
                <w:sz w:val="20"/>
                <w:szCs w:val="20"/>
              </w:rPr>
              <w:t>51,2</w:t>
            </w:r>
          </w:p>
        </w:tc>
        <w:tc>
          <w:tcPr>
            <w:tcW w:w="412" w:type="pct"/>
            <w:shd w:val="clear" w:color="auto" w:fill="auto"/>
            <w:vAlign w:val="bottom"/>
          </w:tcPr>
          <w:p w14:paraId="09598069" w14:textId="77777777" w:rsidR="001D11DD" w:rsidRPr="00CB525B" w:rsidRDefault="001D11DD" w:rsidP="009C2540">
            <w:pPr>
              <w:jc w:val="center"/>
              <w:rPr>
                <w:sz w:val="20"/>
                <w:szCs w:val="20"/>
              </w:rPr>
            </w:pPr>
            <w:r w:rsidRPr="00CB525B">
              <w:rPr>
                <w:sz w:val="20"/>
                <w:szCs w:val="20"/>
              </w:rPr>
              <w:t>0,01</w:t>
            </w:r>
          </w:p>
        </w:tc>
        <w:tc>
          <w:tcPr>
            <w:tcW w:w="414" w:type="pct"/>
            <w:shd w:val="clear" w:color="auto" w:fill="auto"/>
            <w:vAlign w:val="bottom"/>
          </w:tcPr>
          <w:p w14:paraId="499FF2B1" w14:textId="77777777" w:rsidR="001D11DD" w:rsidRPr="00CB525B" w:rsidRDefault="001D11DD" w:rsidP="009C2540">
            <w:pPr>
              <w:jc w:val="center"/>
              <w:rPr>
                <w:sz w:val="20"/>
                <w:szCs w:val="20"/>
              </w:rPr>
            </w:pPr>
            <w:r w:rsidRPr="00CB525B">
              <w:rPr>
                <w:sz w:val="20"/>
                <w:szCs w:val="20"/>
              </w:rPr>
              <w:t>-0,61</w:t>
            </w:r>
          </w:p>
        </w:tc>
        <w:tc>
          <w:tcPr>
            <w:tcW w:w="396" w:type="pct"/>
            <w:shd w:val="clear" w:color="auto" w:fill="auto"/>
            <w:vAlign w:val="bottom"/>
          </w:tcPr>
          <w:p w14:paraId="182E5322" w14:textId="77777777" w:rsidR="001D11DD" w:rsidRPr="00CB525B" w:rsidRDefault="001D11DD" w:rsidP="009C2540">
            <w:pPr>
              <w:jc w:val="center"/>
              <w:rPr>
                <w:sz w:val="20"/>
                <w:szCs w:val="20"/>
              </w:rPr>
            </w:pPr>
            <w:r w:rsidRPr="00CB525B">
              <w:rPr>
                <w:sz w:val="20"/>
                <w:szCs w:val="20"/>
              </w:rPr>
              <w:t>50,8</w:t>
            </w:r>
          </w:p>
        </w:tc>
        <w:tc>
          <w:tcPr>
            <w:tcW w:w="396" w:type="pct"/>
            <w:shd w:val="clear" w:color="auto" w:fill="auto"/>
            <w:vAlign w:val="bottom"/>
          </w:tcPr>
          <w:p w14:paraId="4438093B" w14:textId="77777777" w:rsidR="001D11DD" w:rsidRPr="00CB525B" w:rsidRDefault="001D11DD" w:rsidP="009C2540">
            <w:pPr>
              <w:jc w:val="center"/>
              <w:rPr>
                <w:sz w:val="20"/>
                <w:szCs w:val="20"/>
              </w:rPr>
            </w:pPr>
            <w:r w:rsidRPr="00CB525B">
              <w:rPr>
                <w:sz w:val="20"/>
                <w:szCs w:val="20"/>
              </w:rPr>
              <w:t>50,6</w:t>
            </w:r>
          </w:p>
        </w:tc>
        <w:tc>
          <w:tcPr>
            <w:tcW w:w="396" w:type="pct"/>
            <w:shd w:val="clear" w:color="auto" w:fill="auto"/>
            <w:vAlign w:val="bottom"/>
          </w:tcPr>
          <w:p w14:paraId="34C6FA05" w14:textId="77777777" w:rsidR="001D11DD" w:rsidRPr="00CB525B" w:rsidRDefault="001D11DD" w:rsidP="009C2540">
            <w:pPr>
              <w:jc w:val="center"/>
              <w:rPr>
                <w:sz w:val="20"/>
                <w:szCs w:val="20"/>
              </w:rPr>
            </w:pPr>
            <w:r w:rsidRPr="00CB525B">
              <w:rPr>
                <w:sz w:val="20"/>
                <w:szCs w:val="20"/>
              </w:rPr>
              <w:t>50,2</w:t>
            </w:r>
          </w:p>
        </w:tc>
        <w:tc>
          <w:tcPr>
            <w:tcW w:w="396" w:type="pct"/>
            <w:shd w:val="clear" w:color="auto" w:fill="auto"/>
            <w:vAlign w:val="bottom"/>
          </w:tcPr>
          <w:p w14:paraId="507266A2" w14:textId="77777777" w:rsidR="001D11DD" w:rsidRPr="00CB525B" w:rsidRDefault="001D11DD" w:rsidP="009C2540">
            <w:pPr>
              <w:jc w:val="center"/>
              <w:rPr>
                <w:b/>
                <w:sz w:val="20"/>
                <w:szCs w:val="20"/>
              </w:rPr>
            </w:pPr>
            <w:r w:rsidRPr="00CB525B">
              <w:rPr>
                <w:b/>
                <w:sz w:val="20"/>
                <w:szCs w:val="20"/>
              </w:rPr>
              <w:t>49,9</w:t>
            </w:r>
          </w:p>
        </w:tc>
        <w:tc>
          <w:tcPr>
            <w:tcW w:w="396" w:type="pct"/>
            <w:shd w:val="clear" w:color="auto" w:fill="auto"/>
            <w:vAlign w:val="bottom"/>
          </w:tcPr>
          <w:p w14:paraId="4FD8465E" w14:textId="77777777" w:rsidR="001D11DD" w:rsidRPr="00CB525B" w:rsidRDefault="001D11DD" w:rsidP="009C2540">
            <w:pPr>
              <w:jc w:val="center"/>
              <w:rPr>
                <w:b/>
                <w:sz w:val="20"/>
                <w:szCs w:val="20"/>
              </w:rPr>
            </w:pPr>
            <w:r w:rsidRPr="00CB525B">
              <w:rPr>
                <w:b/>
                <w:sz w:val="20"/>
                <w:szCs w:val="20"/>
              </w:rPr>
              <w:t>49,2</w:t>
            </w:r>
          </w:p>
        </w:tc>
        <w:tc>
          <w:tcPr>
            <w:tcW w:w="402" w:type="pct"/>
            <w:shd w:val="clear" w:color="auto" w:fill="auto"/>
            <w:vAlign w:val="bottom"/>
          </w:tcPr>
          <w:p w14:paraId="3710651B" w14:textId="77777777" w:rsidR="001D11DD" w:rsidRPr="00CB525B" w:rsidRDefault="001D11DD" w:rsidP="009C2540">
            <w:pPr>
              <w:jc w:val="center"/>
              <w:rPr>
                <w:b/>
                <w:sz w:val="20"/>
                <w:szCs w:val="20"/>
              </w:rPr>
            </w:pPr>
            <w:r w:rsidRPr="00CB525B">
              <w:rPr>
                <w:b/>
                <w:sz w:val="20"/>
                <w:szCs w:val="20"/>
              </w:rPr>
              <w:t>48,9</w:t>
            </w:r>
          </w:p>
        </w:tc>
      </w:tr>
      <w:tr w:rsidR="001D11DD" w:rsidRPr="00CB525B" w14:paraId="3FC57CCE" w14:textId="77777777" w:rsidTr="00193730">
        <w:trPr>
          <w:trHeight w:val="340"/>
        </w:trPr>
        <w:tc>
          <w:tcPr>
            <w:tcW w:w="5000" w:type="pct"/>
            <w:gridSpan w:val="10"/>
            <w:shd w:val="clear" w:color="auto" w:fill="auto"/>
            <w:vAlign w:val="center"/>
          </w:tcPr>
          <w:p w14:paraId="23F66D22" w14:textId="77777777" w:rsidR="001D11DD" w:rsidRPr="00CB525B" w:rsidRDefault="001D11DD" w:rsidP="009C2540">
            <w:pPr>
              <w:jc w:val="center"/>
              <w:rPr>
                <w:b/>
                <w:sz w:val="20"/>
                <w:szCs w:val="20"/>
              </w:rPr>
            </w:pPr>
            <w:r w:rsidRPr="00CB525B">
              <w:rPr>
                <w:sz w:val="20"/>
                <w:szCs w:val="20"/>
              </w:rPr>
              <w:t>р. Волга –с. Козловка, ПУ=49,0 м БС</w:t>
            </w:r>
          </w:p>
        </w:tc>
      </w:tr>
      <w:tr w:rsidR="008333EB" w:rsidRPr="00CB525B" w14:paraId="2DEF97E0" w14:textId="77777777" w:rsidTr="00286A15">
        <w:trPr>
          <w:trHeight w:val="283"/>
        </w:trPr>
        <w:tc>
          <w:tcPr>
            <w:tcW w:w="644" w:type="pct"/>
            <w:shd w:val="clear" w:color="auto" w:fill="auto"/>
            <w:vAlign w:val="center"/>
          </w:tcPr>
          <w:p w14:paraId="1651C14E" w14:textId="77777777" w:rsidR="001D11DD" w:rsidRPr="00CB525B" w:rsidRDefault="001D11DD" w:rsidP="009C2540">
            <w:pPr>
              <w:jc w:val="center"/>
              <w:rPr>
                <w:sz w:val="20"/>
                <w:szCs w:val="20"/>
              </w:rPr>
            </w:pPr>
            <w:r w:rsidRPr="00CB525B">
              <w:rPr>
                <w:sz w:val="20"/>
                <w:szCs w:val="20"/>
              </w:rPr>
              <w:t>1981-2021</w:t>
            </w:r>
          </w:p>
        </w:tc>
        <w:tc>
          <w:tcPr>
            <w:tcW w:w="1148" w:type="pct"/>
            <w:shd w:val="clear" w:color="auto" w:fill="auto"/>
            <w:vAlign w:val="bottom"/>
          </w:tcPr>
          <w:p w14:paraId="59719857" w14:textId="77777777" w:rsidR="001D11DD" w:rsidRPr="00CB525B" w:rsidRDefault="001D11DD" w:rsidP="009C2540">
            <w:pPr>
              <w:jc w:val="center"/>
              <w:rPr>
                <w:sz w:val="20"/>
                <w:szCs w:val="20"/>
              </w:rPr>
            </w:pPr>
            <w:r w:rsidRPr="00CB525B">
              <w:rPr>
                <w:sz w:val="20"/>
                <w:szCs w:val="20"/>
              </w:rPr>
              <w:t>51,0</w:t>
            </w:r>
          </w:p>
        </w:tc>
        <w:tc>
          <w:tcPr>
            <w:tcW w:w="412" w:type="pct"/>
            <w:shd w:val="clear" w:color="auto" w:fill="auto"/>
            <w:vAlign w:val="bottom"/>
          </w:tcPr>
          <w:p w14:paraId="75EE14A0" w14:textId="77777777" w:rsidR="001D11DD" w:rsidRPr="00CB525B" w:rsidRDefault="001D11DD" w:rsidP="009C2540">
            <w:pPr>
              <w:jc w:val="center"/>
              <w:rPr>
                <w:sz w:val="20"/>
                <w:szCs w:val="20"/>
              </w:rPr>
            </w:pPr>
            <w:r w:rsidRPr="00CB525B">
              <w:rPr>
                <w:sz w:val="20"/>
                <w:szCs w:val="20"/>
              </w:rPr>
              <w:t>0,02</w:t>
            </w:r>
          </w:p>
        </w:tc>
        <w:tc>
          <w:tcPr>
            <w:tcW w:w="414" w:type="pct"/>
            <w:shd w:val="clear" w:color="auto" w:fill="auto"/>
            <w:vAlign w:val="bottom"/>
          </w:tcPr>
          <w:p w14:paraId="499A21DB" w14:textId="77777777" w:rsidR="001D11DD" w:rsidRPr="00CB525B" w:rsidRDefault="001D11DD" w:rsidP="009C2540">
            <w:pPr>
              <w:jc w:val="center"/>
              <w:rPr>
                <w:sz w:val="20"/>
                <w:szCs w:val="20"/>
              </w:rPr>
            </w:pPr>
            <w:r w:rsidRPr="00CB525B">
              <w:rPr>
                <w:sz w:val="20"/>
                <w:szCs w:val="20"/>
              </w:rPr>
              <w:t>-0,40</w:t>
            </w:r>
          </w:p>
        </w:tc>
        <w:tc>
          <w:tcPr>
            <w:tcW w:w="396" w:type="pct"/>
            <w:shd w:val="clear" w:color="auto" w:fill="auto"/>
            <w:vAlign w:val="bottom"/>
          </w:tcPr>
          <w:p w14:paraId="39119F68" w14:textId="77777777" w:rsidR="001D11DD" w:rsidRPr="00CB525B" w:rsidRDefault="001D11DD" w:rsidP="009C2540">
            <w:pPr>
              <w:jc w:val="center"/>
              <w:rPr>
                <w:sz w:val="20"/>
                <w:szCs w:val="20"/>
              </w:rPr>
            </w:pPr>
            <w:r w:rsidRPr="00CB525B">
              <w:rPr>
                <w:sz w:val="20"/>
                <w:szCs w:val="20"/>
              </w:rPr>
              <w:t>50,4</w:t>
            </w:r>
          </w:p>
        </w:tc>
        <w:tc>
          <w:tcPr>
            <w:tcW w:w="396" w:type="pct"/>
            <w:shd w:val="clear" w:color="auto" w:fill="auto"/>
            <w:vAlign w:val="bottom"/>
          </w:tcPr>
          <w:p w14:paraId="741D323E" w14:textId="77777777" w:rsidR="001D11DD" w:rsidRPr="00CB525B" w:rsidRDefault="001D11DD" w:rsidP="009C2540">
            <w:pPr>
              <w:jc w:val="center"/>
              <w:rPr>
                <w:sz w:val="20"/>
                <w:szCs w:val="20"/>
              </w:rPr>
            </w:pPr>
            <w:r w:rsidRPr="00CB525B">
              <w:rPr>
                <w:sz w:val="20"/>
                <w:szCs w:val="20"/>
              </w:rPr>
              <w:t>50,3</w:t>
            </w:r>
          </w:p>
        </w:tc>
        <w:tc>
          <w:tcPr>
            <w:tcW w:w="396" w:type="pct"/>
            <w:shd w:val="clear" w:color="auto" w:fill="auto"/>
            <w:vAlign w:val="bottom"/>
          </w:tcPr>
          <w:p w14:paraId="1F1D7015" w14:textId="77777777" w:rsidR="001D11DD" w:rsidRPr="00CB525B" w:rsidRDefault="001D11DD" w:rsidP="009C2540">
            <w:pPr>
              <w:jc w:val="center"/>
              <w:rPr>
                <w:sz w:val="20"/>
                <w:szCs w:val="20"/>
              </w:rPr>
            </w:pPr>
            <w:r w:rsidRPr="00CB525B">
              <w:rPr>
                <w:sz w:val="20"/>
                <w:szCs w:val="20"/>
              </w:rPr>
              <w:t>49,9</w:t>
            </w:r>
          </w:p>
        </w:tc>
        <w:tc>
          <w:tcPr>
            <w:tcW w:w="396" w:type="pct"/>
            <w:shd w:val="clear" w:color="auto" w:fill="auto"/>
            <w:vAlign w:val="bottom"/>
          </w:tcPr>
          <w:p w14:paraId="47619D56" w14:textId="77777777" w:rsidR="001D11DD" w:rsidRPr="00CB525B" w:rsidRDefault="001D11DD" w:rsidP="009C2540">
            <w:pPr>
              <w:jc w:val="center"/>
              <w:rPr>
                <w:sz w:val="20"/>
                <w:szCs w:val="20"/>
              </w:rPr>
            </w:pPr>
            <w:r w:rsidRPr="00CB525B">
              <w:rPr>
                <w:sz w:val="20"/>
                <w:szCs w:val="20"/>
              </w:rPr>
              <w:t>49,5</w:t>
            </w:r>
          </w:p>
        </w:tc>
        <w:tc>
          <w:tcPr>
            <w:tcW w:w="396" w:type="pct"/>
            <w:shd w:val="clear" w:color="auto" w:fill="auto"/>
            <w:vAlign w:val="bottom"/>
          </w:tcPr>
          <w:p w14:paraId="06DDBF91" w14:textId="77777777" w:rsidR="001D11DD" w:rsidRPr="00CB525B" w:rsidRDefault="001D11DD" w:rsidP="009C2540">
            <w:pPr>
              <w:jc w:val="center"/>
              <w:rPr>
                <w:b/>
                <w:sz w:val="20"/>
                <w:szCs w:val="20"/>
              </w:rPr>
            </w:pPr>
            <w:r w:rsidRPr="00CB525B">
              <w:rPr>
                <w:b/>
                <w:sz w:val="20"/>
                <w:szCs w:val="20"/>
              </w:rPr>
              <w:t>48,8</w:t>
            </w:r>
          </w:p>
        </w:tc>
        <w:tc>
          <w:tcPr>
            <w:tcW w:w="402" w:type="pct"/>
            <w:shd w:val="clear" w:color="auto" w:fill="auto"/>
            <w:vAlign w:val="bottom"/>
          </w:tcPr>
          <w:p w14:paraId="040AD08E" w14:textId="77777777" w:rsidR="001D11DD" w:rsidRPr="00CB525B" w:rsidRDefault="001D11DD" w:rsidP="009C2540">
            <w:pPr>
              <w:jc w:val="center"/>
              <w:rPr>
                <w:b/>
                <w:sz w:val="20"/>
                <w:szCs w:val="20"/>
              </w:rPr>
            </w:pPr>
            <w:r w:rsidRPr="00CB525B">
              <w:rPr>
                <w:b/>
                <w:sz w:val="20"/>
                <w:szCs w:val="20"/>
              </w:rPr>
              <w:t>48,5</w:t>
            </w:r>
          </w:p>
        </w:tc>
      </w:tr>
      <w:tr w:rsidR="008333EB" w:rsidRPr="00CB525B" w14:paraId="544BEB45" w14:textId="77777777" w:rsidTr="00286A15">
        <w:trPr>
          <w:trHeight w:val="283"/>
        </w:trPr>
        <w:tc>
          <w:tcPr>
            <w:tcW w:w="644" w:type="pct"/>
            <w:shd w:val="clear" w:color="auto" w:fill="auto"/>
            <w:vAlign w:val="center"/>
          </w:tcPr>
          <w:p w14:paraId="5BA2405E" w14:textId="77777777" w:rsidR="001D11DD" w:rsidRPr="00CB525B" w:rsidRDefault="001D11DD" w:rsidP="009C2540">
            <w:pPr>
              <w:jc w:val="center"/>
              <w:rPr>
                <w:sz w:val="20"/>
                <w:szCs w:val="20"/>
              </w:rPr>
            </w:pPr>
            <w:r w:rsidRPr="00CB525B">
              <w:rPr>
                <w:sz w:val="20"/>
                <w:szCs w:val="20"/>
              </w:rPr>
              <w:t>1981-2005</w:t>
            </w:r>
          </w:p>
        </w:tc>
        <w:tc>
          <w:tcPr>
            <w:tcW w:w="1148" w:type="pct"/>
            <w:shd w:val="clear" w:color="auto" w:fill="auto"/>
            <w:vAlign w:val="bottom"/>
          </w:tcPr>
          <w:p w14:paraId="7A8C47BD" w14:textId="77777777" w:rsidR="001D11DD" w:rsidRPr="00CB525B" w:rsidRDefault="001D11DD" w:rsidP="009C2540">
            <w:pPr>
              <w:jc w:val="center"/>
              <w:rPr>
                <w:sz w:val="20"/>
                <w:szCs w:val="20"/>
              </w:rPr>
            </w:pPr>
            <w:r w:rsidRPr="00CB525B">
              <w:rPr>
                <w:sz w:val="20"/>
                <w:szCs w:val="20"/>
              </w:rPr>
              <w:t>50,9</w:t>
            </w:r>
          </w:p>
        </w:tc>
        <w:tc>
          <w:tcPr>
            <w:tcW w:w="412" w:type="pct"/>
            <w:shd w:val="clear" w:color="auto" w:fill="auto"/>
            <w:vAlign w:val="bottom"/>
          </w:tcPr>
          <w:p w14:paraId="72A90595" w14:textId="77777777" w:rsidR="001D11DD" w:rsidRPr="00CB525B" w:rsidRDefault="001D11DD" w:rsidP="009C2540">
            <w:pPr>
              <w:jc w:val="center"/>
              <w:rPr>
                <w:sz w:val="20"/>
                <w:szCs w:val="20"/>
              </w:rPr>
            </w:pPr>
            <w:r w:rsidRPr="00CB525B">
              <w:rPr>
                <w:sz w:val="20"/>
                <w:szCs w:val="20"/>
              </w:rPr>
              <w:t>0,02</w:t>
            </w:r>
          </w:p>
        </w:tc>
        <w:tc>
          <w:tcPr>
            <w:tcW w:w="414" w:type="pct"/>
            <w:shd w:val="clear" w:color="auto" w:fill="auto"/>
            <w:vAlign w:val="bottom"/>
          </w:tcPr>
          <w:p w14:paraId="594822EF" w14:textId="77777777" w:rsidR="001D11DD" w:rsidRPr="00CB525B" w:rsidRDefault="001D11DD" w:rsidP="009C2540">
            <w:pPr>
              <w:jc w:val="center"/>
              <w:rPr>
                <w:sz w:val="20"/>
                <w:szCs w:val="20"/>
              </w:rPr>
            </w:pPr>
            <w:r w:rsidRPr="00CB525B">
              <w:rPr>
                <w:sz w:val="20"/>
                <w:szCs w:val="20"/>
              </w:rPr>
              <w:t>-2,83</w:t>
            </w:r>
          </w:p>
        </w:tc>
        <w:tc>
          <w:tcPr>
            <w:tcW w:w="396" w:type="pct"/>
            <w:shd w:val="clear" w:color="auto" w:fill="auto"/>
            <w:vAlign w:val="bottom"/>
          </w:tcPr>
          <w:p w14:paraId="3F7103C4" w14:textId="77777777" w:rsidR="001D11DD" w:rsidRPr="00CB525B" w:rsidRDefault="001D11DD" w:rsidP="009C2540">
            <w:pPr>
              <w:jc w:val="center"/>
              <w:rPr>
                <w:sz w:val="20"/>
                <w:szCs w:val="20"/>
              </w:rPr>
            </w:pPr>
            <w:r w:rsidRPr="00CB525B">
              <w:rPr>
                <w:sz w:val="20"/>
                <w:szCs w:val="20"/>
              </w:rPr>
              <w:t>50,3</w:t>
            </w:r>
          </w:p>
        </w:tc>
        <w:tc>
          <w:tcPr>
            <w:tcW w:w="396" w:type="pct"/>
            <w:shd w:val="clear" w:color="auto" w:fill="auto"/>
            <w:vAlign w:val="bottom"/>
          </w:tcPr>
          <w:p w14:paraId="6DAA40FB" w14:textId="77777777" w:rsidR="001D11DD" w:rsidRPr="00CB525B" w:rsidRDefault="001D11DD" w:rsidP="009C2540">
            <w:pPr>
              <w:jc w:val="center"/>
              <w:rPr>
                <w:sz w:val="20"/>
                <w:szCs w:val="20"/>
              </w:rPr>
            </w:pPr>
            <w:r w:rsidRPr="00CB525B">
              <w:rPr>
                <w:sz w:val="20"/>
                <w:szCs w:val="20"/>
              </w:rPr>
              <w:t>50,1</w:t>
            </w:r>
          </w:p>
        </w:tc>
        <w:tc>
          <w:tcPr>
            <w:tcW w:w="396" w:type="pct"/>
            <w:shd w:val="clear" w:color="auto" w:fill="auto"/>
            <w:vAlign w:val="bottom"/>
          </w:tcPr>
          <w:p w14:paraId="378BC1AA" w14:textId="77777777" w:rsidR="001D11DD" w:rsidRPr="00CB525B" w:rsidRDefault="001D11DD" w:rsidP="009C2540">
            <w:pPr>
              <w:jc w:val="center"/>
              <w:rPr>
                <w:sz w:val="20"/>
                <w:szCs w:val="20"/>
              </w:rPr>
            </w:pPr>
            <w:r w:rsidRPr="00CB525B">
              <w:rPr>
                <w:sz w:val="20"/>
                <w:szCs w:val="20"/>
              </w:rPr>
              <w:t>49,7</w:t>
            </w:r>
          </w:p>
        </w:tc>
        <w:tc>
          <w:tcPr>
            <w:tcW w:w="396" w:type="pct"/>
            <w:shd w:val="clear" w:color="auto" w:fill="auto"/>
            <w:vAlign w:val="bottom"/>
          </w:tcPr>
          <w:p w14:paraId="07916091" w14:textId="77777777" w:rsidR="001D11DD" w:rsidRPr="00CB525B" w:rsidRDefault="001D11DD" w:rsidP="009C2540">
            <w:pPr>
              <w:jc w:val="center"/>
              <w:rPr>
                <w:sz w:val="20"/>
                <w:szCs w:val="20"/>
              </w:rPr>
            </w:pPr>
            <w:r w:rsidRPr="00CB525B">
              <w:rPr>
                <w:sz w:val="20"/>
                <w:szCs w:val="20"/>
              </w:rPr>
              <w:t>49,3</w:t>
            </w:r>
          </w:p>
        </w:tc>
        <w:tc>
          <w:tcPr>
            <w:tcW w:w="396" w:type="pct"/>
            <w:shd w:val="clear" w:color="auto" w:fill="auto"/>
            <w:vAlign w:val="bottom"/>
          </w:tcPr>
          <w:p w14:paraId="6F324AED" w14:textId="77777777" w:rsidR="001D11DD" w:rsidRPr="00CB525B" w:rsidRDefault="001D11DD" w:rsidP="009C2540">
            <w:pPr>
              <w:jc w:val="center"/>
              <w:rPr>
                <w:b/>
                <w:sz w:val="20"/>
                <w:szCs w:val="20"/>
              </w:rPr>
            </w:pPr>
            <w:r w:rsidRPr="00CB525B">
              <w:rPr>
                <w:b/>
                <w:sz w:val="20"/>
                <w:szCs w:val="20"/>
              </w:rPr>
              <w:t>48,6</w:t>
            </w:r>
          </w:p>
        </w:tc>
        <w:tc>
          <w:tcPr>
            <w:tcW w:w="402" w:type="pct"/>
            <w:shd w:val="clear" w:color="auto" w:fill="auto"/>
            <w:vAlign w:val="bottom"/>
          </w:tcPr>
          <w:p w14:paraId="77716566" w14:textId="77777777" w:rsidR="001D11DD" w:rsidRPr="00CB525B" w:rsidRDefault="001D11DD" w:rsidP="009C2540">
            <w:pPr>
              <w:jc w:val="center"/>
              <w:rPr>
                <w:b/>
                <w:sz w:val="20"/>
                <w:szCs w:val="20"/>
              </w:rPr>
            </w:pPr>
            <w:r w:rsidRPr="00CB525B">
              <w:rPr>
                <w:b/>
                <w:sz w:val="20"/>
                <w:szCs w:val="20"/>
              </w:rPr>
              <w:t>48,4</w:t>
            </w:r>
          </w:p>
        </w:tc>
      </w:tr>
      <w:tr w:rsidR="008333EB" w:rsidRPr="00CB525B" w14:paraId="06F894DA" w14:textId="77777777" w:rsidTr="00286A15">
        <w:trPr>
          <w:trHeight w:val="283"/>
        </w:trPr>
        <w:tc>
          <w:tcPr>
            <w:tcW w:w="644" w:type="pct"/>
            <w:shd w:val="clear" w:color="auto" w:fill="auto"/>
            <w:vAlign w:val="center"/>
          </w:tcPr>
          <w:p w14:paraId="7F8DA196" w14:textId="77777777" w:rsidR="001D11DD" w:rsidRPr="00CB525B" w:rsidRDefault="001D11DD" w:rsidP="009C2540">
            <w:pPr>
              <w:jc w:val="center"/>
              <w:rPr>
                <w:sz w:val="20"/>
                <w:szCs w:val="20"/>
              </w:rPr>
            </w:pPr>
            <w:r w:rsidRPr="00CB525B">
              <w:rPr>
                <w:sz w:val="20"/>
                <w:szCs w:val="20"/>
              </w:rPr>
              <w:t>2006-2022</w:t>
            </w:r>
          </w:p>
        </w:tc>
        <w:tc>
          <w:tcPr>
            <w:tcW w:w="1148" w:type="pct"/>
            <w:shd w:val="clear" w:color="auto" w:fill="auto"/>
            <w:vAlign w:val="bottom"/>
          </w:tcPr>
          <w:p w14:paraId="777CEA6E" w14:textId="77777777" w:rsidR="001D11DD" w:rsidRPr="00CB525B" w:rsidRDefault="001D11DD" w:rsidP="009C2540">
            <w:pPr>
              <w:jc w:val="center"/>
              <w:rPr>
                <w:sz w:val="20"/>
                <w:szCs w:val="20"/>
              </w:rPr>
            </w:pPr>
            <w:r w:rsidRPr="00CB525B">
              <w:rPr>
                <w:sz w:val="20"/>
                <w:szCs w:val="20"/>
              </w:rPr>
              <w:t>51,0</w:t>
            </w:r>
          </w:p>
        </w:tc>
        <w:tc>
          <w:tcPr>
            <w:tcW w:w="412" w:type="pct"/>
            <w:shd w:val="clear" w:color="auto" w:fill="auto"/>
            <w:vAlign w:val="bottom"/>
          </w:tcPr>
          <w:p w14:paraId="0E3A7061" w14:textId="77777777" w:rsidR="001D11DD" w:rsidRPr="00CB525B" w:rsidRDefault="001D11DD" w:rsidP="009C2540">
            <w:pPr>
              <w:jc w:val="center"/>
              <w:rPr>
                <w:sz w:val="20"/>
                <w:szCs w:val="20"/>
              </w:rPr>
            </w:pPr>
            <w:r w:rsidRPr="00CB525B">
              <w:rPr>
                <w:sz w:val="20"/>
                <w:szCs w:val="20"/>
              </w:rPr>
              <w:t>0,01</w:t>
            </w:r>
          </w:p>
        </w:tc>
        <w:tc>
          <w:tcPr>
            <w:tcW w:w="414" w:type="pct"/>
            <w:shd w:val="clear" w:color="auto" w:fill="auto"/>
            <w:vAlign w:val="bottom"/>
          </w:tcPr>
          <w:p w14:paraId="72F5FACC" w14:textId="77777777" w:rsidR="001D11DD" w:rsidRPr="00CB525B" w:rsidRDefault="001D11DD" w:rsidP="009C2540">
            <w:pPr>
              <w:jc w:val="center"/>
              <w:rPr>
                <w:sz w:val="20"/>
                <w:szCs w:val="20"/>
              </w:rPr>
            </w:pPr>
            <w:r w:rsidRPr="00CB525B">
              <w:rPr>
                <w:sz w:val="20"/>
                <w:szCs w:val="20"/>
              </w:rPr>
              <w:t>-31,87</w:t>
            </w:r>
          </w:p>
        </w:tc>
        <w:tc>
          <w:tcPr>
            <w:tcW w:w="396" w:type="pct"/>
            <w:shd w:val="clear" w:color="auto" w:fill="auto"/>
            <w:vAlign w:val="bottom"/>
          </w:tcPr>
          <w:p w14:paraId="61A361D6" w14:textId="77777777" w:rsidR="001D11DD" w:rsidRPr="00CB525B" w:rsidRDefault="001D11DD" w:rsidP="009C2540">
            <w:pPr>
              <w:jc w:val="center"/>
              <w:rPr>
                <w:sz w:val="20"/>
                <w:szCs w:val="20"/>
              </w:rPr>
            </w:pPr>
            <w:r w:rsidRPr="00CB525B">
              <w:rPr>
                <w:sz w:val="20"/>
                <w:szCs w:val="20"/>
              </w:rPr>
              <w:t>50,5</w:t>
            </w:r>
          </w:p>
        </w:tc>
        <w:tc>
          <w:tcPr>
            <w:tcW w:w="396" w:type="pct"/>
            <w:shd w:val="clear" w:color="auto" w:fill="auto"/>
            <w:vAlign w:val="bottom"/>
          </w:tcPr>
          <w:p w14:paraId="53ED4727" w14:textId="77777777" w:rsidR="001D11DD" w:rsidRPr="00CB525B" w:rsidRDefault="001D11DD" w:rsidP="009C2540">
            <w:pPr>
              <w:jc w:val="center"/>
              <w:rPr>
                <w:sz w:val="20"/>
                <w:szCs w:val="20"/>
              </w:rPr>
            </w:pPr>
            <w:r w:rsidRPr="00CB525B">
              <w:rPr>
                <w:sz w:val="20"/>
                <w:szCs w:val="20"/>
              </w:rPr>
              <w:t>50,4</w:t>
            </w:r>
          </w:p>
        </w:tc>
        <w:tc>
          <w:tcPr>
            <w:tcW w:w="396" w:type="pct"/>
            <w:shd w:val="clear" w:color="auto" w:fill="auto"/>
            <w:vAlign w:val="bottom"/>
          </w:tcPr>
          <w:p w14:paraId="50CF7909" w14:textId="77777777" w:rsidR="001D11DD" w:rsidRPr="00CB525B" w:rsidRDefault="001D11DD" w:rsidP="009C2540">
            <w:pPr>
              <w:jc w:val="center"/>
              <w:rPr>
                <w:sz w:val="20"/>
                <w:szCs w:val="20"/>
              </w:rPr>
            </w:pPr>
            <w:r w:rsidRPr="00CB525B">
              <w:rPr>
                <w:sz w:val="20"/>
                <w:szCs w:val="20"/>
              </w:rPr>
              <w:t>50,0</w:t>
            </w:r>
          </w:p>
        </w:tc>
        <w:tc>
          <w:tcPr>
            <w:tcW w:w="396" w:type="pct"/>
            <w:shd w:val="clear" w:color="auto" w:fill="auto"/>
            <w:vAlign w:val="bottom"/>
          </w:tcPr>
          <w:p w14:paraId="42632E41" w14:textId="77777777" w:rsidR="001D11DD" w:rsidRPr="00CB525B" w:rsidRDefault="001D11DD" w:rsidP="009C2540">
            <w:pPr>
              <w:jc w:val="center"/>
              <w:rPr>
                <w:sz w:val="20"/>
                <w:szCs w:val="20"/>
              </w:rPr>
            </w:pPr>
            <w:r w:rsidRPr="00CB525B">
              <w:rPr>
                <w:sz w:val="20"/>
                <w:szCs w:val="20"/>
              </w:rPr>
              <w:t>49,7</w:t>
            </w:r>
          </w:p>
        </w:tc>
        <w:tc>
          <w:tcPr>
            <w:tcW w:w="396" w:type="pct"/>
            <w:shd w:val="clear" w:color="auto" w:fill="auto"/>
            <w:vAlign w:val="bottom"/>
          </w:tcPr>
          <w:p w14:paraId="71F2413C" w14:textId="77777777" w:rsidR="001D11DD" w:rsidRPr="00CB525B" w:rsidRDefault="001D11DD" w:rsidP="009C2540">
            <w:pPr>
              <w:jc w:val="center"/>
              <w:rPr>
                <w:sz w:val="20"/>
                <w:szCs w:val="20"/>
              </w:rPr>
            </w:pPr>
            <w:r w:rsidRPr="00CB525B">
              <w:rPr>
                <w:sz w:val="20"/>
                <w:szCs w:val="20"/>
              </w:rPr>
              <w:t>49,1</w:t>
            </w:r>
          </w:p>
        </w:tc>
        <w:tc>
          <w:tcPr>
            <w:tcW w:w="402" w:type="pct"/>
            <w:shd w:val="clear" w:color="auto" w:fill="auto"/>
            <w:vAlign w:val="bottom"/>
          </w:tcPr>
          <w:p w14:paraId="75BDA1E4" w14:textId="77777777" w:rsidR="001D11DD" w:rsidRPr="00CB525B" w:rsidRDefault="001D11DD" w:rsidP="009C2540">
            <w:pPr>
              <w:jc w:val="center"/>
              <w:rPr>
                <w:b/>
                <w:sz w:val="20"/>
                <w:szCs w:val="20"/>
              </w:rPr>
            </w:pPr>
            <w:r w:rsidRPr="00CB525B">
              <w:rPr>
                <w:b/>
                <w:sz w:val="20"/>
                <w:szCs w:val="20"/>
              </w:rPr>
              <w:t>48,8</w:t>
            </w:r>
          </w:p>
        </w:tc>
      </w:tr>
    </w:tbl>
    <w:p w14:paraId="22AF5F05" w14:textId="3A64029F" w:rsidR="001D11DD" w:rsidRPr="00CB525B" w:rsidRDefault="001D11DD" w:rsidP="00141FDC">
      <w:pPr>
        <w:pStyle w:val="Default"/>
        <w:spacing w:before="120"/>
        <w:ind w:firstLine="709"/>
        <w:jc w:val="both"/>
        <w:rPr>
          <w:sz w:val="22"/>
          <w:szCs w:val="22"/>
        </w:rPr>
      </w:pPr>
      <w:r w:rsidRPr="00CB525B">
        <w:rPr>
          <w:sz w:val="22"/>
          <w:szCs w:val="22"/>
        </w:rPr>
        <w:t xml:space="preserve">Примечание – жирным шрифтом выделены минимальные обеспеченные уровни воды, которые ниже проектных уровней, установленных для условий безопасного судоходства на исследуемых участках Нижней Волги </w:t>
      </w:r>
    </w:p>
    <w:p w14:paraId="2206307C" w14:textId="77777777" w:rsidR="00570477" w:rsidRPr="00CB525B" w:rsidRDefault="00570477" w:rsidP="009C2540">
      <w:pPr>
        <w:ind w:firstLine="720"/>
        <w:rPr>
          <w:sz w:val="24"/>
          <w:szCs w:val="24"/>
        </w:rPr>
      </w:pPr>
    </w:p>
    <w:p w14:paraId="2D629919" w14:textId="69955C63" w:rsidR="001D11DD" w:rsidRPr="00CB525B" w:rsidRDefault="001D11DD" w:rsidP="00570477">
      <w:pPr>
        <w:ind w:firstLine="720"/>
        <w:jc w:val="both"/>
        <w:rPr>
          <w:sz w:val="24"/>
          <w:szCs w:val="24"/>
        </w:rPr>
      </w:pPr>
      <w:r w:rsidRPr="00CB525B">
        <w:rPr>
          <w:sz w:val="24"/>
          <w:szCs w:val="24"/>
        </w:rPr>
        <w:t>Для количественной оценки зависимости ежедневных уровней воды в навигационный период между створом НБ Чебоксарской ГЭС и г/п р. Волга – с. Козловка были использованы суточные уровни воды за маловодные 1995 и 2010, 2013 и 2015 гг.</w:t>
      </w:r>
    </w:p>
    <w:p w14:paraId="788026ED" w14:textId="580726BD" w:rsidR="001D11DD" w:rsidRPr="00CB525B" w:rsidRDefault="001D11DD" w:rsidP="00570477">
      <w:pPr>
        <w:ind w:firstLine="720"/>
        <w:jc w:val="both"/>
        <w:rPr>
          <w:sz w:val="24"/>
          <w:szCs w:val="24"/>
        </w:rPr>
      </w:pPr>
      <w:r w:rsidRPr="00CB525B">
        <w:rPr>
          <w:sz w:val="24"/>
          <w:szCs w:val="24"/>
        </w:rPr>
        <w:t xml:space="preserve">Характеристики корреляционно – регрессионного анализа, включая тесноту связи уровней воды, которая определялась по рассчитанному коэффициенту корреляции, выполнена с помощью программы </w:t>
      </w:r>
      <w:r w:rsidRPr="00CB525B">
        <w:rPr>
          <w:sz w:val="24"/>
          <w:szCs w:val="24"/>
          <w:lang w:val="en-US"/>
        </w:rPr>
        <w:t>S</w:t>
      </w:r>
      <w:r w:rsidRPr="00CB525B">
        <w:rPr>
          <w:sz w:val="24"/>
          <w:szCs w:val="24"/>
        </w:rPr>
        <w:t xml:space="preserve">TATISTICA 10 RU (таблица </w:t>
      </w:r>
      <w:r w:rsidR="00714536" w:rsidRPr="00CB525B">
        <w:rPr>
          <w:sz w:val="24"/>
          <w:szCs w:val="24"/>
        </w:rPr>
        <w:t>1.</w:t>
      </w:r>
      <w:r w:rsidR="009143EC" w:rsidRPr="00CB525B">
        <w:rPr>
          <w:sz w:val="24"/>
          <w:szCs w:val="24"/>
        </w:rPr>
        <w:t>5</w:t>
      </w:r>
      <w:r w:rsidRPr="00CB525B">
        <w:rPr>
          <w:sz w:val="24"/>
          <w:szCs w:val="24"/>
        </w:rPr>
        <w:t>, рисун</w:t>
      </w:r>
      <w:r w:rsidR="009143EC" w:rsidRPr="00CB525B">
        <w:rPr>
          <w:sz w:val="24"/>
          <w:szCs w:val="24"/>
        </w:rPr>
        <w:t>ок</w:t>
      </w:r>
      <w:r w:rsidRPr="00CB525B">
        <w:rPr>
          <w:sz w:val="24"/>
          <w:szCs w:val="24"/>
        </w:rPr>
        <w:t xml:space="preserve"> </w:t>
      </w:r>
      <w:r w:rsidR="00714536" w:rsidRPr="00CB525B">
        <w:rPr>
          <w:sz w:val="24"/>
          <w:szCs w:val="24"/>
        </w:rPr>
        <w:t>1.</w:t>
      </w:r>
      <w:r w:rsidR="009143EC" w:rsidRPr="00CB525B">
        <w:rPr>
          <w:sz w:val="24"/>
          <w:szCs w:val="24"/>
        </w:rPr>
        <w:t>9</w:t>
      </w:r>
      <w:r w:rsidRPr="00CB525B">
        <w:rPr>
          <w:sz w:val="24"/>
          <w:szCs w:val="24"/>
        </w:rPr>
        <w:t xml:space="preserve">). </w:t>
      </w:r>
      <w:r w:rsidR="009143EC" w:rsidRPr="00CB525B">
        <w:rPr>
          <w:sz w:val="24"/>
          <w:szCs w:val="24"/>
        </w:rPr>
        <w:t>С</w:t>
      </w:r>
      <w:r w:rsidRPr="00CB525B">
        <w:rPr>
          <w:sz w:val="24"/>
          <w:szCs w:val="24"/>
        </w:rPr>
        <w:t>вязь уровней между постами составляет 0,76-0,95, т.е. является высокой.</w:t>
      </w:r>
    </w:p>
    <w:p w14:paraId="7130B975" w14:textId="77777777" w:rsidR="00720EA2" w:rsidRPr="00CB525B" w:rsidRDefault="00720EA2" w:rsidP="00720EA2">
      <w:pPr>
        <w:pStyle w:val="aa"/>
        <w:spacing w:after="0"/>
        <w:ind w:left="0" w:firstLine="720"/>
        <w:jc w:val="both"/>
        <w:rPr>
          <w:sz w:val="24"/>
          <w:szCs w:val="24"/>
        </w:rPr>
      </w:pPr>
      <w:r w:rsidRPr="00CB525B">
        <w:rPr>
          <w:sz w:val="24"/>
          <w:szCs w:val="24"/>
        </w:rPr>
        <w:t xml:space="preserve">Совмещенный график связи за рассматриваемые годы свидетельствует о высокой тесноте связи между значениями уровней воды. Коэффициент корреляции ежедневных уровней воды за навигацию за все годы в створах г/п нижний бьеф Чебоксарской ГЭС – г/п Козловка составил 0,9271, средняя ошибка уравнения регрессии ± </w:t>
      </w:r>
      <w:smartTag w:uri="urn:schemas-microsoft-com:office:smarttags" w:element="metricconverter">
        <w:smartTagPr>
          <w:attr w:name="ProductID" w:val="24 см"/>
        </w:smartTagPr>
        <w:r w:rsidRPr="00CB525B">
          <w:rPr>
            <w:sz w:val="24"/>
            <w:szCs w:val="24"/>
          </w:rPr>
          <w:t>24 см</w:t>
        </w:r>
      </w:smartTag>
      <w:r w:rsidRPr="00CB525B">
        <w:rPr>
          <w:sz w:val="24"/>
          <w:szCs w:val="24"/>
        </w:rPr>
        <w:t>.</w:t>
      </w:r>
    </w:p>
    <w:p w14:paraId="676238F9" w14:textId="73E97A5B" w:rsidR="001D11DD" w:rsidRPr="00CB525B" w:rsidRDefault="001D11DD" w:rsidP="009C2540">
      <w:pPr>
        <w:ind w:firstLine="720"/>
        <w:rPr>
          <w:sz w:val="24"/>
          <w:szCs w:val="24"/>
        </w:rPr>
      </w:pPr>
    </w:p>
    <w:p w14:paraId="5F07EC45" w14:textId="443F7EDD" w:rsidR="00720EA2" w:rsidRPr="00CB525B" w:rsidRDefault="00720EA2" w:rsidP="009C2540">
      <w:pPr>
        <w:ind w:firstLine="720"/>
        <w:rPr>
          <w:sz w:val="24"/>
          <w:szCs w:val="24"/>
        </w:rPr>
      </w:pPr>
    </w:p>
    <w:p w14:paraId="52F2BCD9" w14:textId="3B789A7D" w:rsidR="00720EA2" w:rsidRPr="00CB525B" w:rsidRDefault="00720EA2" w:rsidP="009C2540">
      <w:pPr>
        <w:ind w:firstLine="720"/>
        <w:rPr>
          <w:sz w:val="24"/>
          <w:szCs w:val="24"/>
        </w:rPr>
      </w:pPr>
    </w:p>
    <w:p w14:paraId="1CCB85FA" w14:textId="4A6C0FA8" w:rsidR="00720EA2" w:rsidRPr="00CB525B" w:rsidRDefault="00720EA2" w:rsidP="009C2540">
      <w:pPr>
        <w:ind w:firstLine="720"/>
        <w:rPr>
          <w:sz w:val="24"/>
          <w:szCs w:val="24"/>
        </w:rPr>
      </w:pPr>
    </w:p>
    <w:p w14:paraId="2EA18E7A" w14:textId="2FD6BF77" w:rsidR="00720EA2" w:rsidRPr="00CB525B" w:rsidRDefault="00720EA2" w:rsidP="009C2540">
      <w:pPr>
        <w:ind w:firstLine="720"/>
        <w:rPr>
          <w:sz w:val="24"/>
          <w:szCs w:val="24"/>
        </w:rPr>
      </w:pPr>
    </w:p>
    <w:p w14:paraId="5C7C1836" w14:textId="77777777" w:rsidR="00720EA2" w:rsidRPr="00CB525B" w:rsidRDefault="00720EA2" w:rsidP="009C2540">
      <w:pPr>
        <w:ind w:firstLine="720"/>
        <w:rPr>
          <w:sz w:val="24"/>
          <w:szCs w:val="24"/>
        </w:rPr>
      </w:pPr>
    </w:p>
    <w:p w14:paraId="3E30916F" w14:textId="545947DE" w:rsidR="001D11DD" w:rsidRPr="00CB525B" w:rsidRDefault="001D11DD" w:rsidP="00561A2B">
      <w:pPr>
        <w:pStyle w:val="affff5"/>
        <w:spacing w:after="0"/>
        <w:rPr>
          <w:sz w:val="24"/>
          <w:szCs w:val="24"/>
        </w:rPr>
      </w:pPr>
      <w:r w:rsidRPr="00CB525B">
        <w:rPr>
          <w:b/>
          <w:sz w:val="24"/>
          <w:szCs w:val="24"/>
        </w:rPr>
        <w:lastRenderedPageBreak/>
        <w:t xml:space="preserve">Таблица </w:t>
      </w:r>
      <w:r w:rsidR="00714536" w:rsidRPr="00CB525B">
        <w:rPr>
          <w:b/>
          <w:sz w:val="24"/>
          <w:szCs w:val="24"/>
        </w:rPr>
        <w:t>1.</w:t>
      </w:r>
      <w:r w:rsidR="009143EC" w:rsidRPr="00CB525B">
        <w:rPr>
          <w:b/>
          <w:sz w:val="24"/>
          <w:szCs w:val="24"/>
        </w:rPr>
        <w:t>5.</w:t>
      </w:r>
      <w:r w:rsidRPr="00CB525B">
        <w:rPr>
          <w:sz w:val="24"/>
          <w:szCs w:val="24"/>
        </w:rPr>
        <w:t xml:space="preserve"> - Характеристики корреляционно – регрессионного анализа навигационных уровней воды, нижний бьеф Чебоксарской ГЭС – г/п с. Козловка</w:t>
      </w:r>
    </w:p>
    <w:p w14:paraId="2BFD759B" w14:textId="532E1ED8" w:rsidR="00561A2B" w:rsidRPr="00CB525B" w:rsidRDefault="00561A2B" w:rsidP="00561A2B">
      <w:pPr>
        <w:pStyle w:val="affff5"/>
        <w:spacing w:after="0"/>
        <w:rPr>
          <w:sz w:val="24"/>
          <w:szCs w:val="24"/>
          <w:lang w:val="en-US"/>
        </w:rPr>
      </w:pPr>
      <w:r w:rsidRPr="00CB525B">
        <w:rPr>
          <w:b/>
          <w:sz w:val="24"/>
          <w:szCs w:val="24"/>
          <w:lang w:val="en-US"/>
        </w:rPr>
        <w:t xml:space="preserve">Table </w:t>
      </w:r>
      <w:r w:rsidR="00714536" w:rsidRPr="00CB525B">
        <w:rPr>
          <w:b/>
          <w:sz w:val="24"/>
          <w:szCs w:val="24"/>
          <w:lang w:val="en-US"/>
        </w:rPr>
        <w:t>1.</w:t>
      </w:r>
      <w:r w:rsidRPr="00CB525B">
        <w:rPr>
          <w:b/>
          <w:sz w:val="24"/>
          <w:szCs w:val="24"/>
          <w:lang w:val="en-US"/>
        </w:rPr>
        <w:t xml:space="preserve">5. </w:t>
      </w:r>
      <w:r w:rsidRPr="00CB525B">
        <w:rPr>
          <w:sz w:val="24"/>
          <w:szCs w:val="24"/>
          <w:lang w:val="en-US"/>
        </w:rPr>
        <w:t>Characteristics of correlation and regression analysis of navigational water levels, downstream of Cheboksary HPP - Kozlovka settlement</w:t>
      </w:r>
    </w:p>
    <w:p w14:paraId="6F428B23" w14:textId="77777777" w:rsidR="009143EC" w:rsidRPr="00CB525B" w:rsidRDefault="009143EC" w:rsidP="00561A2B">
      <w:pPr>
        <w:pStyle w:val="affff5"/>
        <w:spacing w:after="0"/>
        <w:rPr>
          <w:sz w:val="24"/>
          <w:szCs w:val="24"/>
          <w:lang w:val="en-US"/>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5"/>
        <w:gridCol w:w="1168"/>
        <w:gridCol w:w="3069"/>
        <w:gridCol w:w="1901"/>
        <w:gridCol w:w="1742"/>
      </w:tblGrid>
      <w:tr w:rsidR="00561A2B" w:rsidRPr="00CB525B" w14:paraId="7CBD619A" w14:textId="77777777" w:rsidTr="00561A2B">
        <w:trPr>
          <w:cantSplit/>
          <w:trHeight w:val="414"/>
          <w:tblHeader/>
        </w:trPr>
        <w:tc>
          <w:tcPr>
            <w:tcW w:w="784" w:type="pct"/>
            <w:vMerge w:val="restart"/>
            <w:vAlign w:val="center"/>
          </w:tcPr>
          <w:p w14:paraId="68481528" w14:textId="77777777" w:rsidR="001D11DD" w:rsidRPr="00CB525B" w:rsidRDefault="001D11DD" w:rsidP="009C2540">
            <w:pPr>
              <w:pStyle w:val="aa"/>
              <w:spacing w:after="0"/>
              <w:ind w:left="0"/>
              <w:jc w:val="center"/>
            </w:pPr>
            <w:r w:rsidRPr="00CB525B">
              <w:t>Период</w:t>
            </w:r>
          </w:p>
          <w:p w14:paraId="30608476" w14:textId="77777777" w:rsidR="001D11DD" w:rsidRPr="00CB525B" w:rsidRDefault="001D11DD" w:rsidP="009C2540">
            <w:pPr>
              <w:pStyle w:val="aa"/>
              <w:spacing w:after="0"/>
              <w:ind w:left="0"/>
              <w:jc w:val="center"/>
            </w:pPr>
            <w:r w:rsidRPr="00CB525B">
              <w:t>наблюдений</w:t>
            </w:r>
          </w:p>
        </w:tc>
        <w:tc>
          <w:tcPr>
            <w:tcW w:w="625" w:type="pct"/>
            <w:vMerge w:val="restart"/>
            <w:vAlign w:val="center"/>
          </w:tcPr>
          <w:p w14:paraId="01C6700C" w14:textId="77777777" w:rsidR="001D11DD" w:rsidRPr="00CB525B" w:rsidRDefault="001D11DD" w:rsidP="009C2540">
            <w:pPr>
              <w:pStyle w:val="aa"/>
              <w:spacing w:after="0"/>
              <w:ind w:left="0"/>
              <w:jc w:val="center"/>
            </w:pPr>
            <w:r w:rsidRPr="00CB525B">
              <w:t>Число пар значений</w:t>
            </w:r>
          </w:p>
        </w:tc>
        <w:tc>
          <w:tcPr>
            <w:tcW w:w="1642" w:type="pct"/>
            <w:vMerge w:val="restart"/>
            <w:vAlign w:val="center"/>
          </w:tcPr>
          <w:p w14:paraId="34C53348" w14:textId="77777777" w:rsidR="001D11DD" w:rsidRPr="00CB525B" w:rsidRDefault="001D11DD" w:rsidP="009C2540">
            <w:pPr>
              <w:pStyle w:val="aa"/>
              <w:spacing w:after="0"/>
              <w:ind w:left="0"/>
              <w:jc w:val="center"/>
            </w:pPr>
            <w:r w:rsidRPr="00CB525B">
              <w:t>Уравнение</w:t>
            </w:r>
          </w:p>
          <w:p w14:paraId="0C4D3079" w14:textId="77777777" w:rsidR="001D11DD" w:rsidRPr="00CB525B" w:rsidRDefault="001D11DD" w:rsidP="009C2540">
            <w:pPr>
              <w:pStyle w:val="aa"/>
              <w:spacing w:after="0"/>
              <w:ind w:left="0"/>
              <w:jc w:val="center"/>
            </w:pPr>
            <w:r w:rsidRPr="00CB525B">
              <w:t>регрессии</w:t>
            </w:r>
          </w:p>
        </w:tc>
        <w:tc>
          <w:tcPr>
            <w:tcW w:w="1017" w:type="pct"/>
            <w:vMerge w:val="restart"/>
            <w:vAlign w:val="center"/>
          </w:tcPr>
          <w:p w14:paraId="084937E0" w14:textId="77777777" w:rsidR="001D11DD" w:rsidRPr="00CB525B" w:rsidRDefault="001D11DD" w:rsidP="009C2540">
            <w:pPr>
              <w:pStyle w:val="aa"/>
              <w:spacing w:after="0"/>
              <w:ind w:left="0"/>
              <w:jc w:val="center"/>
            </w:pPr>
            <w:r w:rsidRPr="00CB525B">
              <w:t>Средняя</w:t>
            </w:r>
          </w:p>
          <w:p w14:paraId="7BF13C67" w14:textId="77777777" w:rsidR="001D11DD" w:rsidRPr="00CB525B" w:rsidRDefault="001D11DD" w:rsidP="009C2540">
            <w:pPr>
              <w:pStyle w:val="aa"/>
              <w:spacing w:after="0"/>
              <w:ind w:left="0"/>
              <w:jc w:val="center"/>
            </w:pPr>
            <w:r w:rsidRPr="00CB525B">
              <w:t>ошибка уравнения регрессии, м</w:t>
            </w:r>
          </w:p>
        </w:tc>
        <w:tc>
          <w:tcPr>
            <w:tcW w:w="932" w:type="pct"/>
            <w:vMerge w:val="restart"/>
            <w:vAlign w:val="center"/>
          </w:tcPr>
          <w:p w14:paraId="70A725D0" w14:textId="77777777" w:rsidR="001D11DD" w:rsidRPr="00CB525B" w:rsidRDefault="001D11DD" w:rsidP="009C2540">
            <w:pPr>
              <w:pStyle w:val="aa"/>
              <w:spacing w:after="0"/>
              <w:ind w:left="0"/>
              <w:jc w:val="center"/>
            </w:pPr>
            <w:r w:rsidRPr="00CB525B">
              <w:t>Коэффициент корреляции,</w:t>
            </w:r>
          </w:p>
          <w:p w14:paraId="57629A11" w14:textId="77777777" w:rsidR="001D11DD" w:rsidRPr="00CB525B" w:rsidRDefault="001D11DD" w:rsidP="009C2540">
            <w:pPr>
              <w:pStyle w:val="aa"/>
              <w:spacing w:after="0"/>
              <w:ind w:left="0"/>
              <w:jc w:val="center"/>
            </w:pPr>
            <w:r w:rsidRPr="00CB525B">
              <w:t xml:space="preserve"> R</w:t>
            </w:r>
            <w:r w:rsidRPr="00CB525B">
              <w:rPr>
                <w:vertAlign w:val="superscript"/>
              </w:rPr>
              <w:t>2</w:t>
            </w:r>
          </w:p>
        </w:tc>
      </w:tr>
      <w:tr w:rsidR="00561A2B" w:rsidRPr="00CB525B" w14:paraId="101676EE" w14:textId="77777777" w:rsidTr="00561A2B">
        <w:trPr>
          <w:cantSplit/>
          <w:trHeight w:val="621"/>
          <w:tblHeader/>
        </w:trPr>
        <w:tc>
          <w:tcPr>
            <w:tcW w:w="784" w:type="pct"/>
            <w:vMerge/>
          </w:tcPr>
          <w:p w14:paraId="08565293" w14:textId="77777777" w:rsidR="001D11DD" w:rsidRPr="00CB525B" w:rsidRDefault="001D11DD" w:rsidP="009C2540">
            <w:pPr>
              <w:pStyle w:val="aa"/>
              <w:spacing w:after="0"/>
              <w:ind w:left="0"/>
              <w:jc w:val="center"/>
            </w:pPr>
          </w:p>
        </w:tc>
        <w:tc>
          <w:tcPr>
            <w:tcW w:w="625" w:type="pct"/>
            <w:vMerge/>
          </w:tcPr>
          <w:p w14:paraId="72AA8E2B" w14:textId="77777777" w:rsidR="001D11DD" w:rsidRPr="00CB525B" w:rsidRDefault="001D11DD" w:rsidP="009C2540">
            <w:pPr>
              <w:pStyle w:val="aa"/>
              <w:spacing w:after="0"/>
              <w:ind w:left="0"/>
              <w:jc w:val="center"/>
            </w:pPr>
          </w:p>
        </w:tc>
        <w:tc>
          <w:tcPr>
            <w:tcW w:w="1642" w:type="pct"/>
            <w:vMerge/>
          </w:tcPr>
          <w:p w14:paraId="141CED60" w14:textId="77777777" w:rsidR="001D11DD" w:rsidRPr="00CB525B" w:rsidRDefault="001D11DD" w:rsidP="009C2540">
            <w:pPr>
              <w:pStyle w:val="aa"/>
              <w:spacing w:after="0"/>
              <w:ind w:left="0"/>
              <w:jc w:val="center"/>
            </w:pPr>
          </w:p>
        </w:tc>
        <w:tc>
          <w:tcPr>
            <w:tcW w:w="1017" w:type="pct"/>
            <w:vMerge/>
          </w:tcPr>
          <w:p w14:paraId="34CB4921" w14:textId="77777777" w:rsidR="001D11DD" w:rsidRPr="00CB525B" w:rsidRDefault="001D11DD" w:rsidP="009C2540">
            <w:pPr>
              <w:pStyle w:val="aa"/>
              <w:spacing w:after="0"/>
              <w:ind w:left="0"/>
              <w:jc w:val="center"/>
            </w:pPr>
          </w:p>
        </w:tc>
        <w:tc>
          <w:tcPr>
            <w:tcW w:w="932" w:type="pct"/>
            <w:vMerge/>
          </w:tcPr>
          <w:p w14:paraId="75C134E0" w14:textId="77777777" w:rsidR="001D11DD" w:rsidRPr="00CB525B" w:rsidRDefault="001D11DD" w:rsidP="009C2540">
            <w:pPr>
              <w:pStyle w:val="aa"/>
              <w:spacing w:after="0"/>
              <w:ind w:left="0"/>
              <w:jc w:val="center"/>
            </w:pPr>
          </w:p>
        </w:tc>
      </w:tr>
      <w:tr w:rsidR="00561A2B" w:rsidRPr="00CB525B" w14:paraId="734C8962" w14:textId="77777777" w:rsidTr="00561A2B">
        <w:trPr>
          <w:trHeight w:val="287"/>
        </w:trPr>
        <w:tc>
          <w:tcPr>
            <w:tcW w:w="784" w:type="pct"/>
            <w:vAlign w:val="center"/>
          </w:tcPr>
          <w:p w14:paraId="48DD3E2F" w14:textId="77777777" w:rsidR="001D11DD" w:rsidRPr="00CB525B" w:rsidRDefault="001D11DD" w:rsidP="009C2540">
            <w:pPr>
              <w:jc w:val="center"/>
              <w:rPr>
                <w:sz w:val="20"/>
                <w:szCs w:val="20"/>
              </w:rPr>
            </w:pPr>
            <w:r w:rsidRPr="00CB525B">
              <w:rPr>
                <w:sz w:val="20"/>
                <w:szCs w:val="20"/>
              </w:rPr>
              <w:t>1995</w:t>
            </w:r>
          </w:p>
        </w:tc>
        <w:tc>
          <w:tcPr>
            <w:tcW w:w="625" w:type="pct"/>
            <w:vAlign w:val="center"/>
          </w:tcPr>
          <w:p w14:paraId="6AA773FA" w14:textId="77777777" w:rsidR="001D11DD" w:rsidRPr="00CB525B" w:rsidRDefault="001D11DD" w:rsidP="009C2540">
            <w:pPr>
              <w:jc w:val="center"/>
              <w:rPr>
                <w:sz w:val="20"/>
                <w:szCs w:val="20"/>
              </w:rPr>
            </w:pPr>
            <w:r w:rsidRPr="00CB525B">
              <w:rPr>
                <w:sz w:val="20"/>
                <w:szCs w:val="20"/>
                <w:lang w:val="en-US"/>
              </w:rPr>
              <w:t>2</w:t>
            </w:r>
            <w:r w:rsidRPr="00CB525B">
              <w:rPr>
                <w:sz w:val="20"/>
                <w:szCs w:val="20"/>
              </w:rPr>
              <w:t>13</w:t>
            </w:r>
          </w:p>
        </w:tc>
        <w:tc>
          <w:tcPr>
            <w:tcW w:w="1642" w:type="pct"/>
            <w:vAlign w:val="center"/>
          </w:tcPr>
          <w:p w14:paraId="35193508" w14:textId="77777777" w:rsidR="001D11DD" w:rsidRPr="00CB525B" w:rsidRDefault="001D11DD" w:rsidP="009C2540">
            <w:pPr>
              <w:jc w:val="center"/>
              <w:rPr>
                <w:sz w:val="20"/>
                <w:szCs w:val="20"/>
              </w:rPr>
            </w:pPr>
            <w:r w:rsidRPr="00CB525B">
              <w:rPr>
                <w:sz w:val="20"/>
                <w:szCs w:val="20"/>
              </w:rPr>
              <w:t>y = 0,682x + 15,865</w:t>
            </w:r>
          </w:p>
        </w:tc>
        <w:tc>
          <w:tcPr>
            <w:tcW w:w="1017" w:type="pct"/>
            <w:vAlign w:val="center"/>
          </w:tcPr>
          <w:p w14:paraId="23144D5F" w14:textId="77777777" w:rsidR="001D11DD" w:rsidRPr="00CB525B" w:rsidRDefault="001D11DD" w:rsidP="009C2540">
            <w:pPr>
              <w:jc w:val="center"/>
              <w:rPr>
                <w:sz w:val="20"/>
                <w:szCs w:val="20"/>
              </w:rPr>
            </w:pPr>
            <w:r w:rsidRPr="00CB525B">
              <w:rPr>
                <w:sz w:val="20"/>
                <w:szCs w:val="20"/>
              </w:rPr>
              <w:t>0,4028</w:t>
            </w:r>
          </w:p>
        </w:tc>
        <w:tc>
          <w:tcPr>
            <w:tcW w:w="932" w:type="pct"/>
            <w:vAlign w:val="center"/>
          </w:tcPr>
          <w:p w14:paraId="5CE90AB4" w14:textId="77777777" w:rsidR="001D11DD" w:rsidRPr="00CB525B" w:rsidRDefault="001D11DD" w:rsidP="009C2540">
            <w:pPr>
              <w:jc w:val="center"/>
              <w:rPr>
                <w:sz w:val="20"/>
                <w:szCs w:val="20"/>
              </w:rPr>
            </w:pPr>
            <w:r w:rsidRPr="00CB525B">
              <w:rPr>
                <w:sz w:val="20"/>
                <w:szCs w:val="20"/>
              </w:rPr>
              <w:t>0,9404</w:t>
            </w:r>
          </w:p>
        </w:tc>
      </w:tr>
      <w:tr w:rsidR="00561A2B" w:rsidRPr="00CB525B" w14:paraId="54A02BED" w14:textId="77777777" w:rsidTr="00561A2B">
        <w:trPr>
          <w:trHeight w:val="287"/>
        </w:trPr>
        <w:tc>
          <w:tcPr>
            <w:tcW w:w="784" w:type="pct"/>
            <w:vAlign w:val="center"/>
          </w:tcPr>
          <w:p w14:paraId="5A3F6751" w14:textId="77777777" w:rsidR="001D11DD" w:rsidRPr="00CB525B" w:rsidRDefault="001D11DD" w:rsidP="009C2540">
            <w:pPr>
              <w:jc w:val="center"/>
              <w:rPr>
                <w:sz w:val="20"/>
                <w:szCs w:val="20"/>
              </w:rPr>
            </w:pPr>
            <w:r w:rsidRPr="00CB525B">
              <w:rPr>
                <w:sz w:val="20"/>
                <w:szCs w:val="20"/>
              </w:rPr>
              <w:t>2010</w:t>
            </w:r>
          </w:p>
        </w:tc>
        <w:tc>
          <w:tcPr>
            <w:tcW w:w="625" w:type="pct"/>
            <w:vAlign w:val="center"/>
          </w:tcPr>
          <w:p w14:paraId="4D6B6BDC" w14:textId="77777777" w:rsidR="001D11DD" w:rsidRPr="00CB525B" w:rsidRDefault="001D11DD" w:rsidP="009C2540">
            <w:pPr>
              <w:jc w:val="center"/>
              <w:rPr>
                <w:sz w:val="20"/>
                <w:szCs w:val="20"/>
              </w:rPr>
            </w:pPr>
            <w:r w:rsidRPr="00CB525B">
              <w:rPr>
                <w:sz w:val="20"/>
                <w:szCs w:val="20"/>
              </w:rPr>
              <w:t>213</w:t>
            </w:r>
          </w:p>
        </w:tc>
        <w:tc>
          <w:tcPr>
            <w:tcW w:w="1642" w:type="pct"/>
            <w:vAlign w:val="center"/>
          </w:tcPr>
          <w:p w14:paraId="2D15C42B" w14:textId="77777777" w:rsidR="001D11DD" w:rsidRPr="00CB525B" w:rsidRDefault="001D11DD" w:rsidP="009C2540">
            <w:pPr>
              <w:jc w:val="center"/>
              <w:rPr>
                <w:sz w:val="20"/>
                <w:szCs w:val="20"/>
              </w:rPr>
            </w:pPr>
            <w:r w:rsidRPr="00CB525B">
              <w:rPr>
                <w:sz w:val="20"/>
                <w:szCs w:val="20"/>
              </w:rPr>
              <w:t>y = 0,8122x + 9,1119</w:t>
            </w:r>
          </w:p>
        </w:tc>
        <w:tc>
          <w:tcPr>
            <w:tcW w:w="1017" w:type="pct"/>
            <w:vAlign w:val="center"/>
          </w:tcPr>
          <w:p w14:paraId="37137904" w14:textId="77777777" w:rsidR="001D11DD" w:rsidRPr="00CB525B" w:rsidRDefault="001D11DD" w:rsidP="009C2540">
            <w:pPr>
              <w:jc w:val="center"/>
              <w:rPr>
                <w:sz w:val="20"/>
                <w:szCs w:val="20"/>
              </w:rPr>
            </w:pPr>
            <w:r w:rsidRPr="00CB525B">
              <w:rPr>
                <w:sz w:val="20"/>
                <w:szCs w:val="20"/>
              </w:rPr>
              <w:t>0,2968</w:t>
            </w:r>
          </w:p>
        </w:tc>
        <w:tc>
          <w:tcPr>
            <w:tcW w:w="932" w:type="pct"/>
            <w:vAlign w:val="center"/>
          </w:tcPr>
          <w:p w14:paraId="01166EAA" w14:textId="77777777" w:rsidR="001D11DD" w:rsidRPr="00CB525B" w:rsidRDefault="001D11DD" w:rsidP="009C2540">
            <w:pPr>
              <w:jc w:val="center"/>
              <w:rPr>
                <w:sz w:val="20"/>
                <w:szCs w:val="20"/>
              </w:rPr>
            </w:pPr>
            <w:r w:rsidRPr="00CB525B">
              <w:rPr>
                <w:sz w:val="20"/>
                <w:szCs w:val="20"/>
              </w:rPr>
              <w:t>0,9541</w:t>
            </w:r>
          </w:p>
        </w:tc>
      </w:tr>
      <w:tr w:rsidR="00561A2B" w:rsidRPr="00CB525B" w14:paraId="54144C3D" w14:textId="77777777" w:rsidTr="00561A2B">
        <w:trPr>
          <w:trHeight w:val="287"/>
        </w:trPr>
        <w:tc>
          <w:tcPr>
            <w:tcW w:w="784" w:type="pct"/>
            <w:vAlign w:val="center"/>
          </w:tcPr>
          <w:p w14:paraId="1FC1F778" w14:textId="77777777" w:rsidR="001D11DD" w:rsidRPr="00CB525B" w:rsidRDefault="001D11DD" w:rsidP="009C2540">
            <w:pPr>
              <w:jc w:val="center"/>
              <w:rPr>
                <w:sz w:val="20"/>
                <w:szCs w:val="20"/>
              </w:rPr>
            </w:pPr>
            <w:r w:rsidRPr="00CB525B">
              <w:rPr>
                <w:sz w:val="20"/>
                <w:szCs w:val="20"/>
              </w:rPr>
              <w:t>2013</w:t>
            </w:r>
          </w:p>
        </w:tc>
        <w:tc>
          <w:tcPr>
            <w:tcW w:w="625" w:type="pct"/>
            <w:vAlign w:val="center"/>
          </w:tcPr>
          <w:p w14:paraId="6F3F89C3" w14:textId="77777777" w:rsidR="001D11DD" w:rsidRPr="00CB525B" w:rsidRDefault="001D11DD" w:rsidP="009C2540">
            <w:pPr>
              <w:jc w:val="center"/>
              <w:rPr>
                <w:sz w:val="20"/>
                <w:szCs w:val="20"/>
              </w:rPr>
            </w:pPr>
            <w:r w:rsidRPr="00CB525B">
              <w:rPr>
                <w:sz w:val="20"/>
                <w:szCs w:val="20"/>
              </w:rPr>
              <w:t>213</w:t>
            </w:r>
          </w:p>
        </w:tc>
        <w:tc>
          <w:tcPr>
            <w:tcW w:w="1642" w:type="pct"/>
            <w:vAlign w:val="center"/>
          </w:tcPr>
          <w:p w14:paraId="7394EF81" w14:textId="77777777" w:rsidR="001D11DD" w:rsidRPr="00CB525B" w:rsidRDefault="001D11DD" w:rsidP="009C2540">
            <w:pPr>
              <w:jc w:val="center"/>
              <w:rPr>
                <w:sz w:val="20"/>
                <w:szCs w:val="20"/>
              </w:rPr>
            </w:pPr>
            <w:r w:rsidRPr="00CB525B">
              <w:rPr>
                <w:sz w:val="20"/>
                <w:szCs w:val="20"/>
              </w:rPr>
              <w:t>y = 0.3515x + 34,158</w:t>
            </w:r>
          </w:p>
        </w:tc>
        <w:tc>
          <w:tcPr>
            <w:tcW w:w="1017" w:type="pct"/>
            <w:vAlign w:val="center"/>
          </w:tcPr>
          <w:p w14:paraId="33B516D5" w14:textId="77777777" w:rsidR="001D11DD" w:rsidRPr="00CB525B" w:rsidRDefault="001D11DD" w:rsidP="009C2540">
            <w:pPr>
              <w:jc w:val="center"/>
              <w:rPr>
                <w:sz w:val="20"/>
                <w:szCs w:val="20"/>
              </w:rPr>
            </w:pPr>
            <w:r w:rsidRPr="00CB525B">
              <w:rPr>
                <w:sz w:val="20"/>
                <w:szCs w:val="20"/>
              </w:rPr>
              <w:t>0,2835</w:t>
            </w:r>
          </w:p>
        </w:tc>
        <w:tc>
          <w:tcPr>
            <w:tcW w:w="932" w:type="pct"/>
            <w:vAlign w:val="center"/>
          </w:tcPr>
          <w:p w14:paraId="4539C3AB" w14:textId="77777777" w:rsidR="001D11DD" w:rsidRPr="00CB525B" w:rsidRDefault="001D11DD" w:rsidP="009C2540">
            <w:pPr>
              <w:jc w:val="center"/>
              <w:rPr>
                <w:sz w:val="20"/>
                <w:szCs w:val="20"/>
              </w:rPr>
            </w:pPr>
            <w:r w:rsidRPr="00CB525B">
              <w:rPr>
                <w:sz w:val="20"/>
                <w:szCs w:val="20"/>
              </w:rPr>
              <w:t>0,7579</w:t>
            </w:r>
          </w:p>
        </w:tc>
      </w:tr>
      <w:tr w:rsidR="00561A2B" w:rsidRPr="00CB525B" w14:paraId="1F8FF06E" w14:textId="77777777" w:rsidTr="00561A2B">
        <w:trPr>
          <w:trHeight w:val="287"/>
        </w:trPr>
        <w:tc>
          <w:tcPr>
            <w:tcW w:w="784" w:type="pct"/>
            <w:vAlign w:val="center"/>
          </w:tcPr>
          <w:p w14:paraId="29BDA730" w14:textId="77777777" w:rsidR="001D11DD" w:rsidRPr="00CB525B" w:rsidRDefault="001D11DD" w:rsidP="009C2540">
            <w:pPr>
              <w:jc w:val="center"/>
              <w:rPr>
                <w:sz w:val="20"/>
                <w:szCs w:val="20"/>
              </w:rPr>
            </w:pPr>
            <w:r w:rsidRPr="00CB525B">
              <w:rPr>
                <w:sz w:val="20"/>
                <w:szCs w:val="20"/>
              </w:rPr>
              <w:t>2015</w:t>
            </w:r>
          </w:p>
        </w:tc>
        <w:tc>
          <w:tcPr>
            <w:tcW w:w="625" w:type="pct"/>
            <w:vAlign w:val="center"/>
          </w:tcPr>
          <w:p w14:paraId="6BC3ACE8" w14:textId="77777777" w:rsidR="001D11DD" w:rsidRPr="00CB525B" w:rsidRDefault="001D11DD" w:rsidP="009C2540">
            <w:pPr>
              <w:jc w:val="center"/>
              <w:rPr>
                <w:sz w:val="20"/>
                <w:szCs w:val="20"/>
              </w:rPr>
            </w:pPr>
            <w:r w:rsidRPr="00CB525B">
              <w:rPr>
                <w:sz w:val="20"/>
                <w:szCs w:val="20"/>
              </w:rPr>
              <w:t>213</w:t>
            </w:r>
          </w:p>
        </w:tc>
        <w:tc>
          <w:tcPr>
            <w:tcW w:w="1642" w:type="pct"/>
            <w:vAlign w:val="center"/>
          </w:tcPr>
          <w:p w14:paraId="4CCD43A1" w14:textId="77777777" w:rsidR="001D11DD" w:rsidRPr="00CB525B" w:rsidRDefault="001D11DD" w:rsidP="009C2540">
            <w:pPr>
              <w:jc w:val="center"/>
              <w:rPr>
                <w:sz w:val="20"/>
                <w:szCs w:val="20"/>
              </w:rPr>
            </w:pPr>
            <w:r w:rsidRPr="00CB525B">
              <w:rPr>
                <w:sz w:val="20"/>
                <w:szCs w:val="20"/>
              </w:rPr>
              <w:t>y = 0,0039x2 – 0,0728x + 45,7</w:t>
            </w:r>
          </w:p>
        </w:tc>
        <w:tc>
          <w:tcPr>
            <w:tcW w:w="1017" w:type="pct"/>
            <w:vAlign w:val="center"/>
          </w:tcPr>
          <w:p w14:paraId="79A8615C" w14:textId="77777777" w:rsidR="001D11DD" w:rsidRPr="00CB525B" w:rsidRDefault="001D11DD" w:rsidP="009C2540">
            <w:pPr>
              <w:jc w:val="center"/>
              <w:rPr>
                <w:sz w:val="20"/>
                <w:szCs w:val="20"/>
              </w:rPr>
            </w:pPr>
            <w:r w:rsidRPr="00CB525B">
              <w:rPr>
                <w:sz w:val="20"/>
                <w:szCs w:val="20"/>
              </w:rPr>
              <w:t>0,2534</w:t>
            </w:r>
          </w:p>
        </w:tc>
        <w:tc>
          <w:tcPr>
            <w:tcW w:w="932" w:type="pct"/>
            <w:vAlign w:val="center"/>
          </w:tcPr>
          <w:p w14:paraId="4BABF983" w14:textId="77777777" w:rsidR="001D11DD" w:rsidRPr="00CB525B" w:rsidRDefault="001D11DD" w:rsidP="009C2540">
            <w:pPr>
              <w:jc w:val="center"/>
              <w:rPr>
                <w:sz w:val="20"/>
                <w:szCs w:val="20"/>
              </w:rPr>
            </w:pPr>
            <w:r w:rsidRPr="00CB525B">
              <w:rPr>
                <w:sz w:val="20"/>
                <w:szCs w:val="20"/>
              </w:rPr>
              <w:t>0,8352</w:t>
            </w:r>
          </w:p>
        </w:tc>
      </w:tr>
      <w:tr w:rsidR="00561A2B" w:rsidRPr="00CB525B" w14:paraId="2E76CA8B" w14:textId="77777777" w:rsidTr="00561A2B">
        <w:trPr>
          <w:trHeight w:val="624"/>
        </w:trPr>
        <w:tc>
          <w:tcPr>
            <w:tcW w:w="784" w:type="pct"/>
            <w:vAlign w:val="center"/>
          </w:tcPr>
          <w:p w14:paraId="70077DA1" w14:textId="77777777" w:rsidR="001D11DD" w:rsidRPr="00CB525B" w:rsidRDefault="001D11DD" w:rsidP="009C2540">
            <w:pPr>
              <w:pStyle w:val="aa"/>
              <w:spacing w:after="0"/>
              <w:ind w:left="0"/>
              <w:jc w:val="center"/>
            </w:pPr>
            <w:r w:rsidRPr="00CB525B">
              <w:t>1995, 2010, 2013 и 2015</w:t>
            </w:r>
          </w:p>
        </w:tc>
        <w:tc>
          <w:tcPr>
            <w:tcW w:w="625" w:type="pct"/>
            <w:vAlign w:val="center"/>
          </w:tcPr>
          <w:p w14:paraId="6A6B893D" w14:textId="77777777" w:rsidR="001D11DD" w:rsidRPr="00CB525B" w:rsidRDefault="001D11DD" w:rsidP="009C2540">
            <w:pPr>
              <w:pStyle w:val="aa"/>
              <w:spacing w:after="0"/>
              <w:ind w:left="0"/>
              <w:jc w:val="center"/>
            </w:pPr>
          </w:p>
          <w:p w14:paraId="3A7CDDD3" w14:textId="77777777" w:rsidR="001D11DD" w:rsidRPr="00CB525B" w:rsidRDefault="001D11DD" w:rsidP="009C2540">
            <w:pPr>
              <w:pStyle w:val="aa"/>
              <w:spacing w:after="0"/>
              <w:ind w:left="0"/>
              <w:jc w:val="center"/>
              <w:rPr>
                <w:lang w:val="en-US"/>
              </w:rPr>
            </w:pPr>
            <w:r w:rsidRPr="00CB525B">
              <w:t>852</w:t>
            </w:r>
          </w:p>
        </w:tc>
        <w:tc>
          <w:tcPr>
            <w:tcW w:w="1642" w:type="pct"/>
            <w:vAlign w:val="center"/>
          </w:tcPr>
          <w:p w14:paraId="6356BA5F" w14:textId="77777777" w:rsidR="001D11DD" w:rsidRPr="00CB525B" w:rsidRDefault="001D11DD" w:rsidP="009C2540">
            <w:pPr>
              <w:pStyle w:val="aa"/>
              <w:spacing w:after="0"/>
              <w:ind w:left="0"/>
              <w:jc w:val="center"/>
            </w:pPr>
            <w:r w:rsidRPr="00CB525B">
              <w:t>y = 0,0071x4 – 1,5182x3 + 121,13x2 – 4287,9x + 56869</w:t>
            </w:r>
          </w:p>
        </w:tc>
        <w:tc>
          <w:tcPr>
            <w:tcW w:w="1017" w:type="pct"/>
            <w:vAlign w:val="center"/>
          </w:tcPr>
          <w:p w14:paraId="1138BCBC" w14:textId="77777777" w:rsidR="001D11DD" w:rsidRPr="00CB525B" w:rsidRDefault="001D11DD" w:rsidP="009C2540">
            <w:pPr>
              <w:jc w:val="center"/>
              <w:rPr>
                <w:sz w:val="20"/>
                <w:szCs w:val="20"/>
              </w:rPr>
            </w:pPr>
            <w:r w:rsidRPr="00CB525B">
              <w:rPr>
                <w:sz w:val="20"/>
                <w:szCs w:val="20"/>
              </w:rPr>
              <w:t>0,2402</w:t>
            </w:r>
          </w:p>
        </w:tc>
        <w:tc>
          <w:tcPr>
            <w:tcW w:w="932" w:type="pct"/>
            <w:vAlign w:val="center"/>
          </w:tcPr>
          <w:p w14:paraId="48AD3331" w14:textId="77777777" w:rsidR="001D11DD" w:rsidRPr="00CB525B" w:rsidRDefault="001D11DD" w:rsidP="009C2540">
            <w:pPr>
              <w:pStyle w:val="aa"/>
              <w:spacing w:after="0"/>
              <w:ind w:left="0"/>
              <w:jc w:val="center"/>
            </w:pPr>
          </w:p>
          <w:p w14:paraId="3791AFCD" w14:textId="77777777" w:rsidR="001D11DD" w:rsidRPr="00CB525B" w:rsidRDefault="001D11DD" w:rsidP="009C2540">
            <w:pPr>
              <w:pStyle w:val="aa"/>
              <w:spacing w:after="0"/>
              <w:ind w:left="0"/>
              <w:jc w:val="center"/>
            </w:pPr>
            <w:r w:rsidRPr="00CB525B">
              <w:t>0,9271</w:t>
            </w:r>
          </w:p>
          <w:p w14:paraId="6B120C82" w14:textId="77777777" w:rsidR="001D11DD" w:rsidRPr="00CB525B" w:rsidRDefault="001D11DD" w:rsidP="009C2540">
            <w:pPr>
              <w:pStyle w:val="aa"/>
              <w:spacing w:after="0"/>
              <w:ind w:left="0"/>
              <w:jc w:val="center"/>
            </w:pPr>
          </w:p>
        </w:tc>
      </w:tr>
    </w:tbl>
    <w:p w14:paraId="1E44FEF4" w14:textId="77777777" w:rsidR="001D11DD" w:rsidRPr="00CB525B" w:rsidRDefault="001D11DD" w:rsidP="00286A15">
      <w:pPr>
        <w:pStyle w:val="affff4"/>
        <w:spacing w:before="240" w:after="120" w:line="240" w:lineRule="auto"/>
      </w:pPr>
      <w:r w:rsidRPr="00CB525B">
        <w:drawing>
          <wp:inline distT="0" distB="0" distL="0" distR="0" wp14:anchorId="4C5182FC" wp14:editId="6E1AD283">
            <wp:extent cx="5159796" cy="3212327"/>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6845" cy="3216716"/>
                    </a:xfrm>
                    <a:prstGeom prst="rect">
                      <a:avLst/>
                    </a:prstGeom>
                    <a:noFill/>
                    <a:ln>
                      <a:noFill/>
                    </a:ln>
                  </pic:spPr>
                </pic:pic>
              </a:graphicData>
            </a:graphic>
          </wp:inline>
        </w:drawing>
      </w:r>
    </w:p>
    <w:p w14:paraId="57F5A2EB" w14:textId="35B7C20F" w:rsidR="001D11DD" w:rsidRPr="00CB525B" w:rsidRDefault="001D11DD" w:rsidP="009C2540">
      <w:pPr>
        <w:pStyle w:val="affff0"/>
        <w:spacing w:line="240" w:lineRule="auto"/>
      </w:pPr>
      <w:r w:rsidRPr="00CB525B">
        <w:rPr>
          <w:b/>
        </w:rPr>
        <w:t>Рис</w:t>
      </w:r>
      <w:r w:rsidR="00A2675A" w:rsidRPr="00CB525B">
        <w:rPr>
          <w:b/>
        </w:rPr>
        <w:t>.</w:t>
      </w:r>
      <w:r w:rsidRPr="00CB525B">
        <w:rPr>
          <w:b/>
        </w:rPr>
        <w:t xml:space="preserve"> </w:t>
      </w:r>
      <w:r w:rsidR="00714536" w:rsidRPr="00CB525B">
        <w:rPr>
          <w:b/>
        </w:rPr>
        <w:t>1.</w:t>
      </w:r>
      <w:r w:rsidR="00850899" w:rsidRPr="00CB525B">
        <w:rPr>
          <w:b/>
        </w:rPr>
        <w:t>9.</w:t>
      </w:r>
      <w:r w:rsidRPr="00CB525B">
        <w:t xml:space="preserve"> График связи ежедневных навигационных уровней воды</w:t>
      </w:r>
      <w:r w:rsidRPr="00CB525B">
        <w:br/>
        <w:t xml:space="preserve"> г/п нижний бьеф Чебоксарской ГЭС – г/п Козловка а 1995, 2010, 2013 и 2015 гг.</w:t>
      </w:r>
    </w:p>
    <w:p w14:paraId="0F32CAEA" w14:textId="6C9540BF" w:rsidR="00850899" w:rsidRPr="00CB525B" w:rsidRDefault="00850899" w:rsidP="009C2540">
      <w:pPr>
        <w:pStyle w:val="aa"/>
        <w:spacing w:after="0"/>
        <w:ind w:left="0"/>
        <w:jc w:val="center"/>
        <w:rPr>
          <w:sz w:val="24"/>
          <w:szCs w:val="24"/>
          <w:lang w:val="en-US"/>
        </w:rPr>
      </w:pPr>
      <w:r w:rsidRPr="00CB525B">
        <w:rPr>
          <w:b/>
          <w:sz w:val="24"/>
          <w:szCs w:val="24"/>
          <w:lang w:val="en-US"/>
        </w:rPr>
        <w:t xml:space="preserve">Fig. </w:t>
      </w:r>
      <w:r w:rsidR="00714536" w:rsidRPr="00CB525B">
        <w:rPr>
          <w:b/>
          <w:sz w:val="24"/>
          <w:szCs w:val="24"/>
          <w:lang w:val="en-US"/>
        </w:rPr>
        <w:t>1.</w:t>
      </w:r>
      <w:r w:rsidRPr="00CB525B">
        <w:rPr>
          <w:b/>
          <w:sz w:val="24"/>
          <w:szCs w:val="24"/>
          <w:lang w:val="en-US"/>
        </w:rPr>
        <w:t>9.</w:t>
      </w:r>
      <w:r w:rsidRPr="00CB525B">
        <w:rPr>
          <w:sz w:val="24"/>
          <w:szCs w:val="24"/>
          <w:lang w:val="en-US"/>
        </w:rPr>
        <w:t xml:space="preserve"> Schedule of daily navigational water levels of the lower basin of the Cheboksary </w:t>
      </w:r>
    </w:p>
    <w:p w14:paraId="0577E7C4" w14:textId="4CE52E6C" w:rsidR="001D11DD" w:rsidRPr="00CB525B" w:rsidRDefault="00850899" w:rsidP="009C2540">
      <w:pPr>
        <w:pStyle w:val="aa"/>
        <w:spacing w:after="0"/>
        <w:ind w:left="0"/>
        <w:jc w:val="center"/>
        <w:rPr>
          <w:sz w:val="24"/>
          <w:szCs w:val="24"/>
          <w:lang w:val="en-US"/>
        </w:rPr>
      </w:pPr>
      <w:r w:rsidRPr="00CB525B">
        <w:rPr>
          <w:sz w:val="24"/>
          <w:szCs w:val="24"/>
          <w:lang w:val="en-US"/>
        </w:rPr>
        <w:t>hydroelectric power station - Kozlovka settlement in 1995, 2010, 2013 and 2015</w:t>
      </w:r>
    </w:p>
    <w:p w14:paraId="31344F02" w14:textId="77777777" w:rsidR="00850899" w:rsidRPr="00CB525B" w:rsidRDefault="00850899" w:rsidP="009C2540">
      <w:pPr>
        <w:pStyle w:val="aa"/>
        <w:spacing w:after="0"/>
        <w:ind w:left="0" w:firstLine="720"/>
        <w:rPr>
          <w:sz w:val="24"/>
          <w:szCs w:val="24"/>
          <w:lang w:val="en-US"/>
        </w:rPr>
      </w:pPr>
    </w:p>
    <w:p w14:paraId="40FB3949" w14:textId="77777777" w:rsidR="001D11DD" w:rsidRPr="00CB525B" w:rsidRDefault="001D11DD" w:rsidP="00850899">
      <w:pPr>
        <w:ind w:firstLine="720"/>
        <w:jc w:val="both"/>
        <w:rPr>
          <w:sz w:val="24"/>
          <w:szCs w:val="24"/>
        </w:rPr>
      </w:pPr>
      <w:r w:rsidRPr="00CB525B">
        <w:rPr>
          <w:sz w:val="24"/>
          <w:szCs w:val="24"/>
        </w:rPr>
        <w:t xml:space="preserve">Наименьшие уровни воды на обоих гидропостах были отмечены в маловодные 1995 и 2010 гг., падая почти до отметки 49,00 - 49,50 м БС. В более многоводные годы связи уровней между постами не наблюдается из-за того, что они расположены на зарегулированной участке Куйбышевского водохранилища, где велико влияние суточного регулирования Чебоксарской и Самарской ГЭС.    </w:t>
      </w:r>
    </w:p>
    <w:p w14:paraId="18EF93D9" w14:textId="77777777" w:rsidR="009F58A2" w:rsidRPr="00CB525B" w:rsidRDefault="009F58A2" w:rsidP="009F58A2">
      <w:pPr>
        <w:pStyle w:val="25"/>
      </w:pPr>
    </w:p>
    <w:p w14:paraId="7E99BEC5" w14:textId="71710C3E" w:rsidR="009F58A2" w:rsidRPr="00CB525B" w:rsidRDefault="00132ADC" w:rsidP="009F58A2">
      <w:pPr>
        <w:pStyle w:val="25"/>
      </w:pPr>
      <w:hyperlink w:anchor="_Toc156302993" w:history="1">
        <w:r w:rsidR="009F58A2" w:rsidRPr="00CB525B">
          <w:rPr>
            <w:rStyle w:val="af0"/>
            <w:b/>
            <w:color w:val="auto"/>
            <w:u w:val="none"/>
          </w:rPr>
          <w:t xml:space="preserve">1.5 </w:t>
        </w:r>
        <w:r w:rsidR="009F58A2" w:rsidRPr="00CB525B">
          <w:rPr>
            <w:rStyle w:val="af0"/>
            <w:b/>
            <w:color w:val="auto"/>
            <w:u w:val="none"/>
            <w:shd w:val="clear" w:color="auto" w:fill="FFFFFF"/>
          </w:rPr>
          <w:t>Режим скоростей течения и анализ параметров твердого стока в условиях неустановившегося движения воды в нижнем бьефе гидроузла</w:t>
        </w:r>
      </w:hyperlink>
    </w:p>
    <w:p w14:paraId="03C24BB1" w14:textId="77777777" w:rsidR="009F58A2" w:rsidRPr="00CB525B" w:rsidRDefault="009F58A2" w:rsidP="009C2540">
      <w:pPr>
        <w:ind w:firstLine="720"/>
        <w:rPr>
          <w:sz w:val="24"/>
          <w:szCs w:val="24"/>
        </w:rPr>
      </w:pPr>
    </w:p>
    <w:p w14:paraId="7F4C46E2" w14:textId="55E17155" w:rsidR="001D11DD" w:rsidRPr="00CB525B" w:rsidRDefault="001D11DD" w:rsidP="00942B89">
      <w:pPr>
        <w:ind w:firstLine="720"/>
        <w:jc w:val="both"/>
        <w:rPr>
          <w:sz w:val="24"/>
          <w:szCs w:val="24"/>
        </w:rPr>
      </w:pPr>
      <w:r w:rsidRPr="00CB525B">
        <w:rPr>
          <w:sz w:val="24"/>
          <w:szCs w:val="24"/>
        </w:rPr>
        <w:t>Для анализа гидрологических характеристик потока были обработаны данные наблюдений за уровнями воды и сбросными расходами воды по Чебоксарской ГЭС за навигацию 2022 года. Полученные результаты</w:t>
      </w:r>
      <w:r w:rsidR="00942B89" w:rsidRPr="00CB525B">
        <w:rPr>
          <w:sz w:val="24"/>
          <w:szCs w:val="24"/>
        </w:rPr>
        <w:t xml:space="preserve"> представлены графически на рисунке</w:t>
      </w:r>
      <w:r w:rsidRPr="00CB525B">
        <w:rPr>
          <w:sz w:val="24"/>
          <w:szCs w:val="24"/>
        </w:rPr>
        <w:t xml:space="preserve"> </w:t>
      </w:r>
      <w:r w:rsidR="00714536" w:rsidRPr="00CB525B">
        <w:rPr>
          <w:sz w:val="24"/>
          <w:szCs w:val="24"/>
        </w:rPr>
        <w:t>1.</w:t>
      </w:r>
      <w:r w:rsidR="00942B89" w:rsidRPr="00CB525B">
        <w:rPr>
          <w:sz w:val="24"/>
          <w:szCs w:val="24"/>
        </w:rPr>
        <w:t>10</w:t>
      </w:r>
      <w:r w:rsidRPr="00CB525B">
        <w:rPr>
          <w:sz w:val="24"/>
          <w:szCs w:val="24"/>
        </w:rPr>
        <w:t xml:space="preserve"> в виде </w:t>
      </w:r>
      <w:r w:rsidR="008D70A6" w:rsidRPr="00CB525B">
        <w:rPr>
          <w:sz w:val="24"/>
          <w:szCs w:val="24"/>
        </w:rPr>
        <w:lastRenderedPageBreak/>
        <w:t xml:space="preserve">совмещенных </w:t>
      </w:r>
      <w:r w:rsidRPr="00CB525B">
        <w:rPr>
          <w:sz w:val="24"/>
          <w:szCs w:val="24"/>
        </w:rPr>
        <w:t>хронологических графиков сбросных среднесуточных расходов и уровней воды в нижнем бьефе</w:t>
      </w:r>
      <w:r w:rsidR="008D70A6" w:rsidRPr="00CB525B">
        <w:rPr>
          <w:sz w:val="24"/>
          <w:szCs w:val="24"/>
        </w:rPr>
        <w:t xml:space="preserve"> гидроузла</w:t>
      </w:r>
      <w:r w:rsidRPr="00CB525B">
        <w:rPr>
          <w:sz w:val="24"/>
          <w:szCs w:val="24"/>
        </w:rPr>
        <w:t>.</w:t>
      </w:r>
    </w:p>
    <w:p w14:paraId="71CAB011" w14:textId="3BE2FF33" w:rsidR="00942B89" w:rsidRPr="00CB525B" w:rsidRDefault="00942B89" w:rsidP="00942B89">
      <w:pPr>
        <w:shd w:val="clear" w:color="auto" w:fill="FFFFFF" w:themeFill="background1"/>
        <w:ind w:firstLine="720"/>
        <w:jc w:val="both"/>
        <w:rPr>
          <w:sz w:val="24"/>
          <w:szCs w:val="24"/>
        </w:rPr>
      </w:pPr>
      <w:r w:rsidRPr="00CB525B">
        <w:rPr>
          <w:sz w:val="24"/>
          <w:szCs w:val="24"/>
        </w:rPr>
        <w:t>Анализ материалов наблюдений за среднесуточными уровнями и расходами воды, переданных филиалом ПАО «РусГидро» – «Чебоксарская ГЭС», позволяет сформулировать следующие выводы.</w:t>
      </w:r>
    </w:p>
    <w:p w14:paraId="07D16023" w14:textId="77777777" w:rsidR="00942B89" w:rsidRPr="00CB525B" w:rsidRDefault="00942B89" w:rsidP="00942B89">
      <w:pPr>
        <w:shd w:val="clear" w:color="auto" w:fill="FFFFFF" w:themeFill="background1"/>
        <w:ind w:firstLine="720"/>
        <w:jc w:val="both"/>
        <w:rPr>
          <w:sz w:val="24"/>
          <w:szCs w:val="24"/>
        </w:rPr>
      </w:pPr>
      <w:r w:rsidRPr="00CB525B">
        <w:rPr>
          <w:sz w:val="24"/>
          <w:szCs w:val="24"/>
        </w:rPr>
        <w:t>Перед началом весеннего половодья в 2022 году минимальный сбросной расход воды в нижний бьеф Чебоксарской ГЭС наблюдался 6 апреля. Его величина составила 2280 м</w:t>
      </w:r>
      <w:r w:rsidRPr="00CB525B">
        <w:rPr>
          <w:sz w:val="24"/>
          <w:szCs w:val="24"/>
          <w:vertAlign w:val="superscript"/>
        </w:rPr>
        <w:t>3</w:t>
      </w:r>
      <w:r w:rsidRPr="00CB525B">
        <w:rPr>
          <w:sz w:val="24"/>
          <w:szCs w:val="24"/>
        </w:rPr>
        <w:t xml:space="preserve">/с при уровне воды в верхнем бьефе, равном 62,9 метра БС. </w:t>
      </w:r>
    </w:p>
    <w:p w14:paraId="0661C335" w14:textId="77777777" w:rsidR="00942B89" w:rsidRPr="00CB525B" w:rsidRDefault="00942B89" w:rsidP="00942B89">
      <w:pPr>
        <w:shd w:val="clear" w:color="auto" w:fill="FFFFFF" w:themeFill="background1"/>
        <w:ind w:firstLine="720"/>
        <w:jc w:val="both"/>
        <w:rPr>
          <w:sz w:val="24"/>
          <w:szCs w:val="24"/>
        </w:rPr>
      </w:pPr>
      <w:r w:rsidRPr="00CB525B">
        <w:rPr>
          <w:sz w:val="24"/>
          <w:szCs w:val="24"/>
        </w:rPr>
        <w:t>В нижнем бьефе отметка уровня воды на этот момент была равной 51, 64 м БС.</w:t>
      </w:r>
    </w:p>
    <w:p w14:paraId="0091BB4A" w14:textId="77777777" w:rsidR="00942B89" w:rsidRPr="00CB525B" w:rsidRDefault="00942B89" w:rsidP="00942B89">
      <w:pPr>
        <w:ind w:firstLine="720"/>
        <w:jc w:val="both"/>
        <w:rPr>
          <w:sz w:val="24"/>
          <w:szCs w:val="24"/>
        </w:rPr>
      </w:pPr>
    </w:p>
    <w:p w14:paraId="2C48578C" w14:textId="77777777" w:rsidR="001D11DD" w:rsidRPr="00CB525B" w:rsidRDefault="001D11DD" w:rsidP="009C2540">
      <w:pPr>
        <w:pStyle w:val="affff4"/>
        <w:spacing w:line="240" w:lineRule="auto"/>
      </w:pPr>
      <w:r w:rsidRPr="00CB525B">
        <w:drawing>
          <wp:inline distT="0" distB="0" distL="0" distR="0" wp14:anchorId="49344B39" wp14:editId="07A6A87B">
            <wp:extent cx="5852160" cy="3384550"/>
            <wp:effectExtent l="0" t="0" r="15240" b="6350"/>
            <wp:docPr id="182537284" name="Диаграмма 1">
              <a:extLst xmlns:a="http://schemas.openxmlformats.org/drawingml/2006/main">
                <a:ext uri="{FF2B5EF4-FFF2-40B4-BE49-F238E27FC236}">
                  <a16:creationId xmlns:a16="http://schemas.microsoft.com/office/drawing/2014/main"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ED6C4BD" w14:textId="165A90B1" w:rsidR="001D11DD" w:rsidRPr="00CB525B" w:rsidRDefault="001D11DD" w:rsidP="009C2540">
      <w:pPr>
        <w:pStyle w:val="affff0"/>
        <w:spacing w:line="240" w:lineRule="auto"/>
      </w:pPr>
      <w:r w:rsidRPr="00CB525B">
        <w:rPr>
          <w:b/>
        </w:rPr>
        <w:t>Рис</w:t>
      </w:r>
      <w:r w:rsidR="00A2675A" w:rsidRPr="00CB525B">
        <w:rPr>
          <w:b/>
        </w:rPr>
        <w:t>.</w:t>
      </w:r>
      <w:r w:rsidRPr="00CB525B">
        <w:rPr>
          <w:b/>
        </w:rPr>
        <w:t xml:space="preserve"> </w:t>
      </w:r>
      <w:r w:rsidR="00714536" w:rsidRPr="00CB525B">
        <w:rPr>
          <w:b/>
        </w:rPr>
        <w:t>1.</w:t>
      </w:r>
      <w:r w:rsidR="00942B89" w:rsidRPr="00CB525B">
        <w:rPr>
          <w:b/>
        </w:rPr>
        <w:t>10.</w:t>
      </w:r>
      <w:r w:rsidRPr="00CB525B">
        <w:t xml:space="preserve"> </w:t>
      </w:r>
      <w:r w:rsidR="0072497C" w:rsidRPr="00CB525B">
        <w:t>Х</w:t>
      </w:r>
      <w:r w:rsidRPr="00CB525B">
        <w:t>ронологические графики</w:t>
      </w:r>
      <w:r w:rsidR="00942B89" w:rsidRPr="00CB525B">
        <w:t xml:space="preserve"> </w:t>
      </w:r>
      <w:r w:rsidRPr="00CB525B">
        <w:t>сбросных среднесуточных</w:t>
      </w:r>
      <w:r w:rsidR="0072497C" w:rsidRPr="00CB525B">
        <w:t xml:space="preserve"> </w:t>
      </w:r>
      <w:r w:rsidRPr="00CB525B">
        <w:t>расходов и уровней воды в нижнем бьефе</w:t>
      </w:r>
      <w:r w:rsidR="00942B89" w:rsidRPr="00CB525B">
        <w:t xml:space="preserve"> </w:t>
      </w:r>
      <w:r w:rsidRPr="00CB525B">
        <w:t>Чебоксарского гидроузла за</w:t>
      </w:r>
      <w:r w:rsidR="0072497C" w:rsidRPr="00CB525B">
        <w:t xml:space="preserve"> </w:t>
      </w:r>
      <w:r w:rsidRPr="00CB525B">
        <w:t>навигационный период 2022 год</w:t>
      </w:r>
    </w:p>
    <w:p w14:paraId="6ADC5BAA" w14:textId="346AA6EA" w:rsidR="0072497C" w:rsidRPr="00CB525B" w:rsidRDefault="00942B89" w:rsidP="00942B89">
      <w:pPr>
        <w:shd w:val="clear" w:color="auto" w:fill="FFFFFF" w:themeFill="background1"/>
        <w:jc w:val="center"/>
        <w:rPr>
          <w:sz w:val="24"/>
          <w:szCs w:val="24"/>
          <w:lang w:val="en-US"/>
        </w:rPr>
      </w:pPr>
      <w:r w:rsidRPr="00CB525B">
        <w:rPr>
          <w:b/>
          <w:sz w:val="24"/>
          <w:szCs w:val="24"/>
          <w:lang w:val="en-US"/>
        </w:rPr>
        <w:t xml:space="preserve">Fig. </w:t>
      </w:r>
      <w:r w:rsidR="00714536" w:rsidRPr="00CB525B">
        <w:rPr>
          <w:b/>
          <w:sz w:val="24"/>
          <w:szCs w:val="24"/>
          <w:lang w:val="en-US"/>
        </w:rPr>
        <w:t>1.</w:t>
      </w:r>
      <w:r w:rsidRPr="00CB525B">
        <w:rPr>
          <w:b/>
          <w:sz w:val="24"/>
          <w:szCs w:val="24"/>
          <w:lang w:val="en-US"/>
        </w:rPr>
        <w:t>10.</w:t>
      </w:r>
      <w:r w:rsidRPr="00CB525B">
        <w:rPr>
          <w:sz w:val="24"/>
          <w:szCs w:val="24"/>
          <w:lang w:val="en-US"/>
        </w:rPr>
        <w:t xml:space="preserve"> </w:t>
      </w:r>
      <w:r w:rsidR="0072497C" w:rsidRPr="00CB525B">
        <w:rPr>
          <w:sz w:val="24"/>
          <w:szCs w:val="24"/>
        </w:rPr>
        <w:t>С</w:t>
      </w:r>
      <w:r w:rsidRPr="00CB525B">
        <w:rPr>
          <w:sz w:val="24"/>
          <w:szCs w:val="24"/>
          <w:lang w:val="en-US"/>
        </w:rPr>
        <w:t xml:space="preserve">hronological graphs of discharge average daily flow rates and water levels </w:t>
      </w:r>
    </w:p>
    <w:p w14:paraId="73FFA133" w14:textId="1E2ACBE2" w:rsidR="00EB53D0" w:rsidRPr="00CB525B" w:rsidRDefault="00942B89" w:rsidP="00942B89">
      <w:pPr>
        <w:shd w:val="clear" w:color="auto" w:fill="FFFFFF" w:themeFill="background1"/>
        <w:jc w:val="center"/>
        <w:rPr>
          <w:sz w:val="24"/>
          <w:szCs w:val="24"/>
          <w:lang w:val="en-US"/>
        </w:rPr>
      </w:pPr>
      <w:r w:rsidRPr="00CB525B">
        <w:rPr>
          <w:sz w:val="24"/>
          <w:szCs w:val="24"/>
          <w:lang w:val="en-US"/>
        </w:rPr>
        <w:t>in the downstream of the Cheboksary hydroelectric complex for navigation period 2022</w:t>
      </w:r>
    </w:p>
    <w:p w14:paraId="139C44B7" w14:textId="77777777" w:rsidR="00942B89" w:rsidRPr="00CB525B" w:rsidRDefault="00942B89" w:rsidP="00EB53D0">
      <w:pPr>
        <w:shd w:val="clear" w:color="auto" w:fill="FFFFFF" w:themeFill="background1"/>
        <w:ind w:firstLine="720"/>
        <w:jc w:val="both"/>
        <w:rPr>
          <w:sz w:val="24"/>
          <w:szCs w:val="24"/>
          <w:lang w:val="en-US"/>
        </w:rPr>
      </w:pPr>
    </w:p>
    <w:p w14:paraId="5910F614" w14:textId="77777777" w:rsidR="00942B89" w:rsidRPr="00CB525B" w:rsidRDefault="00942B89" w:rsidP="00942B89">
      <w:pPr>
        <w:shd w:val="clear" w:color="auto" w:fill="FFFFFF" w:themeFill="background1"/>
        <w:ind w:firstLine="720"/>
        <w:jc w:val="both"/>
        <w:rPr>
          <w:sz w:val="24"/>
          <w:szCs w:val="24"/>
        </w:rPr>
      </w:pPr>
      <w:r w:rsidRPr="00CB525B">
        <w:rPr>
          <w:sz w:val="24"/>
          <w:szCs w:val="24"/>
        </w:rPr>
        <w:t>В последующие дни до 17 апреля началось резкое увеличение сброса воды через гидроузел. Расход воды на эту дату увеличился до 7750 м</w:t>
      </w:r>
      <w:r w:rsidRPr="00CB525B">
        <w:rPr>
          <w:sz w:val="24"/>
          <w:szCs w:val="24"/>
          <w:vertAlign w:val="superscript"/>
        </w:rPr>
        <w:t>3</w:t>
      </w:r>
      <w:r w:rsidRPr="00CB525B">
        <w:rPr>
          <w:sz w:val="24"/>
          <w:szCs w:val="24"/>
        </w:rPr>
        <w:t>/с. В верхнем бьефе к этому времени установилась минимальная отметка уровня воды, равная 62,64 м БС, а в нижнем бьефе уровень воды повысился до отметки 54, 33 м БС.</w:t>
      </w:r>
    </w:p>
    <w:p w14:paraId="5AF8AEE1" w14:textId="77777777" w:rsidR="001D11DD" w:rsidRPr="00CB525B" w:rsidRDefault="001D11DD" w:rsidP="00EB53D0">
      <w:pPr>
        <w:shd w:val="clear" w:color="auto" w:fill="FFFFFF" w:themeFill="background1"/>
        <w:ind w:firstLine="720"/>
        <w:jc w:val="both"/>
        <w:rPr>
          <w:sz w:val="24"/>
          <w:szCs w:val="24"/>
        </w:rPr>
      </w:pPr>
      <w:r w:rsidRPr="00CB525B">
        <w:rPr>
          <w:sz w:val="24"/>
          <w:szCs w:val="24"/>
        </w:rPr>
        <w:t>Далее, в течение последующих десяти дней, до 26-27 апреля, интенсивность увеличения сбросного расхода воды в нижний бьеф несколько снижается. При этом уровень воды в верхнем бьефе гидроузла возрастает, и к этому моменту времени достигает максимальной годовой отметки, равной 63,29 м БС при расходе воды 8290 м</w:t>
      </w:r>
      <w:r w:rsidRPr="00CB525B">
        <w:rPr>
          <w:sz w:val="24"/>
          <w:szCs w:val="24"/>
          <w:vertAlign w:val="superscript"/>
        </w:rPr>
        <w:t>3</w:t>
      </w:r>
      <w:r w:rsidRPr="00CB525B">
        <w:rPr>
          <w:sz w:val="24"/>
          <w:szCs w:val="24"/>
        </w:rPr>
        <w:t>/с. В нижнем бьефе гидроузла отметка уровня воды на эту дату составила 54,82 м БС.</w:t>
      </w:r>
    </w:p>
    <w:p w14:paraId="1159D032" w14:textId="77777777" w:rsidR="001D11DD" w:rsidRPr="00CB525B" w:rsidRDefault="001D11DD" w:rsidP="00EB53D0">
      <w:pPr>
        <w:shd w:val="clear" w:color="auto" w:fill="FFFFFF" w:themeFill="background1"/>
        <w:ind w:firstLine="720"/>
        <w:jc w:val="both"/>
        <w:rPr>
          <w:sz w:val="24"/>
          <w:szCs w:val="24"/>
        </w:rPr>
      </w:pPr>
      <w:r w:rsidRPr="00CB525B">
        <w:rPr>
          <w:sz w:val="24"/>
          <w:szCs w:val="24"/>
        </w:rPr>
        <w:t>Затем, до 30 апреля наблюдается еще одна краткосрочная фаза увеличения сбросного расхода воды. На эту дату было установлено самое большое годовое значение расхода, равное 9860 м</w:t>
      </w:r>
      <w:r w:rsidRPr="00CB525B">
        <w:rPr>
          <w:sz w:val="24"/>
          <w:szCs w:val="24"/>
          <w:vertAlign w:val="superscript"/>
        </w:rPr>
        <w:t>3</w:t>
      </w:r>
      <w:r w:rsidRPr="00CB525B">
        <w:rPr>
          <w:sz w:val="24"/>
          <w:szCs w:val="24"/>
        </w:rPr>
        <w:t xml:space="preserve">/с. В верхнем и нижнем бьефах гидроузла установились максимальные годовые значения уровней воды, равные, соответственно - 63,29 м БС и 55,27 м БС. </w:t>
      </w:r>
    </w:p>
    <w:p w14:paraId="3D94DB91" w14:textId="77777777" w:rsidR="001D11DD" w:rsidRPr="00CB525B" w:rsidRDefault="001D11DD" w:rsidP="00EB53D0">
      <w:pPr>
        <w:shd w:val="clear" w:color="auto" w:fill="FFFFFF" w:themeFill="background1"/>
        <w:ind w:firstLine="720"/>
        <w:jc w:val="both"/>
        <w:rPr>
          <w:sz w:val="24"/>
          <w:szCs w:val="24"/>
        </w:rPr>
      </w:pPr>
      <w:r w:rsidRPr="00CB525B">
        <w:rPr>
          <w:sz w:val="24"/>
          <w:szCs w:val="24"/>
        </w:rPr>
        <w:t>Уровень воды в створе поста Козловка на пике половодья был зафиксирован на отметке 53,6 м БС, а в верхнем бьефе Куйбышевского гидроузла на отметке 51,32 м БС.</w:t>
      </w:r>
    </w:p>
    <w:p w14:paraId="12B81582" w14:textId="77777777" w:rsidR="001D11DD" w:rsidRPr="00CB525B" w:rsidRDefault="001D11DD" w:rsidP="00EB53D0">
      <w:pPr>
        <w:shd w:val="clear" w:color="auto" w:fill="FFFFFF" w:themeFill="background1"/>
        <w:ind w:firstLine="709"/>
        <w:jc w:val="both"/>
        <w:rPr>
          <w:sz w:val="24"/>
          <w:szCs w:val="24"/>
        </w:rPr>
      </w:pPr>
      <w:r w:rsidRPr="00CB525B">
        <w:rPr>
          <w:sz w:val="24"/>
          <w:szCs w:val="24"/>
        </w:rPr>
        <w:t xml:space="preserve">Таким образом, на пике весеннего половодья на приплотинном участке, от створа Чебоксарского гидроузла до гидрологического поста Козловка наблюдаются максимальные </w:t>
      </w:r>
      <w:r w:rsidRPr="00CB525B">
        <w:rPr>
          <w:sz w:val="24"/>
          <w:szCs w:val="24"/>
        </w:rPr>
        <w:lastRenderedPageBreak/>
        <w:t>значения сбросных расходов и наибольшее падение уровня воды. При этом средний уклон свободной поверхности на данном участке оказался достаточно небольшим и составил величину около 2,8 см/км. На нижерасположенном участке, от Козловки до створа Самарского гидроузла, его величина в половодье оказалась еще меньше, порядка 0,5 см/км.</w:t>
      </w:r>
    </w:p>
    <w:p w14:paraId="3B1DC8CF" w14:textId="77777777" w:rsidR="001D11DD" w:rsidRPr="00CB525B" w:rsidRDefault="001D11DD" w:rsidP="00EB53D0">
      <w:pPr>
        <w:shd w:val="clear" w:color="auto" w:fill="FFFFFF" w:themeFill="background1"/>
        <w:ind w:firstLine="709"/>
        <w:jc w:val="both"/>
        <w:rPr>
          <w:sz w:val="24"/>
          <w:szCs w:val="24"/>
        </w:rPr>
      </w:pPr>
      <w:r w:rsidRPr="00CB525B">
        <w:rPr>
          <w:sz w:val="24"/>
          <w:szCs w:val="24"/>
        </w:rPr>
        <w:t>После достижения максимальных паводковых значений расходов воды в период до 10 мая 2022 года происходило интенсивное уменьшение сбросов воды в нижний бьеф Чебоксарского гидроузла. Среднесуточный расход воды на эту дату составил величину 5870 м</w:t>
      </w:r>
      <w:r w:rsidRPr="00CB525B">
        <w:rPr>
          <w:sz w:val="24"/>
          <w:szCs w:val="24"/>
          <w:vertAlign w:val="superscript"/>
        </w:rPr>
        <w:t>3</w:t>
      </w:r>
      <w:r w:rsidRPr="00CB525B">
        <w:rPr>
          <w:sz w:val="24"/>
          <w:szCs w:val="24"/>
        </w:rPr>
        <w:t>/с, а уровни воды в верхнем бьефе гидроузла поддерживались практически на постоянной отметке, равной 63,2 м БС. К этому моменту времени в нижнем бьефе ГЭС установился уровень воды, равный 53,65 м БС и закончилось интенсивное понижение уровня воды в створе поста Козловка. Наполнение Куйбышевского водохранилища в этот период еще не начиналось.</w:t>
      </w:r>
    </w:p>
    <w:p w14:paraId="00AD89F7" w14:textId="7AC34455" w:rsidR="001D11DD" w:rsidRPr="00CB525B" w:rsidRDefault="001D11DD" w:rsidP="00B263B7">
      <w:pPr>
        <w:shd w:val="clear" w:color="auto" w:fill="FFFFFF" w:themeFill="background1"/>
        <w:ind w:firstLine="709"/>
        <w:jc w:val="both"/>
        <w:rPr>
          <w:sz w:val="24"/>
          <w:szCs w:val="24"/>
        </w:rPr>
      </w:pPr>
      <w:r w:rsidRPr="00CB525B">
        <w:rPr>
          <w:sz w:val="24"/>
          <w:szCs w:val="24"/>
        </w:rPr>
        <w:t>В последующие 10-12 дней сброс воды из Чебоксарского водохранилища поддерживался, в среднем, около величины 6500 м</w:t>
      </w:r>
      <w:r w:rsidRPr="00CB525B">
        <w:rPr>
          <w:sz w:val="24"/>
          <w:szCs w:val="24"/>
          <w:vertAlign w:val="superscript"/>
        </w:rPr>
        <w:t>3</w:t>
      </w:r>
      <w:r w:rsidRPr="00CB525B">
        <w:rPr>
          <w:sz w:val="24"/>
          <w:szCs w:val="24"/>
        </w:rPr>
        <w:t>/с.</w:t>
      </w:r>
      <w:r w:rsidR="00B263B7" w:rsidRPr="00CB525B">
        <w:rPr>
          <w:sz w:val="24"/>
          <w:szCs w:val="24"/>
        </w:rPr>
        <w:t xml:space="preserve"> </w:t>
      </w:r>
      <w:r w:rsidRPr="00CB525B">
        <w:rPr>
          <w:sz w:val="24"/>
          <w:szCs w:val="24"/>
        </w:rPr>
        <w:t xml:space="preserve">В верхнем бьефе Самарского гидроузла 21 мая была достигнута минимальная отметка уровня воды, равная 52,11 м БС, и с этого момента до 12 июня было осуществлено наполнение Куйбышевского водохранилища до максимальной годовой отметки, равной 53,23 м БС. В результате распространения подпора от створа гидроузла вверх по реке отметки свободной поверхности выровнялись по длине водохранилища. В створе поста Козловка уровень воды на эту дату составил 53,26 м БС. </w:t>
      </w:r>
    </w:p>
    <w:p w14:paraId="1C927743" w14:textId="77777777" w:rsidR="001D11DD" w:rsidRPr="00CB525B" w:rsidRDefault="001D11DD" w:rsidP="00EB53D0">
      <w:pPr>
        <w:shd w:val="clear" w:color="auto" w:fill="FFFFFF" w:themeFill="background1"/>
        <w:ind w:firstLine="709"/>
        <w:jc w:val="both"/>
        <w:rPr>
          <w:sz w:val="24"/>
          <w:szCs w:val="24"/>
        </w:rPr>
      </w:pPr>
      <w:r w:rsidRPr="00CB525B">
        <w:rPr>
          <w:sz w:val="24"/>
          <w:szCs w:val="24"/>
        </w:rPr>
        <w:t xml:space="preserve"> Таким образом, наиболее значительные переформирования в русле реки Волги в нижнем бьефе Чебоксарского гидроузла следует ожидать в период пропуска весеннего половодья до момента времени, пока не началось наполнение Куйбышевского водохранилища. При этом на приплотинном участке наблюдаются наибольшие сбросные расходы воды. Однако, вследствие наличия подпора со стороны Куйбышевского водохранилища, уклоны свободной поверхности в половодье остаются относительно небольшими и уменьшаются в последующем, по мере его наполнения. </w:t>
      </w:r>
    </w:p>
    <w:p w14:paraId="39F61777" w14:textId="77777777" w:rsidR="001D11DD" w:rsidRPr="00CB525B" w:rsidRDefault="001D11DD" w:rsidP="00EB53D0">
      <w:pPr>
        <w:ind w:firstLine="709"/>
        <w:jc w:val="both"/>
        <w:rPr>
          <w:sz w:val="24"/>
          <w:szCs w:val="24"/>
        </w:rPr>
      </w:pPr>
      <w:r w:rsidRPr="00CB525B">
        <w:rPr>
          <w:sz w:val="24"/>
          <w:szCs w:val="24"/>
        </w:rPr>
        <w:t xml:space="preserve">После пропуска весеннего половодья определяющим фактором русловых переформирований в нижнем бьефе гидроузла становится суточный режим регулирования стока воды. </w:t>
      </w:r>
    </w:p>
    <w:p w14:paraId="30EEF235" w14:textId="18778CC8" w:rsidR="001D11DD" w:rsidRPr="00CB525B" w:rsidRDefault="001D11DD" w:rsidP="00EB53D0">
      <w:pPr>
        <w:ind w:firstLine="709"/>
        <w:jc w:val="both"/>
        <w:rPr>
          <w:bCs/>
          <w:sz w:val="24"/>
          <w:szCs w:val="24"/>
        </w:rPr>
      </w:pPr>
      <w:r w:rsidRPr="00CB525B">
        <w:rPr>
          <w:bCs/>
          <w:sz w:val="24"/>
          <w:szCs w:val="24"/>
        </w:rPr>
        <w:t>Кинематическая структура потока и динамика морфологических изменений в нижнем бьефе гидроузла</w:t>
      </w:r>
      <w:r w:rsidR="004D3AD1" w:rsidRPr="00CB525B">
        <w:rPr>
          <w:bCs/>
          <w:sz w:val="24"/>
          <w:szCs w:val="24"/>
        </w:rPr>
        <w:t xml:space="preserve"> (Гришанин, 1979; </w:t>
      </w:r>
      <w:r w:rsidR="004D3AD1" w:rsidRPr="00CB525B">
        <w:rPr>
          <w:sz w:val="24"/>
          <w:szCs w:val="24"/>
          <w:lang w:val="en-US"/>
        </w:rPr>
        <w:t>Muste</w:t>
      </w:r>
      <w:r w:rsidR="004D3AD1" w:rsidRPr="00CB525B">
        <w:rPr>
          <w:sz w:val="24"/>
          <w:szCs w:val="24"/>
        </w:rPr>
        <w:t xml:space="preserve"> </w:t>
      </w:r>
      <w:r w:rsidR="00477855" w:rsidRPr="00CB525B">
        <w:rPr>
          <w:rFonts w:cs="LiteraturnayaC"/>
          <w:color w:val="211D1E"/>
          <w:sz w:val="24"/>
          <w:szCs w:val="24"/>
        </w:rPr>
        <w:t xml:space="preserve">et al., </w:t>
      </w:r>
      <w:r w:rsidR="004D3AD1" w:rsidRPr="00CB525B">
        <w:rPr>
          <w:sz w:val="24"/>
          <w:szCs w:val="24"/>
        </w:rPr>
        <w:t>2020</w:t>
      </w:r>
      <w:r w:rsidR="004D3AD1" w:rsidRPr="00CB525B">
        <w:rPr>
          <w:bCs/>
          <w:sz w:val="24"/>
          <w:szCs w:val="24"/>
        </w:rPr>
        <w:t xml:space="preserve">; Агеев, 2021) </w:t>
      </w:r>
      <w:r w:rsidRPr="00CB525B">
        <w:rPr>
          <w:bCs/>
          <w:sz w:val="24"/>
          <w:szCs w:val="24"/>
        </w:rPr>
        <w:t>в условиях недельного и суточного регулирования стока представляют собой сложную картину. В</w:t>
      </w:r>
      <w:r w:rsidRPr="00CB525B">
        <w:rPr>
          <w:b/>
          <w:sz w:val="24"/>
          <w:szCs w:val="24"/>
        </w:rPr>
        <w:t xml:space="preserve"> </w:t>
      </w:r>
      <w:r w:rsidRPr="00CB525B">
        <w:rPr>
          <w:bCs/>
          <w:sz w:val="24"/>
          <w:szCs w:val="24"/>
        </w:rPr>
        <w:t>нижнем бьефе отсутствует однозначная связь между расходами и уровнями воды. При прохождении волны попуска максимумы скорости течения воды и максимум наступления уровня воды не совпадают по времени, последний наступает позже.</w:t>
      </w:r>
    </w:p>
    <w:p w14:paraId="59CE9F70" w14:textId="77777777" w:rsidR="001D11DD" w:rsidRPr="00CB525B" w:rsidRDefault="001D11DD" w:rsidP="00EB53D0">
      <w:pPr>
        <w:ind w:firstLine="709"/>
        <w:jc w:val="both"/>
        <w:rPr>
          <w:bCs/>
          <w:sz w:val="24"/>
          <w:szCs w:val="24"/>
        </w:rPr>
      </w:pPr>
      <w:r w:rsidRPr="00CB525B">
        <w:rPr>
          <w:bCs/>
          <w:sz w:val="24"/>
          <w:szCs w:val="24"/>
        </w:rPr>
        <w:t>Волна попуска распластывается по мере своего распространения от створа гидроузла вниз по течению реки. Величина попускового расхода воды по длине реки уменьшается. Аналогично уменьшается и высота волны попуска. При этом эпюра распределения скорости течения воды по вертикали трансформируется при прохождении волны попуска, а максимум скорости смещается в направлении дна потока. Наиболее сильно это проявляется в непосредственной близости от гидроузла.</w:t>
      </w:r>
    </w:p>
    <w:p w14:paraId="66C770C4" w14:textId="77777777" w:rsidR="001D11DD" w:rsidRPr="00CB525B" w:rsidRDefault="001D11DD" w:rsidP="00EB53D0">
      <w:pPr>
        <w:ind w:firstLine="709"/>
        <w:jc w:val="both"/>
        <w:rPr>
          <w:bCs/>
          <w:sz w:val="24"/>
          <w:szCs w:val="24"/>
        </w:rPr>
      </w:pPr>
      <w:r w:rsidRPr="00CB525B">
        <w:rPr>
          <w:bCs/>
          <w:sz w:val="24"/>
          <w:szCs w:val="24"/>
        </w:rPr>
        <w:t>Особенности гидравлики потока обусловливают сложный характер русловых переформирований в нижних бьефах гидроузлов. Наряду с фоновыми эрозионными процессами, происходящими ниже створа гидроузла, при прохождении волны попуска в русле реки с деформируемым дном наблюдается транспорт донных наносов в виде донных гряд и происходят знакопеременные деформации дна и берегов. Прогноз русловых переформирований в данных условиях и оценка устойчивости дноуглубительных прорезей представляют собой сложную задачу.</w:t>
      </w:r>
    </w:p>
    <w:p w14:paraId="0C3DEA52" w14:textId="1ED5116B" w:rsidR="001D11DD" w:rsidRPr="00CB525B" w:rsidRDefault="001D11DD" w:rsidP="00EB53D0">
      <w:pPr>
        <w:ind w:firstLine="709"/>
        <w:jc w:val="both"/>
        <w:rPr>
          <w:bCs/>
          <w:sz w:val="24"/>
          <w:szCs w:val="24"/>
        </w:rPr>
      </w:pPr>
      <w:r w:rsidRPr="00CB525B">
        <w:rPr>
          <w:bCs/>
          <w:sz w:val="24"/>
          <w:szCs w:val="24"/>
        </w:rPr>
        <w:t xml:space="preserve">Учитывая актуальность данной проблемы для судоходства, был проведен ряд исследований, посвященных изучению гидравлики потока и параметров транспорта наносов в нижних бьефах Нижне-Свирского гидроузла на реке Свирь, Волгоградского и Нижегородского </w:t>
      </w:r>
      <w:r w:rsidR="004D3AD1" w:rsidRPr="00CB525B">
        <w:rPr>
          <w:bCs/>
          <w:sz w:val="24"/>
          <w:szCs w:val="24"/>
        </w:rPr>
        <w:t>(Гладков и др., 2023)</w:t>
      </w:r>
      <w:r w:rsidRPr="00CB525B">
        <w:rPr>
          <w:bCs/>
          <w:sz w:val="24"/>
          <w:szCs w:val="24"/>
        </w:rPr>
        <w:t xml:space="preserve"> гидроузлов на реке Волге.  В ходе исследований на основании </w:t>
      </w:r>
      <w:r w:rsidRPr="00CB525B">
        <w:rPr>
          <w:bCs/>
          <w:sz w:val="24"/>
          <w:szCs w:val="24"/>
        </w:rPr>
        <w:lastRenderedPageBreak/>
        <w:t xml:space="preserve">данных почасовых наблюдений за расходами и уровнями воды в нижних бьефах указанных гидроузлов были проведены численные эксперименты для оценки скоростного режима потока и параметров транспорта наносов. </w:t>
      </w:r>
    </w:p>
    <w:p w14:paraId="3E52FA78" w14:textId="77777777" w:rsidR="001D11DD" w:rsidRPr="00CB525B" w:rsidRDefault="001D11DD" w:rsidP="00EB53D0">
      <w:pPr>
        <w:pStyle w:val="a5"/>
        <w:ind w:firstLine="709"/>
        <w:rPr>
          <w:sz w:val="24"/>
          <w:szCs w:val="24"/>
        </w:rPr>
      </w:pPr>
      <w:r w:rsidRPr="00CB525B">
        <w:rPr>
          <w:sz w:val="24"/>
          <w:szCs w:val="24"/>
        </w:rPr>
        <w:t xml:space="preserve">Полученные результаты показали, что условия транспорта наносов в нижних бьефах изменяются в зависимости от величины сбросного расхода воды. В течение всего периода весеннего половодья скорости течения превышают значения неразмывающей скорости, что свидетельствует о возможности осуществления активного транспорта наносов и русловых деформаций на данном участке реки. </w:t>
      </w:r>
    </w:p>
    <w:p w14:paraId="105FADA8" w14:textId="77777777" w:rsidR="001D11DD" w:rsidRPr="00CB525B" w:rsidRDefault="001D11DD" w:rsidP="00EB53D0">
      <w:pPr>
        <w:pStyle w:val="a5"/>
        <w:ind w:firstLine="709"/>
        <w:rPr>
          <w:sz w:val="24"/>
          <w:szCs w:val="24"/>
        </w:rPr>
      </w:pPr>
      <w:r w:rsidRPr="00CB525B">
        <w:rPr>
          <w:sz w:val="24"/>
          <w:szCs w:val="24"/>
        </w:rPr>
        <w:t xml:space="preserve">В меженно-осенний и осенне-зимний периоды навигации сбросные расходы воды через створы гидроузлов уменьшается, а амплитуда их суточного колебания определяется режимом регулирования стока. Скорости течения на судовом ходу изменяются в значительных пределах и превышают величину неразмывающей скорости течения лишь в моменты прохождения пиков суточных попусков воды из верхнего бьефа. Отсюда следует, что движение наносов в нижних бьефах имеет эпизодический характер. При этом частицы грунта на дне потока приходят в движение в течение ограниченного периода времени, отвечающего моментам попусков, а все остальное время в течение суток донные частицы находятся в состоянии покоя. </w:t>
      </w:r>
    </w:p>
    <w:p w14:paraId="4195B443" w14:textId="77777777" w:rsidR="001D11DD" w:rsidRPr="00CB525B" w:rsidRDefault="001D11DD" w:rsidP="00EB53D0">
      <w:pPr>
        <w:pStyle w:val="a5"/>
        <w:ind w:firstLine="709"/>
        <w:rPr>
          <w:sz w:val="24"/>
          <w:szCs w:val="24"/>
        </w:rPr>
      </w:pPr>
      <w:r w:rsidRPr="00CB525B">
        <w:rPr>
          <w:sz w:val="24"/>
          <w:szCs w:val="24"/>
        </w:rPr>
        <w:t>Гидроморфологический режим реки предопределяет условия транспорта наносов и русловых переформирований. При неустановившемся движении воды, обусловленным суточным регулированием речного стока, происходит активизация транспорта наносов. При этом, в связи с незначительной амплитудой суточного колебания уровней воды при распространении волны попуска вниз по течению реки, а также вследствие инерционности процесса переформирования донных гряд не ожидается значительного изменения их размеров (высоты и длины) по сравнению со стационарным режимом стока.</w:t>
      </w:r>
    </w:p>
    <w:p w14:paraId="27314AF4" w14:textId="58D2F2E4" w:rsidR="001D11DD" w:rsidRPr="00CB525B" w:rsidRDefault="001D11DD" w:rsidP="00EB53D0">
      <w:pPr>
        <w:pStyle w:val="a5"/>
        <w:ind w:firstLine="709"/>
        <w:rPr>
          <w:sz w:val="24"/>
          <w:szCs w:val="24"/>
        </w:rPr>
      </w:pPr>
      <w:r w:rsidRPr="00CB525B">
        <w:rPr>
          <w:sz w:val="24"/>
          <w:szCs w:val="24"/>
        </w:rPr>
        <w:t xml:space="preserve">В свою очередь, такие параметры твердого стока, как скорость движения гряд и расход наносов, в этих условиях изменяются существенно. Как показали проведенные численные эксперименты, средняя величина расхода наносов в условиях неустановившегося движения воды в меженно-осенний период времени оказалась в полтора раза больше, чем при установившемся режиме стока. Как показали результаты численных экспериментов </w:t>
      </w:r>
      <w:r w:rsidR="004D3AD1" w:rsidRPr="00CB525B">
        <w:rPr>
          <w:bCs/>
          <w:sz w:val="24"/>
          <w:szCs w:val="24"/>
        </w:rPr>
        <w:t>(Гладков и др., 2023)</w:t>
      </w:r>
      <w:r w:rsidRPr="00CB525B">
        <w:rPr>
          <w:sz w:val="24"/>
          <w:szCs w:val="24"/>
        </w:rPr>
        <w:t>, в осенне- зимний период это увеличение составляет в отдельных створах до 3,5 раз по сравнению со стационарным течением при среднесуточном расходе воды. Причина такого увеличения расхода наносов связана, скорее всего, с возрастанием скорости перемещения гряд в моменты прохождения волны суточных попусков воды.</w:t>
      </w:r>
    </w:p>
    <w:p w14:paraId="29153999" w14:textId="16A38149" w:rsidR="001D11DD" w:rsidRPr="00CB525B" w:rsidRDefault="001D11DD" w:rsidP="00EB53D0">
      <w:pPr>
        <w:ind w:firstLine="709"/>
        <w:jc w:val="both"/>
        <w:rPr>
          <w:sz w:val="24"/>
          <w:szCs w:val="24"/>
        </w:rPr>
      </w:pPr>
      <w:r w:rsidRPr="00CB525B">
        <w:rPr>
          <w:sz w:val="24"/>
          <w:szCs w:val="24"/>
        </w:rPr>
        <w:t>В связи с отсутствием сведений о почасовых расходах и уровнях воды для Чебоксарского гидроузла, такую оценку для рассматриваемого участка реки Волги в рамках настоящей работы выполнить не удалось. При этом на верховом участке Куйбышевского водохранилища в силу специфики гидроморфологического режима следует ожидать сходную картину проявления русловых деформаций при суточном регулировании стока, хотя и с меньшей интенсивностью, чем на других рассмотренных выше гидроузлах.</w:t>
      </w:r>
    </w:p>
    <w:p w14:paraId="2E4F7CF2" w14:textId="77777777" w:rsidR="001D11DD" w:rsidRPr="00CB525B" w:rsidRDefault="001D11DD" w:rsidP="00EB53D0">
      <w:pPr>
        <w:ind w:firstLine="709"/>
        <w:jc w:val="both"/>
        <w:rPr>
          <w:sz w:val="24"/>
          <w:szCs w:val="24"/>
        </w:rPr>
      </w:pPr>
      <w:r w:rsidRPr="00CB525B">
        <w:rPr>
          <w:sz w:val="24"/>
          <w:szCs w:val="24"/>
        </w:rPr>
        <w:t xml:space="preserve">Оценка русловых переформирований в зоне влияния карьерных разработок в нижнем бьефе Чебоксарского гидроузла будет получена ниже в ходе выполнения анализа картографических материалов и по результатам математического моделирования. </w:t>
      </w:r>
    </w:p>
    <w:p w14:paraId="23848AB6" w14:textId="77777777" w:rsidR="009F58A2" w:rsidRPr="00CB525B" w:rsidRDefault="009F58A2" w:rsidP="009C2540">
      <w:pPr>
        <w:rPr>
          <w:b/>
          <w:sz w:val="24"/>
          <w:szCs w:val="24"/>
        </w:rPr>
      </w:pPr>
    </w:p>
    <w:p w14:paraId="084D121A" w14:textId="7FA632CC" w:rsidR="009F58A2" w:rsidRPr="00CB525B" w:rsidRDefault="009F58A2" w:rsidP="009F58A2">
      <w:pPr>
        <w:jc w:val="center"/>
        <w:rPr>
          <w:rFonts w:eastAsiaTheme="minorEastAsia"/>
          <w:b/>
          <w:sz w:val="24"/>
          <w:szCs w:val="24"/>
        </w:rPr>
      </w:pPr>
      <w:r w:rsidRPr="00CB525B">
        <w:rPr>
          <w:rFonts w:eastAsiaTheme="minorEastAsia"/>
          <w:b/>
          <w:sz w:val="24"/>
          <w:szCs w:val="24"/>
        </w:rPr>
        <w:t>1.6 Русловой режим и судоходные условия в нижнем бьефе</w:t>
      </w:r>
      <w:r w:rsidR="00FE180D" w:rsidRPr="00CB525B">
        <w:rPr>
          <w:rFonts w:eastAsiaTheme="minorEastAsia"/>
          <w:b/>
          <w:sz w:val="24"/>
          <w:szCs w:val="24"/>
        </w:rPr>
        <w:t xml:space="preserve"> </w:t>
      </w:r>
      <w:r w:rsidRPr="00CB525B">
        <w:rPr>
          <w:rFonts w:eastAsiaTheme="minorEastAsia"/>
          <w:b/>
          <w:sz w:val="24"/>
          <w:szCs w:val="24"/>
        </w:rPr>
        <w:t>Чебоксарского гидроузла</w:t>
      </w:r>
    </w:p>
    <w:p w14:paraId="1BEA5860" w14:textId="77777777" w:rsidR="009F58A2" w:rsidRPr="00CB525B" w:rsidRDefault="009F58A2" w:rsidP="009C2540">
      <w:pPr>
        <w:rPr>
          <w:b/>
          <w:sz w:val="24"/>
          <w:szCs w:val="24"/>
        </w:rPr>
      </w:pPr>
    </w:p>
    <w:p w14:paraId="1334B914" w14:textId="26D1E2DC" w:rsidR="00D948AD" w:rsidRPr="00CB525B" w:rsidRDefault="00D948AD" w:rsidP="00D948AD">
      <w:pPr>
        <w:pStyle w:val="affff6"/>
        <w:tabs>
          <w:tab w:val="right" w:leader="dot" w:pos="9072"/>
        </w:tabs>
        <w:ind w:firstLine="714"/>
        <w:jc w:val="both"/>
        <w:rPr>
          <w:sz w:val="24"/>
          <w:szCs w:val="24"/>
        </w:rPr>
      </w:pPr>
      <w:r w:rsidRPr="00CB525B">
        <w:rPr>
          <w:sz w:val="24"/>
          <w:szCs w:val="24"/>
        </w:rPr>
        <w:t xml:space="preserve">Наиболее значительное и, как правило, необратимое воздействие на русловой режим судоходных рек оказывает строительство гидротехнических сооружений - плотин, возводимых на реках с целью регулирования речного стока, а также массовая добыча речного аллювия – нерудных строительных материалов (НСМ) из русловых карьеров </w:t>
      </w:r>
      <w:r w:rsidR="00446F7E" w:rsidRPr="00CB525B">
        <w:rPr>
          <w:sz w:val="24"/>
          <w:szCs w:val="24"/>
        </w:rPr>
        <w:t>(Г</w:t>
      </w:r>
      <w:r w:rsidR="00211B43" w:rsidRPr="00CB525B">
        <w:rPr>
          <w:sz w:val="24"/>
          <w:szCs w:val="24"/>
        </w:rPr>
        <w:t>ладков</w:t>
      </w:r>
      <w:r w:rsidR="00446F7E" w:rsidRPr="00CB525B">
        <w:rPr>
          <w:sz w:val="24"/>
          <w:szCs w:val="24"/>
        </w:rPr>
        <w:t>,</w:t>
      </w:r>
      <w:r w:rsidR="00211B43" w:rsidRPr="00CB525B">
        <w:rPr>
          <w:sz w:val="24"/>
          <w:szCs w:val="24"/>
        </w:rPr>
        <w:t xml:space="preserve"> Чалов, Беркович,</w:t>
      </w:r>
      <w:r w:rsidR="00446F7E" w:rsidRPr="00CB525B">
        <w:rPr>
          <w:sz w:val="24"/>
          <w:szCs w:val="24"/>
        </w:rPr>
        <w:t xml:space="preserve"> 2023)</w:t>
      </w:r>
      <w:r w:rsidRPr="00CB525B">
        <w:rPr>
          <w:sz w:val="24"/>
          <w:szCs w:val="24"/>
        </w:rPr>
        <w:t xml:space="preserve">. </w:t>
      </w:r>
    </w:p>
    <w:p w14:paraId="68ACE498" w14:textId="77777777" w:rsidR="00D948AD" w:rsidRPr="00CB525B" w:rsidRDefault="00D948AD" w:rsidP="00D948AD">
      <w:pPr>
        <w:pStyle w:val="affff6"/>
        <w:tabs>
          <w:tab w:val="right" w:leader="dot" w:pos="9072"/>
        </w:tabs>
        <w:ind w:firstLine="714"/>
        <w:jc w:val="both"/>
        <w:rPr>
          <w:sz w:val="24"/>
          <w:szCs w:val="24"/>
        </w:rPr>
      </w:pPr>
      <w:r w:rsidRPr="00CB525B">
        <w:rPr>
          <w:sz w:val="24"/>
          <w:szCs w:val="24"/>
        </w:rPr>
        <w:t xml:space="preserve">В результате перекрытия стока реки плотиной на участке водохранилища полностью прерывается транзит влекомых наносов. Влияние плотины сказывается на характеристиках </w:t>
      </w:r>
      <w:r w:rsidRPr="00CB525B">
        <w:rPr>
          <w:sz w:val="24"/>
          <w:szCs w:val="24"/>
        </w:rPr>
        <w:lastRenderedPageBreak/>
        <w:t xml:space="preserve">руслового режима реки в границах от верхового участка водохранилища до самого устья реки. По длине зарегулированного участка реки - в зоне выклинивания подпора от водохранилища, в прибрежных зонах водохранилища и в нижнем бьефе плотины - русловые процессы изменяются по сравнению с бытовым состоянием русла реки. На каждом из этих участков изменения проявляются различным образом, и по-разному сказываются на состоянии судоходных условий. </w:t>
      </w:r>
    </w:p>
    <w:p w14:paraId="4BCA7B20" w14:textId="77777777" w:rsidR="00D948AD" w:rsidRPr="00CB525B" w:rsidRDefault="00D948AD" w:rsidP="00D948AD">
      <w:pPr>
        <w:pStyle w:val="affff6"/>
        <w:tabs>
          <w:tab w:val="right" w:leader="dot" w:pos="9072"/>
        </w:tabs>
        <w:ind w:firstLine="714"/>
        <w:jc w:val="both"/>
        <w:rPr>
          <w:sz w:val="24"/>
          <w:szCs w:val="24"/>
        </w:rPr>
      </w:pPr>
      <w:r w:rsidRPr="00CB525B">
        <w:rPr>
          <w:sz w:val="24"/>
          <w:szCs w:val="24"/>
        </w:rPr>
        <w:t xml:space="preserve">В случае массовых карьерных разработок, равно, как и при строительстве глухих плотин в составе подпорных гидроузлов, происходит перехват твердого стока реки. Однако, в отличие от первого случая, эти процессы в многолетнем разрезе представляют собой лишь задержку во времени части твердого стока в зоне влияния карьеров. После заполнения руслового карьера наносами, которое в реальных условиях может занимать десятки лет, транзит влекомых наносов в реке на участке карьерных разработок возобновляется. При этом, однако, исходные характеристики речного потока и русла реки не могут быть восстановлены в прежних значениях. </w:t>
      </w:r>
    </w:p>
    <w:p w14:paraId="31E267A6" w14:textId="77777777" w:rsidR="00D948AD" w:rsidRPr="00CB525B" w:rsidRDefault="00D948AD" w:rsidP="00D948AD">
      <w:pPr>
        <w:pStyle w:val="affff6"/>
        <w:tabs>
          <w:tab w:val="right" w:leader="dot" w:pos="9072"/>
        </w:tabs>
        <w:ind w:firstLine="714"/>
        <w:jc w:val="both"/>
        <w:rPr>
          <w:sz w:val="24"/>
          <w:szCs w:val="24"/>
        </w:rPr>
      </w:pPr>
      <w:r w:rsidRPr="00CB525B">
        <w:rPr>
          <w:sz w:val="24"/>
          <w:szCs w:val="24"/>
        </w:rPr>
        <w:t xml:space="preserve">Степень воздействия карьерных разработок на русловой режим реки зависит от гидрологических и морфометрических характеристик потока и русла реки, размеров выемки (руслового карьера) и интенсивности ее разработки, а также от параметров естественного твердого стока. Необратимые изменения гидрологического и руслового режимов судоходных рек в зоне влияния карьерных разработок на реках, как правило, затрагивают интересы всех остальных водопользователей и населения, проживающего в речных бассейнах. </w:t>
      </w:r>
    </w:p>
    <w:p w14:paraId="55AF09CB" w14:textId="77777777" w:rsidR="00D948AD" w:rsidRPr="00CB525B" w:rsidRDefault="00D948AD" w:rsidP="00D948AD">
      <w:pPr>
        <w:pStyle w:val="affff6"/>
        <w:tabs>
          <w:tab w:val="right" w:leader="dot" w:pos="9072"/>
        </w:tabs>
        <w:ind w:firstLine="714"/>
        <w:jc w:val="both"/>
        <w:rPr>
          <w:sz w:val="24"/>
          <w:szCs w:val="24"/>
        </w:rPr>
      </w:pPr>
      <w:r w:rsidRPr="00CB525B">
        <w:rPr>
          <w:sz w:val="24"/>
          <w:szCs w:val="24"/>
        </w:rPr>
        <w:t>На ряде судоходных рек изменения руслового режима, проявившиеся вследствие интенсивной добычи нерудных строительных материалов в прежние годы, приобрели к настоящему времени необратимый характер. Добыча руслового аллювия на судоходных реках, как правило, приводит к ухудшению судоходных условий в зоне влияния карьерных разработок.</w:t>
      </w:r>
    </w:p>
    <w:p w14:paraId="37179D51" w14:textId="77777777" w:rsidR="00D948AD" w:rsidRPr="00CB525B" w:rsidRDefault="00D948AD" w:rsidP="00D948AD">
      <w:pPr>
        <w:pStyle w:val="16"/>
        <w:spacing w:line="240" w:lineRule="auto"/>
        <w:ind w:firstLine="714"/>
        <w:rPr>
          <w:sz w:val="24"/>
          <w:szCs w:val="24"/>
        </w:rPr>
      </w:pPr>
      <w:r w:rsidRPr="00CB525B">
        <w:rPr>
          <w:sz w:val="24"/>
          <w:szCs w:val="24"/>
        </w:rPr>
        <w:t xml:space="preserve">До строительства каскада Волжско-Камских водохранилищ процессы руслоформирования на Волге во многом определялись естественной изменчивостью речного стока. На режиме нижней Волги дополнительно сказывалось влияние изменения отметок уровня Каспийского моря. </w:t>
      </w:r>
    </w:p>
    <w:p w14:paraId="1FFB0DD6" w14:textId="77777777" w:rsidR="00D948AD" w:rsidRPr="00CB525B" w:rsidRDefault="00D948AD" w:rsidP="00D948AD">
      <w:pPr>
        <w:pStyle w:val="16"/>
        <w:spacing w:line="240" w:lineRule="auto"/>
        <w:ind w:firstLine="714"/>
        <w:rPr>
          <w:sz w:val="24"/>
          <w:szCs w:val="24"/>
        </w:rPr>
      </w:pPr>
      <w:r w:rsidRPr="00CB525B">
        <w:rPr>
          <w:sz w:val="24"/>
          <w:szCs w:val="24"/>
        </w:rPr>
        <w:t>На участках с относительно низкими темпами переформирования за период естественного развития русла (до 1955 г.) наблюдалась многолетняя направленная тенденция по наращиванию выпуклых и размыву вогнутых берегов излучин в пределах относительно стабильного русла. На участках интенсивных русловых переформирований активная перестройка русла (формирование новых разветвлений, спрямление излучин, перераспределение стока) совпала с периодом зарегулированного стока.</w:t>
      </w:r>
    </w:p>
    <w:p w14:paraId="7D4E834F" w14:textId="77777777" w:rsidR="00D948AD" w:rsidRPr="00CB525B" w:rsidRDefault="00D948AD" w:rsidP="00D948AD">
      <w:pPr>
        <w:pStyle w:val="16"/>
        <w:spacing w:line="240" w:lineRule="auto"/>
        <w:ind w:firstLine="714"/>
        <w:rPr>
          <w:sz w:val="24"/>
          <w:szCs w:val="24"/>
        </w:rPr>
      </w:pPr>
      <w:r w:rsidRPr="00CB525B">
        <w:rPr>
          <w:sz w:val="24"/>
          <w:szCs w:val="24"/>
        </w:rPr>
        <w:t>После строительства Куйбышевской ГЭС до момента ввода в эксплуатацию Чебоксарского гидроузла исследуемый участок реки Волги в районе г. Чебоксары и на вышерасположенном участке оказался в зоне переменного подпора. На таких участках, как правило, превалирует отложение наносов, поступающих с вышерасположенного участка реки.</w:t>
      </w:r>
    </w:p>
    <w:p w14:paraId="48107339" w14:textId="72FB2410" w:rsidR="00D948AD" w:rsidRPr="00CB525B" w:rsidRDefault="00D948AD" w:rsidP="00D948AD">
      <w:pPr>
        <w:pStyle w:val="16"/>
        <w:spacing w:line="240" w:lineRule="auto"/>
        <w:ind w:firstLine="714"/>
        <w:rPr>
          <w:sz w:val="24"/>
          <w:szCs w:val="24"/>
        </w:rPr>
      </w:pPr>
      <w:r w:rsidRPr="00CB525B">
        <w:rPr>
          <w:sz w:val="24"/>
          <w:szCs w:val="24"/>
        </w:rPr>
        <w:t xml:space="preserve">Исследования, выполненные Волжской государственной академией водного транспорта </w:t>
      </w:r>
      <w:r w:rsidR="003C7B98" w:rsidRPr="00CB525B">
        <w:rPr>
          <w:sz w:val="24"/>
          <w:szCs w:val="24"/>
        </w:rPr>
        <w:t>(1990)</w:t>
      </w:r>
      <w:r w:rsidRPr="00CB525B">
        <w:rPr>
          <w:sz w:val="24"/>
          <w:szCs w:val="24"/>
        </w:rPr>
        <w:t>, показали, что до 1984 года в зоне карьерных разработок происходило уменьшение емкости русла реки со средней интенсивностью около 0,7 млн. м</w:t>
      </w:r>
      <w:r w:rsidRPr="00CB525B">
        <w:rPr>
          <w:sz w:val="24"/>
          <w:szCs w:val="24"/>
          <w:vertAlign w:val="superscript"/>
        </w:rPr>
        <w:t>3</w:t>
      </w:r>
      <w:r w:rsidRPr="00CB525B">
        <w:rPr>
          <w:sz w:val="24"/>
          <w:szCs w:val="24"/>
        </w:rPr>
        <w:t xml:space="preserve"> в год. </w:t>
      </w:r>
    </w:p>
    <w:p w14:paraId="3A211F8F" w14:textId="77777777" w:rsidR="00D948AD" w:rsidRPr="00CB525B" w:rsidRDefault="00D948AD" w:rsidP="00D948AD">
      <w:pPr>
        <w:pStyle w:val="16"/>
        <w:spacing w:line="240" w:lineRule="auto"/>
        <w:ind w:firstLine="714"/>
        <w:rPr>
          <w:sz w:val="24"/>
          <w:szCs w:val="24"/>
        </w:rPr>
      </w:pPr>
      <w:r w:rsidRPr="00CB525B">
        <w:rPr>
          <w:sz w:val="24"/>
          <w:szCs w:val="24"/>
        </w:rPr>
        <w:t>Впоследствии, после создания Чебоксарского гидроузла, характер русловых переформирований на данном участке изменился – преобладающими стали деформации размыва русла. За период с 1984 по 1989 годы емкость русла возрастала со средней интенсивностью около 1,5 млн. м</w:t>
      </w:r>
      <w:r w:rsidRPr="00CB525B">
        <w:rPr>
          <w:sz w:val="24"/>
          <w:szCs w:val="24"/>
          <w:vertAlign w:val="superscript"/>
        </w:rPr>
        <w:t>3</w:t>
      </w:r>
      <w:r w:rsidRPr="00CB525B">
        <w:rPr>
          <w:sz w:val="24"/>
          <w:szCs w:val="24"/>
        </w:rPr>
        <w:t xml:space="preserve"> в год. При этом среднегодовой объем добычи речного аллювия на данном участке за данный период времени составлял около 0,8- 0,85 млн. м</w:t>
      </w:r>
      <w:r w:rsidRPr="00CB525B">
        <w:rPr>
          <w:sz w:val="24"/>
          <w:szCs w:val="24"/>
          <w:vertAlign w:val="superscript"/>
        </w:rPr>
        <w:t>3</w:t>
      </w:r>
      <w:r w:rsidRPr="00CB525B">
        <w:rPr>
          <w:sz w:val="24"/>
          <w:szCs w:val="24"/>
        </w:rPr>
        <w:t xml:space="preserve">. </w:t>
      </w:r>
    </w:p>
    <w:p w14:paraId="23C4803A" w14:textId="77777777" w:rsidR="00D948AD" w:rsidRPr="00CB525B" w:rsidRDefault="00D948AD" w:rsidP="00D948AD">
      <w:pPr>
        <w:pStyle w:val="16"/>
        <w:spacing w:line="240" w:lineRule="auto"/>
        <w:rPr>
          <w:sz w:val="24"/>
          <w:szCs w:val="24"/>
        </w:rPr>
      </w:pPr>
      <w:r w:rsidRPr="00CB525B">
        <w:rPr>
          <w:sz w:val="24"/>
          <w:szCs w:val="24"/>
        </w:rPr>
        <w:t>Таким образом, после заполнения Чебоксарского водохранилища и начала эксплуатации ГЭС в нижнем бьефе начался взаимный процесс естественного приспособления между потоком и руслом в изменившихся условиях взаимодействия сбросных расходов воды и деформируемого русла реки. В первоначальный период это нашло выражение в уве</w:t>
      </w:r>
      <w:r w:rsidRPr="00CB525B">
        <w:rPr>
          <w:sz w:val="24"/>
          <w:szCs w:val="24"/>
        </w:rPr>
        <w:lastRenderedPageBreak/>
        <w:t xml:space="preserve">личении скорости горизонтальных и вертикальных деформаций на перекатах. В дальнейшем темпы деформаций начали снижаться, что в целом благоприятно сказалось на сезонных деформациях перекатов и условиях судоходства в нижнем бьефе гидроузла. </w:t>
      </w:r>
    </w:p>
    <w:p w14:paraId="4477EB4A" w14:textId="77777777" w:rsidR="00D948AD" w:rsidRPr="00CB525B" w:rsidRDefault="00D948AD" w:rsidP="00D948AD">
      <w:pPr>
        <w:pStyle w:val="16"/>
        <w:spacing w:line="240" w:lineRule="auto"/>
        <w:rPr>
          <w:sz w:val="24"/>
          <w:szCs w:val="24"/>
        </w:rPr>
      </w:pPr>
      <w:r w:rsidRPr="00CB525B">
        <w:rPr>
          <w:sz w:val="24"/>
          <w:szCs w:val="24"/>
        </w:rPr>
        <w:t xml:space="preserve">Характер и интенсивность русловых деформаций на исследуемом участке реки Волги в районе планируемых карьерных разработок определяются регулирующим воздействием вышерасположенного каскада водохранилищ. В целом на данном участке реки изменился характер внутригодового распределения стока воды, снизились максимальные расходы воды, уменьшился объем стока взвешенных наносов и произошел полный перехват стока влекомых наносов. </w:t>
      </w:r>
    </w:p>
    <w:p w14:paraId="478A54E4" w14:textId="77777777" w:rsidR="00D948AD" w:rsidRPr="00CB525B" w:rsidRDefault="00D948AD" w:rsidP="00D948AD">
      <w:pPr>
        <w:pStyle w:val="16"/>
        <w:spacing w:line="240" w:lineRule="auto"/>
        <w:rPr>
          <w:sz w:val="24"/>
          <w:szCs w:val="24"/>
        </w:rPr>
      </w:pPr>
      <w:r w:rsidRPr="00CB525B">
        <w:rPr>
          <w:sz w:val="24"/>
          <w:szCs w:val="24"/>
        </w:rPr>
        <w:t>Расположенный в нижнем бьефе гидроузла приплотинный участок Чебоксарской ГЭС находится в зоне переменного подпора со стороны Куйбышевского водохранилища. При прохождении паводковых сбросных расходов воды через створ гидроузла в начальные моменты наполнения Куйбышевского водохранилища возможны активные переформирования русла реки в приплотинной зоне. При этом материал от размыва поступает на нижерасположенные перекаты, что приводит к повышению отметок их гребней в половодье. Кроме этого, суточные колебания расходов воды в меженные периоды времени также приводят к интенсификации эрозионных процессов в нижнем бьефе гидроузла.</w:t>
      </w:r>
    </w:p>
    <w:p w14:paraId="20E794F5" w14:textId="77777777" w:rsidR="00D948AD" w:rsidRPr="00CB525B" w:rsidRDefault="00D948AD" w:rsidP="00D948AD">
      <w:pPr>
        <w:pStyle w:val="16"/>
        <w:spacing w:line="240" w:lineRule="auto"/>
        <w:rPr>
          <w:sz w:val="24"/>
          <w:szCs w:val="24"/>
        </w:rPr>
      </w:pPr>
      <w:r w:rsidRPr="00CB525B">
        <w:rPr>
          <w:sz w:val="24"/>
          <w:szCs w:val="24"/>
        </w:rPr>
        <w:t xml:space="preserve">Затруднения для судоходства в нижнем бьефе Чебоксарского обусловлены также и горизонтальными деформациями русла. Гидравлические характеристики речного потока на исследуемом участке реки в районе проектируемых русловых карьеров определяются морфологическими особенностями русла, а именно наличием ряда крупных русловых разветвлений в районе островов Казин – Верхний Сидельниковский, Нижний Сидельниковский, Ураковский и Криушинский. </w:t>
      </w:r>
    </w:p>
    <w:p w14:paraId="6F4A4495" w14:textId="77777777" w:rsidR="00D948AD" w:rsidRPr="00CB525B" w:rsidRDefault="00D948AD" w:rsidP="00D948AD">
      <w:pPr>
        <w:pStyle w:val="16"/>
        <w:spacing w:line="240" w:lineRule="auto"/>
        <w:rPr>
          <w:sz w:val="24"/>
          <w:szCs w:val="24"/>
        </w:rPr>
      </w:pPr>
      <w:r w:rsidRPr="00CB525B">
        <w:rPr>
          <w:sz w:val="24"/>
          <w:szCs w:val="24"/>
        </w:rPr>
        <w:t>К участкам разветвлений русла приурочены перекаты на судовом ходу – перевал Вход в Новинскую воложку, перекат Марпосадский, перекат Демешкинский, перекат Водолеевский, перекат Ураковский, перекат Кушниковский и перекат Криушинский.</w:t>
      </w:r>
    </w:p>
    <w:p w14:paraId="574487B0" w14:textId="5083E15D" w:rsidR="00D948AD" w:rsidRPr="00CB525B" w:rsidRDefault="00D948AD" w:rsidP="00D948AD">
      <w:pPr>
        <w:pStyle w:val="afc"/>
        <w:spacing w:line="240" w:lineRule="auto"/>
        <w:ind w:left="0"/>
        <w:rPr>
          <w:rFonts w:cs="Times New Roman"/>
          <w:sz w:val="24"/>
          <w:szCs w:val="24"/>
        </w:rPr>
      </w:pPr>
      <w:r w:rsidRPr="00CB525B">
        <w:rPr>
          <w:rFonts w:cs="Times New Roman"/>
          <w:sz w:val="24"/>
          <w:szCs w:val="24"/>
        </w:rPr>
        <w:t>Для анализа современной динамики переформирований дна в нижнем бьефе Чебоксарского гидроузла по данным карт внутренних водных путей за 1968, 1977, 2006 и 2022 годы были построены продольные профили по оси судового хода.</w:t>
      </w:r>
      <w:r w:rsidR="003C7B98" w:rsidRPr="00CB525B">
        <w:rPr>
          <w:rFonts w:cs="Times New Roman"/>
          <w:sz w:val="24"/>
          <w:szCs w:val="24"/>
        </w:rPr>
        <w:t xml:space="preserve"> </w:t>
      </w:r>
      <w:r w:rsidRPr="00CB525B">
        <w:rPr>
          <w:rFonts w:cs="Times New Roman"/>
          <w:sz w:val="24"/>
          <w:szCs w:val="24"/>
        </w:rPr>
        <w:t>Полученные данные позволяют оценить характер и интенсивность переформирований, произошедших на стрежне потока за рассматриваемый (с 1968 г.) период времени.</w:t>
      </w:r>
    </w:p>
    <w:p w14:paraId="7F13262A" w14:textId="54CCFA54" w:rsidR="00D948AD" w:rsidRPr="00CB525B" w:rsidRDefault="00D948AD" w:rsidP="00D948AD">
      <w:pPr>
        <w:pStyle w:val="afc"/>
        <w:spacing w:line="240" w:lineRule="auto"/>
        <w:ind w:left="0"/>
        <w:rPr>
          <w:rFonts w:cs="Times New Roman"/>
          <w:sz w:val="24"/>
          <w:szCs w:val="24"/>
        </w:rPr>
      </w:pPr>
      <w:r w:rsidRPr="00CB525B">
        <w:rPr>
          <w:rFonts w:cs="Times New Roman"/>
          <w:sz w:val="24"/>
          <w:szCs w:val="24"/>
        </w:rPr>
        <w:t>Для анализа изменения морфометрических характеристик русла реки Волги в нижнем бьефе гидроузла по материалам карт внутренних водных путей за разные годы были рассчитаны средние значения глубин русла реки на участке судового хода с 1185,0 км по 1257,0 км. Резул</w:t>
      </w:r>
      <w:r w:rsidR="003C7B98" w:rsidRPr="00CB525B">
        <w:rPr>
          <w:rFonts w:cs="Times New Roman"/>
          <w:sz w:val="24"/>
          <w:szCs w:val="24"/>
        </w:rPr>
        <w:t xml:space="preserve">ьтаты вычислений </w:t>
      </w:r>
      <w:r w:rsidR="00E36709" w:rsidRPr="00CB525B">
        <w:rPr>
          <w:rFonts w:cs="Times New Roman"/>
          <w:sz w:val="24"/>
          <w:szCs w:val="24"/>
        </w:rPr>
        <w:t>приведены в таблице</w:t>
      </w:r>
      <w:r w:rsidRPr="00CB525B">
        <w:rPr>
          <w:rFonts w:cs="Times New Roman"/>
          <w:sz w:val="24"/>
          <w:szCs w:val="24"/>
        </w:rPr>
        <w:t xml:space="preserve"> </w:t>
      </w:r>
      <w:r w:rsidR="00714536" w:rsidRPr="00CB525B">
        <w:rPr>
          <w:rFonts w:cs="Times New Roman"/>
          <w:sz w:val="24"/>
          <w:szCs w:val="24"/>
        </w:rPr>
        <w:t>1.</w:t>
      </w:r>
      <w:r w:rsidR="00DB6458" w:rsidRPr="00CB525B">
        <w:rPr>
          <w:rFonts w:cs="Times New Roman"/>
          <w:sz w:val="24"/>
          <w:szCs w:val="24"/>
        </w:rPr>
        <w:t>6</w:t>
      </w:r>
      <w:r w:rsidRPr="00CB525B">
        <w:rPr>
          <w:rFonts w:cs="Times New Roman"/>
          <w:sz w:val="24"/>
          <w:szCs w:val="24"/>
        </w:rPr>
        <w:t>.</w:t>
      </w:r>
    </w:p>
    <w:p w14:paraId="1CAC0C0D" w14:textId="77777777" w:rsidR="00D948AD" w:rsidRPr="00CB525B" w:rsidRDefault="00D948AD" w:rsidP="00D948AD">
      <w:pPr>
        <w:pStyle w:val="afc"/>
        <w:spacing w:line="240" w:lineRule="auto"/>
        <w:ind w:left="0"/>
        <w:rPr>
          <w:rFonts w:cs="Times New Roman"/>
          <w:sz w:val="24"/>
          <w:szCs w:val="24"/>
        </w:rPr>
      </w:pPr>
    </w:p>
    <w:p w14:paraId="0F570CB1" w14:textId="29BF6BA1" w:rsidR="00D948AD" w:rsidRPr="00CB525B" w:rsidRDefault="00D948AD" w:rsidP="00DB6458">
      <w:pPr>
        <w:pStyle w:val="affff5"/>
        <w:spacing w:after="0"/>
        <w:rPr>
          <w:sz w:val="24"/>
          <w:szCs w:val="24"/>
        </w:rPr>
      </w:pPr>
      <w:r w:rsidRPr="00CB525B">
        <w:rPr>
          <w:b/>
          <w:sz w:val="24"/>
          <w:szCs w:val="24"/>
        </w:rPr>
        <w:t xml:space="preserve">Таблица </w:t>
      </w:r>
      <w:r w:rsidR="00714536" w:rsidRPr="00CB525B">
        <w:rPr>
          <w:b/>
          <w:sz w:val="24"/>
          <w:szCs w:val="24"/>
        </w:rPr>
        <w:t>1.</w:t>
      </w:r>
      <w:r w:rsidR="00DB6458" w:rsidRPr="00CB525B">
        <w:rPr>
          <w:b/>
          <w:sz w:val="24"/>
          <w:szCs w:val="24"/>
        </w:rPr>
        <w:t>6.</w:t>
      </w:r>
      <w:r w:rsidR="00DB6458" w:rsidRPr="00CB525B">
        <w:rPr>
          <w:sz w:val="24"/>
          <w:szCs w:val="24"/>
        </w:rPr>
        <w:t xml:space="preserve"> </w:t>
      </w:r>
      <w:r w:rsidRPr="00CB525B">
        <w:rPr>
          <w:sz w:val="24"/>
          <w:szCs w:val="24"/>
        </w:rPr>
        <w:t>Средние значения глубин на судовом ходу на участке судового хода с 1185,0 км по 1257,0 км по данным карт внутренних водных путей</w:t>
      </w:r>
    </w:p>
    <w:p w14:paraId="2CFD123E" w14:textId="5F8A243E" w:rsidR="00DB6458" w:rsidRPr="00CB525B" w:rsidRDefault="00DB6458" w:rsidP="00DB6458">
      <w:pPr>
        <w:pStyle w:val="affff5"/>
        <w:spacing w:after="0"/>
        <w:rPr>
          <w:sz w:val="24"/>
          <w:szCs w:val="24"/>
          <w:lang w:val="en-US"/>
        </w:rPr>
      </w:pPr>
      <w:r w:rsidRPr="00CB525B">
        <w:rPr>
          <w:b/>
          <w:sz w:val="24"/>
          <w:szCs w:val="24"/>
          <w:lang w:val="en-US"/>
        </w:rPr>
        <w:t xml:space="preserve">Table </w:t>
      </w:r>
      <w:r w:rsidR="00714536" w:rsidRPr="00CB525B">
        <w:rPr>
          <w:b/>
          <w:sz w:val="24"/>
          <w:szCs w:val="24"/>
          <w:lang w:val="en-US"/>
        </w:rPr>
        <w:t>1.</w:t>
      </w:r>
      <w:r w:rsidRPr="00CB525B">
        <w:rPr>
          <w:b/>
          <w:sz w:val="24"/>
          <w:szCs w:val="24"/>
          <w:lang w:val="en-US"/>
        </w:rPr>
        <w:t>6.</w:t>
      </w:r>
      <w:r w:rsidRPr="00CB525B">
        <w:rPr>
          <w:sz w:val="24"/>
          <w:szCs w:val="24"/>
          <w:lang w:val="en-US"/>
        </w:rPr>
        <w:t xml:space="preserve"> Average depths at sea in the sea passage section from 1185.0 km to 1257.0 km according to inland waterway maps</w:t>
      </w:r>
    </w:p>
    <w:p w14:paraId="2975B1A4" w14:textId="77777777" w:rsidR="00DB6458" w:rsidRPr="00CB525B" w:rsidRDefault="00DB6458" w:rsidP="00DB6458">
      <w:pPr>
        <w:pStyle w:val="affff5"/>
        <w:spacing w:after="0"/>
        <w:rPr>
          <w:sz w:val="24"/>
          <w:szCs w:val="24"/>
          <w:lang w:val="en-US"/>
        </w:rPr>
      </w:pPr>
    </w:p>
    <w:tbl>
      <w:tblPr>
        <w:tblStyle w:val="ad"/>
        <w:tblW w:w="5000" w:type="pct"/>
        <w:tblLook w:val="04A0" w:firstRow="1" w:lastRow="0" w:firstColumn="1" w:lastColumn="0" w:noHBand="0" w:noVBand="1"/>
      </w:tblPr>
      <w:tblGrid>
        <w:gridCol w:w="4621"/>
        <w:gridCol w:w="1181"/>
        <w:gridCol w:w="1181"/>
        <w:gridCol w:w="1181"/>
        <w:gridCol w:w="1181"/>
      </w:tblGrid>
      <w:tr w:rsidR="00D948AD" w:rsidRPr="00CB525B" w14:paraId="74F3C4FF" w14:textId="77777777" w:rsidTr="00DB6458">
        <w:trPr>
          <w:trHeight w:val="340"/>
        </w:trPr>
        <w:tc>
          <w:tcPr>
            <w:tcW w:w="2472" w:type="pct"/>
            <w:vAlign w:val="center"/>
          </w:tcPr>
          <w:p w14:paraId="198E9E19" w14:textId="77777777" w:rsidR="00D948AD" w:rsidRPr="00CB525B" w:rsidRDefault="00D948AD" w:rsidP="00DB6458">
            <w:pPr>
              <w:jc w:val="center"/>
              <w:rPr>
                <w:sz w:val="20"/>
                <w:szCs w:val="20"/>
              </w:rPr>
            </w:pPr>
            <w:r w:rsidRPr="00CB525B">
              <w:rPr>
                <w:sz w:val="20"/>
                <w:szCs w:val="20"/>
              </w:rPr>
              <w:t>Год выпуска карты</w:t>
            </w:r>
          </w:p>
        </w:tc>
        <w:tc>
          <w:tcPr>
            <w:tcW w:w="632" w:type="pct"/>
            <w:vAlign w:val="center"/>
          </w:tcPr>
          <w:p w14:paraId="0F53D69D" w14:textId="77777777" w:rsidR="00D948AD" w:rsidRPr="00CB525B" w:rsidRDefault="00D948AD" w:rsidP="00DB6458">
            <w:pPr>
              <w:jc w:val="center"/>
              <w:rPr>
                <w:sz w:val="20"/>
                <w:szCs w:val="20"/>
              </w:rPr>
            </w:pPr>
            <w:r w:rsidRPr="00CB525B">
              <w:rPr>
                <w:sz w:val="20"/>
                <w:szCs w:val="20"/>
              </w:rPr>
              <w:t>1968</w:t>
            </w:r>
          </w:p>
        </w:tc>
        <w:tc>
          <w:tcPr>
            <w:tcW w:w="632" w:type="pct"/>
            <w:vAlign w:val="center"/>
          </w:tcPr>
          <w:p w14:paraId="1E5CFAFC" w14:textId="77777777" w:rsidR="00D948AD" w:rsidRPr="00CB525B" w:rsidRDefault="00D948AD" w:rsidP="00DB6458">
            <w:pPr>
              <w:jc w:val="center"/>
              <w:rPr>
                <w:sz w:val="20"/>
                <w:szCs w:val="20"/>
              </w:rPr>
            </w:pPr>
            <w:r w:rsidRPr="00CB525B">
              <w:rPr>
                <w:sz w:val="20"/>
                <w:szCs w:val="20"/>
              </w:rPr>
              <w:t>1977</w:t>
            </w:r>
          </w:p>
        </w:tc>
        <w:tc>
          <w:tcPr>
            <w:tcW w:w="632" w:type="pct"/>
            <w:vAlign w:val="center"/>
          </w:tcPr>
          <w:p w14:paraId="701566FE" w14:textId="77777777" w:rsidR="00D948AD" w:rsidRPr="00CB525B" w:rsidRDefault="00D948AD" w:rsidP="00DB6458">
            <w:pPr>
              <w:jc w:val="center"/>
              <w:rPr>
                <w:sz w:val="20"/>
                <w:szCs w:val="20"/>
              </w:rPr>
            </w:pPr>
            <w:r w:rsidRPr="00CB525B">
              <w:rPr>
                <w:sz w:val="20"/>
                <w:szCs w:val="20"/>
              </w:rPr>
              <w:t>2006</w:t>
            </w:r>
          </w:p>
        </w:tc>
        <w:tc>
          <w:tcPr>
            <w:tcW w:w="632" w:type="pct"/>
            <w:vAlign w:val="center"/>
          </w:tcPr>
          <w:p w14:paraId="001D0920" w14:textId="77777777" w:rsidR="00D948AD" w:rsidRPr="00CB525B" w:rsidRDefault="00D948AD" w:rsidP="00DB6458">
            <w:pPr>
              <w:jc w:val="center"/>
              <w:rPr>
                <w:sz w:val="20"/>
                <w:szCs w:val="20"/>
              </w:rPr>
            </w:pPr>
            <w:r w:rsidRPr="00CB525B">
              <w:rPr>
                <w:sz w:val="20"/>
                <w:szCs w:val="20"/>
              </w:rPr>
              <w:t>2022</w:t>
            </w:r>
          </w:p>
        </w:tc>
      </w:tr>
      <w:tr w:rsidR="00D948AD" w:rsidRPr="00CB525B" w14:paraId="7E12D77B" w14:textId="77777777" w:rsidTr="00DB6458">
        <w:trPr>
          <w:trHeight w:val="340"/>
        </w:trPr>
        <w:tc>
          <w:tcPr>
            <w:tcW w:w="2472" w:type="pct"/>
            <w:vAlign w:val="center"/>
          </w:tcPr>
          <w:p w14:paraId="46D96991" w14:textId="77777777" w:rsidR="00D948AD" w:rsidRPr="00CB525B" w:rsidRDefault="00D948AD" w:rsidP="00DB6458">
            <w:pPr>
              <w:rPr>
                <w:sz w:val="20"/>
                <w:szCs w:val="20"/>
              </w:rPr>
            </w:pPr>
            <w:r w:rsidRPr="00CB525B">
              <w:rPr>
                <w:sz w:val="20"/>
                <w:szCs w:val="20"/>
              </w:rPr>
              <w:t>Средняя глубина на судовом ходу, м</w:t>
            </w:r>
          </w:p>
        </w:tc>
        <w:tc>
          <w:tcPr>
            <w:tcW w:w="632" w:type="pct"/>
            <w:vAlign w:val="center"/>
          </w:tcPr>
          <w:p w14:paraId="1DB3BC5D" w14:textId="77777777" w:rsidR="00D948AD" w:rsidRPr="00CB525B" w:rsidRDefault="00D948AD" w:rsidP="00DB6458">
            <w:pPr>
              <w:jc w:val="center"/>
              <w:rPr>
                <w:sz w:val="20"/>
                <w:szCs w:val="20"/>
              </w:rPr>
            </w:pPr>
            <w:r w:rsidRPr="00CB525B">
              <w:rPr>
                <w:sz w:val="20"/>
                <w:szCs w:val="20"/>
              </w:rPr>
              <w:t>8,74</w:t>
            </w:r>
          </w:p>
        </w:tc>
        <w:tc>
          <w:tcPr>
            <w:tcW w:w="632" w:type="pct"/>
            <w:vAlign w:val="center"/>
          </w:tcPr>
          <w:p w14:paraId="134E09B7" w14:textId="77777777" w:rsidR="00D948AD" w:rsidRPr="00CB525B" w:rsidRDefault="00D948AD" w:rsidP="00DB6458">
            <w:pPr>
              <w:jc w:val="center"/>
              <w:rPr>
                <w:sz w:val="20"/>
                <w:szCs w:val="20"/>
              </w:rPr>
            </w:pPr>
            <w:r w:rsidRPr="00CB525B">
              <w:rPr>
                <w:sz w:val="20"/>
                <w:szCs w:val="20"/>
              </w:rPr>
              <w:t>8,91</w:t>
            </w:r>
          </w:p>
        </w:tc>
        <w:tc>
          <w:tcPr>
            <w:tcW w:w="632" w:type="pct"/>
            <w:vAlign w:val="center"/>
          </w:tcPr>
          <w:p w14:paraId="33D7615C" w14:textId="77777777" w:rsidR="00D948AD" w:rsidRPr="00CB525B" w:rsidRDefault="00D948AD" w:rsidP="00DB6458">
            <w:pPr>
              <w:jc w:val="center"/>
              <w:rPr>
                <w:sz w:val="20"/>
                <w:szCs w:val="20"/>
              </w:rPr>
            </w:pPr>
            <w:r w:rsidRPr="00CB525B">
              <w:rPr>
                <w:sz w:val="20"/>
                <w:szCs w:val="20"/>
              </w:rPr>
              <w:t>10,19</w:t>
            </w:r>
          </w:p>
        </w:tc>
        <w:tc>
          <w:tcPr>
            <w:tcW w:w="632" w:type="pct"/>
            <w:vAlign w:val="center"/>
          </w:tcPr>
          <w:p w14:paraId="68BEE2E2" w14:textId="77777777" w:rsidR="00D948AD" w:rsidRPr="00CB525B" w:rsidRDefault="00D948AD" w:rsidP="00DB6458">
            <w:pPr>
              <w:jc w:val="center"/>
              <w:rPr>
                <w:sz w:val="20"/>
                <w:szCs w:val="20"/>
              </w:rPr>
            </w:pPr>
            <w:r w:rsidRPr="00CB525B">
              <w:rPr>
                <w:sz w:val="20"/>
                <w:szCs w:val="20"/>
              </w:rPr>
              <w:t>10,36</w:t>
            </w:r>
          </w:p>
        </w:tc>
      </w:tr>
    </w:tbl>
    <w:p w14:paraId="33E192A7" w14:textId="77777777" w:rsidR="00D948AD" w:rsidRPr="00CB525B" w:rsidRDefault="00D948AD" w:rsidP="00D948AD">
      <w:pPr>
        <w:ind w:firstLine="708"/>
        <w:rPr>
          <w:sz w:val="24"/>
          <w:szCs w:val="24"/>
        </w:rPr>
      </w:pPr>
    </w:p>
    <w:p w14:paraId="6FC3EC01" w14:textId="77777777" w:rsidR="00D948AD" w:rsidRPr="00CB525B" w:rsidRDefault="00D948AD" w:rsidP="00E16495">
      <w:pPr>
        <w:ind w:firstLine="708"/>
        <w:jc w:val="both"/>
        <w:rPr>
          <w:sz w:val="24"/>
          <w:szCs w:val="24"/>
        </w:rPr>
      </w:pPr>
      <w:r w:rsidRPr="00CB525B">
        <w:rPr>
          <w:sz w:val="24"/>
          <w:szCs w:val="24"/>
        </w:rPr>
        <w:t xml:space="preserve">Результаты выполненного анализа показали, что за рассматриваемый период времени на участке судового хода в районе г. Чебоксары происходили следующие изменения. </w:t>
      </w:r>
    </w:p>
    <w:p w14:paraId="4A41CC50" w14:textId="612BED7B" w:rsidR="00D948AD" w:rsidRPr="00CB525B" w:rsidRDefault="00D948AD" w:rsidP="00E16495">
      <w:pPr>
        <w:ind w:firstLine="708"/>
        <w:jc w:val="both"/>
        <w:rPr>
          <w:sz w:val="24"/>
          <w:szCs w:val="24"/>
        </w:rPr>
      </w:pPr>
      <w:r w:rsidRPr="00CB525B">
        <w:rPr>
          <w:sz w:val="24"/>
          <w:szCs w:val="24"/>
        </w:rPr>
        <w:t>До ввода Чебоксарского гидроузла в эксплуатацию на данном участке реки Волги происходили ограниченные переформирования с незначительной тенденцией к увеличению глубины на судовом ходу. С 1968 по 1977 годы средняя глубина на судовом ходу увеличилась на 0,17 метра, т.е. глубина возрастала со средней интенсивностью около 1,9 см в год. Добычи нерудных строительных материалов в данный период времени на исследуемом участке не проводилось.</w:t>
      </w:r>
    </w:p>
    <w:p w14:paraId="5947ECE8" w14:textId="1DFB5235" w:rsidR="00D948AD" w:rsidRPr="00CB525B" w:rsidRDefault="00D948AD" w:rsidP="00E16495">
      <w:pPr>
        <w:ind w:firstLine="708"/>
        <w:jc w:val="both"/>
        <w:rPr>
          <w:sz w:val="24"/>
          <w:szCs w:val="24"/>
        </w:rPr>
      </w:pPr>
      <w:r w:rsidRPr="00CB525B">
        <w:rPr>
          <w:sz w:val="24"/>
          <w:szCs w:val="24"/>
        </w:rPr>
        <w:lastRenderedPageBreak/>
        <w:t xml:space="preserve">За период с 1977 по 2006 годы практически по всей длине рассматриваемого участка активизировались эрозионные процессы. Средняя глубина на судовом ходу за этот период наблюдений увеличилась на 1,28 метра, т.е. она возрастала со скоростью около 4,4 см в год. Определяющим фактором русловых переформирований на участке за данный период наблюдений является завершение строительства и ввод в эксплуатацию Чебоксарского гидроузла. Русловые карьеры в границах исследуемого участка реки Волги начали разрабатываться с 1989 года (Приверх острова Казин), а также с 2003 года (Криушинское) и с 2004 года (Покровское и Сидельниковское).   </w:t>
      </w:r>
    </w:p>
    <w:p w14:paraId="375863F0" w14:textId="65D9EFFE" w:rsidR="00D948AD" w:rsidRPr="00CB525B" w:rsidRDefault="00D948AD" w:rsidP="00E16495">
      <w:pPr>
        <w:ind w:firstLine="709"/>
        <w:jc w:val="both"/>
        <w:rPr>
          <w:sz w:val="24"/>
          <w:szCs w:val="24"/>
        </w:rPr>
      </w:pPr>
      <w:r w:rsidRPr="00CB525B">
        <w:rPr>
          <w:sz w:val="24"/>
          <w:szCs w:val="24"/>
        </w:rPr>
        <w:t xml:space="preserve">За последний анализируемый отрезок </w:t>
      </w:r>
      <w:r w:rsidR="00E16495" w:rsidRPr="00CB525B">
        <w:rPr>
          <w:sz w:val="24"/>
          <w:szCs w:val="24"/>
        </w:rPr>
        <w:t xml:space="preserve">времени - с 2006 по 2022 годы </w:t>
      </w:r>
      <w:r w:rsidRPr="00CB525B">
        <w:rPr>
          <w:sz w:val="24"/>
          <w:szCs w:val="24"/>
        </w:rPr>
        <w:t>на участке наблюдались незначительные знакопеременные деформации. На верхнем 30- километровом отрезке водного пути, расположенном от створа Чебоксарского гидроузла до н.п. Ураково, наблюдалась тенденция понижения отметок дна на судовом ходу. При этом средняя глубина на судовом ходу за указанный период увеличилась на 0,17 метра, т.е. она возрастала в среднем на величину около 1,1 см в год, сопоставимую с интенсивностью понижения минимальных уровней воды в нижнем бьефе гидроузла за последние двадцать лет. На данном участке с 2008 г. началось освоение месторождения Ураковское.</w:t>
      </w:r>
    </w:p>
    <w:p w14:paraId="54FEB7FE" w14:textId="77777777" w:rsidR="00D948AD" w:rsidRPr="00CB525B" w:rsidRDefault="00D948AD" w:rsidP="00E16495">
      <w:pPr>
        <w:pStyle w:val="afc"/>
        <w:spacing w:line="240" w:lineRule="auto"/>
        <w:ind w:left="0"/>
        <w:rPr>
          <w:rFonts w:cs="Times New Roman"/>
          <w:sz w:val="24"/>
          <w:szCs w:val="24"/>
        </w:rPr>
      </w:pPr>
      <w:r w:rsidRPr="00CB525B">
        <w:rPr>
          <w:rFonts w:cs="Times New Roman"/>
          <w:sz w:val="24"/>
          <w:szCs w:val="24"/>
        </w:rPr>
        <w:t xml:space="preserve">В целом, результаты выполненного анализа показали, что к настоящему времени на участке реки Волги, расположенном в приплотинной области Чебоксарской ГЭС и на нижерасположенном участке судового хода, интенсивность сезонных и многолетних русловых деформаций значительно снизилась по сравнению с предшествующим периодом наблюдений, что свидетельствует о стабилизации руслового режима реки через 40 лет с начала эксплуатации водопропускных и водосбросных сооружений гидроузла. </w:t>
      </w:r>
    </w:p>
    <w:p w14:paraId="4AE561E4" w14:textId="5F1586F6" w:rsidR="00D948AD" w:rsidRPr="00CB525B" w:rsidRDefault="00D948AD" w:rsidP="00E16495">
      <w:pPr>
        <w:pStyle w:val="afc"/>
        <w:spacing w:line="240" w:lineRule="auto"/>
        <w:ind w:left="0"/>
        <w:rPr>
          <w:rFonts w:cs="Times New Roman"/>
          <w:sz w:val="24"/>
          <w:szCs w:val="24"/>
        </w:rPr>
      </w:pPr>
      <w:r w:rsidRPr="00CB525B">
        <w:rPr>
          <w:rFonts w:cs="Times New Roman"/>
          <w:sz w:val="24"/>
          <w:szCs w:val="24"/>
        </w:rPr>
        <w:t xml:space="preserve">В связи с тем, что все разрабатываемые карьеры НСМ расположены на данном участке в непосредственной близости от кромок судового хода, с течением времени, по мере аккумуляции наносов в отработанных емкостях, возможно ожидать дальнейшего понижения отметок дна на судовом ходу со средней интенсивностью порядка 1,1 см в год. На данный момент пока не прослеживается однозначной корреляционной связи между изменением (понижением) отметок дна на судовом ходу и разработкой русловых карьеров. Скорее всего этот эффект станет проявляться позже, с течением времени.  </w:t>
      </w:r>
    </w:p>
    <w:p w14:paraId="5CE940C4" w14:textId="561D715E" w:rsidR="00D948AD" w:rsidRPr="00CB525B" w:rsidRDefault="00D948AD" w:rsidP="00E16495">
      <w:pPr>
        <w:pStyle w:val="afc"/>
        <w:spacing w:line="240" w:lineRule="auto"/>
        <w:ind w:left="0"/>
        <w:rPr>
          <w:rFonts w:cs="Times New Roman"/>
          <w:sz w:val="24"/>
          <w:szCs w:val="24"/>
        </w:rPr>
      </w:pPr>
      <w:r w:rsidRPr="00CB525B">
        <w:rPr>
          <w:rFonts w:cs="Times New Roman"/>
          <w:sz w:val="24"/>
          <w:szCs w:val="24"/>
        </w:rPr>
        <w:t xml:space="preserve">Определяющим фактором возможного влияния русловых карьеров на судоходные условия в данном случае следует считать потенциальную опасность дополнительного понижения уровней воды в нижнем бьефе гидроузла в маловодные годы вследствие их разработки. Оценка влияния карьеров на уровенный режим реки </w:t>
      </w:r>
      <w:r w:rsidR="00707102" w:rsidRPr="00CB525B">
        <w:rPr>
          <w:rFonts w:cs="Times New Roman"/>
          <w:sz w:val="24"/>
          <w:szCs w:val="24"/>
        </w:rPr>
        <w:t>была</w:t>
      </w:r>
      <w:r w:rsidRPr="00CB525B">
        <w:rPr>
          <w:rFonts w:cs="Times New Roman"/>
          <w:sz w:val="24"/>
          <w:szCs w:val="24"/>
        </w:rPr>
        <w:t xml:space="preserve"> получена по результатам математического моделирования.   </w:t>
      </w:r>
    </w:p>
    <w:p w14:paraId="28BC6473" w14:textId="77777777" w:rsidR="00D948AD" w:rsidRPr="00CB525B" w:rsidRDefault="00D948AD" w:rsidP="00E16495">
      <w:pPr>
        <w:tabs>
          <w:tab w:val="left" w:pos="9356"/>
        </w:tabs>
        <w:ind w:firstLine="709"/>
        <w:jc w:val="both"/>
        <w:rPr>
          <w:rFonts w:eastAsia="TimesNewRomanPSMT"/>
          <w:sz w:val="24"/>
          <w:szCs w:val="24"/>
        </w:rPr>
      </w:pPr>
      <w:r w:rsidRPr="00CB525B">
        <w:rPr>
          <w:rFonts w:eastAsia="TimesNewRomanPSMT"/>
          <w:sz w:val="24"/>
          <w:szCs w:val="24"/>
        </w:rPr>
        <w:t xml:space="preserve">Строительство Волжско-Камского каскада ГЭС в значительной степени повлияло на водный режим Волги, и к настоящему времени порядок эксплуатации отдельных гидроузлов и каскада в целом определяют гидрологический режим реки. </w:t>
      </w:r>
    </w:p>
    <w:p w14:paraId="5E665995" w14:textId="29950E10" w:rsidR="00D948AD" w:rsidRPr="00CB525B" w:rsidRDefault="00D948AD" w:rsidP="00E16495">
      <w:pPr>
        <w:tabs>
          <w:tab w:val="left" w:pos="1134"/>
        </w:tabs>
        <w:ind w:firstLine="709"/>
        <w:jc w:val="both"/>
        <w:rPr>
          <w:sz w:val="24"/>
          <w:szCs w:val="24"/>
        </w:rPr>
      </w:pPr>
      <w:r w:rsidRPr="00CB525B">
        <w:rPr>
          <w:sz w:val="24"/>
          <w:szCs w:val="24"/>
        </w:rPr>
        <w:t xml:space="preserve">Регулирование режимов работы водохранилищ Волжско-Камского каскада на верховом участке Куйбышевского водохранилища осуществляется Федеральным агентством водных ресурсов в соответствии с «Временными основными правилами использования водных ресурсов Чебоксарского водохранилища на р. Волге (на период начальной эксплуатации)» </w:t>
      </w:r>
      <w:r w:rsidR="0083257B" w:rsidRPr="00CB525B">
        <w:rPr>
          <w:sz w:val="24"/>
          <w:szCs w:val="24"/>
        </w:rPr>
        <w:t>(</w:t>
      </w:r>
      <w:r w:rsidR="0083257B" w:rsidRPr="00CB525B">
        <w:rPr>
          <w:sz w:val="24"/>
          <w:szCs w:val="24"/>
          <w:shd w:val="clear" w:color="auto" w:fill="FFFFFF"/>
        </w:rPr>
        <w:t>РВ — 249-82, 1982</w:t>
      </w:r>
      <w:r w:rsidR="0083257B" w:rsidRPr="00CB525B">
        <w:rPr>
          <w:sz w:val="24"/>
          <w:szCs w:val="24"/>
        </w:rPr>
        <w:t>)</w:t>
      </w:r>
      <w:r w:rsidRPr="00CB525B">
        <w:rPr>
          <w:sz w:val="24"/>
          <w:szCs w:val="24"/>
        </w:rPr>
        <w:t xml:space="preserve"> и «Основными правилами использования водных ресурсов Куйбышевского, Саратовского и Волгоградского водохранилища на р. Волге» </w:t>
      </w:r>
      <w:r w:rsidR="0083257B" w:rsidRPr="00CB525B">
        <w:rPr>
          <w:sz w:val="24"/>
          <w:szCs w:val="24"/>
        </w:rPr>
        <w:t>(1983).</w:t>
      </w:r>
      <w:r w:rsidRPr="00CB525B">
        <w:rPr>
          <w:sz w:val="24"/>
          <w:szCs w:val="24"/>
        </w:rPr>
        <w:t xml:space="preserve"> </w:t>
      </w:r>
    </w:p>
    <w:p w14:paraId="17877FC0" w14:textId="77777777" w:rsidR="00D948AD" w:rsidRPr="00CB525B" w:rsidRDefault="00D948AD" w:rsidP="00E16495">
      <w:pPr>
        <w:tabs>
          <w:tab w:val="left" w:pos="1134"/>
        </w:tabs>
        <w:ind w:firstLine="709"/>
        <w:jc w:val="both"/>
        <w:rPr>
          <w:sz w:val="24"/>
          <w:szCs w:val="24"/>
        </w:rPr>
      </w:pPr>
      <w:r w:rsidRPr="00CB525B">
        <w:rPr>
          <w:sz w:val="24"/>
          <w:szCs w:val="24"/>
        </w:rPr>
        <w:t xml:space="preserve">Минимальный навигационный уровень воды в Куйбышевском водохранилище установлен на отметке 49,0 м БС. </w:t>
      </w:r>
    </w:p>
    <w:p w14:paraId="443C9B54" w14:textId="4FF5188D" w:rsidR="00D948AD" w:rsidRPr="00CB525B" w:rsidRDefault="00D948AD" w:rsidP="00E16495">
      <w:pPr>
        <w:tabs>
          <w:tab w:val="left" w:pos="1262"/>
          <w:tab w:val="left" w:pos="9356"/>
        </w:tabs>
        <w:ind w:firstLine="709"/>
        <w:jc w:val="both"/>
        <w:rPr>
          <w:sz w:val="24"/>
          <w:szCs w:val="24"/>
        </w:rPr>
      </w:pPr>
      <w:r w:rsidRPr="00CB525B">
        <w:rPr>
          <w:sz w:val="24"/>
          <w:szCs w:val="24"/>
        </w:rPr>
        <w:t xml:space="preserve">Куйбышевское водохранилище </w:t>
      </w:r>
      <w:r w:rsidR="0083257B" w:rsidRPr="00CB525B">
        <w:rPr>
          <w:sz w:val="24"/>
          <w:szCs w:val="24"/>
        </w:rPr>
        <w:t>(Сазонов, 2015)</w:t>
      </w:r>
      <w:r w:rsidRPr="00CB525B">
        <w:rPr>
          <w:sz w:val="24"/>
          <w:szCs w:val="24"/>
        </w:rPr>
        <w:t xml:space="preserve"> осуществляет суточное, недельное и годичное регулирование речного стока. В конце апреля – начале мая, в средние по водности годы, уровень водохранилища достигает отметок, близких к нормальному подпорному уровню (НПУ). Обычно в середине мая в связи с «рыбным попуском» уровень сработки составляет 1,0–1,5 м. </w:t>
      </w:r>
    </w:p>
    <w:p w14:paraId="641FB04B" w14:textId="77777777" w:rsidR="00D948AD" w:rsidRPr="00CB525B" w:rsidRDefault="00D948AD" w:rsidP="00E16495">
      <w:pPr>
        <w:tabs>
          <w:tab w:val="left" w:pos="1262"/>
          <w:tab w:val="left" w:pos="9356"/>
        </w:tabs>
        <w:ind w:firstLine="709"/>
        <w:jc w:val="both"/>
        <w:rPr>
          <w:sz w:val="24"/>
          <w:szCs w:val="24"/>
        </w:rPr>
      </w:pPr>
      <w:r w:rsidRPr="00CB525B">
        <w:rPr>
          <w:sz w:val="24"/>
          <w:szCs w:val="24"/>
        </w:rPr>
        <w:lastRenderedPageBreak/>
        <w:t xml:space="preserve">Наполнение водохранилища до отметки нормального подпорного уровня воды, как правило, происходит в июне. В маловодные годы уровень водохранилища в течение всей навигации поддерживается на 1,0–1,5 метра ниже отметки НПУ. </w:t>
      </w:r>
    </w:p>
    <w:p w14:paraId="2EBB11BA" w14:textId="77777777" w:rsidR="00D948AD" w:rsidRPr="00CB525B" w:rsidRDefault="00D948AD" w:rsidP="00E16495">
      <w:pPr>
        <w:tabs>
          <w:tab w:val="left" w:pos="1262"/>
          <w:tab w:val="left" w:pos="9356"/>
        </w:tabs>
        <w:ind w:firstLine="709"/>
        <w:jc w:val="both"/>
        <w:rPr>
          <w:sz w:val="24"/>
          <w:szCs w:val="24"/>
        </w:rPr>
      </w:pPr>
      <w:r w:rsidRPr="00CB525B">
        <w:rPr>
          <w:sz w:val="24"/>
          <w:szCs w:val="24"/>
        </w:rPr>
        <w:t>В навигационный период сработка водохранилища начинается обычно в конце июля – начале августа, и к концу навигации составляет 1,5–1,8 м. В маловодные годы сработка водохранилища к концу навигации может составить 2,5–3,0 м, что в значительной степени сказывается на уменьшении проходной глубины на участке от Чебоксарского гидроузла до г. Казань.</w:t>
      </w:r>
    </w:p>
    <w:p w14:paraId="59A3D64C" w14:textId="77777777" w:rsidR="00D948AD" w:rsidRPr="00CB525B" w:rsidRDefault="00D948AD" w:rsidP="00E16495">
      <w:pPr>
        <w:tabs>
          <w:tab w:val="left" w:pos="1262"/>
          <w:tab w:val="left" w:pos="9356"/>
        </w:tabs>
        <w:ind w:firstLine="709"/>
        <w:jc w:val="both"/>
        <w:rPr>
          <w:sz w:val="24"/>
          <w:szCs w:val="24"/>
        </w:rPr>
      </w:pPr>
      <w:r w:rsidRPr="00CB525B">
        <w:rPr>
          <w:sz w:val="24"/>
          <w:szCs w:val="24"/>
        </w:rPr>
        <w:t xml:space="preserve"> В период навигации под влиянием ветров наблюдаются сгонно-нагонные явления. Наибольшие колебания отмечаются при сильных северных ветрах, при которых уровень воды на участке от селения Верхний Услон до селения Нижние Вязовые понижается на величину 0,4–0,5 метра. При значительных падениях уровня воды отдельные судоходные трассы закрываются для транзитного судоходства.</w:t>
      </w:r>
    </w:p>
    <w:p w14:paraId="7D61179E" w14:textId="141F7E61" w:rsidR="00D948AD" w:rsidRPr="00CB525B" w:rsidRDefault="00D948AD" w:rsidP="00E16495">
      <w:pPr>
        <w:tabs>
          <w:tab w:val="left" w:pos="1262"/>
          <w:tab w:val="left" w:pos="9356"/>
        </w:tabs>
        <w:ind w:firstLine="709"/>
        <w:jc w:val="both"/>
        <w:rPr>
          <w:sz w:val="24"/>
          <w:szCs w:val="24"/>
        </w:rPr>
      </w:pPr>
      <w:r w:rsidRPr="00CB525B">
        <w:rPr>
          <w:sz w:val="24"/>
          <w:szCs w:val="24"/>
        </w:rPr>
        <w:t xml:space="preserve">Скорость течения воды по длине Куйбышевского водохранилища </w:t>
      </w:r>
      <w:r w:rsidR="00F35D94" w:rsidRPr="00CB525B">
        <w:rPr>
          <w:sz w:val="24"/>
          <w:szCs w:val="24"/>
        </w:rPr>
        <w:t>(Сазонов, 2015)</w:t>
      </w:r>
      <w:r w:rsidRPr="00CB525B">
        <w:rPr>
          <w:sz w:val="24"/>
          <w:szCs w:val="24"/>
        </w:rPr>
        <w:t xml:space="preserve"> изменяется в достаточно больших пределах и зависит от величины попусков через гидроузлы, а также от боковой и транзитной приточности. Во время половодья скорость течения на речной части водохранилища достигает 5,5–6,0 км/ч, в узкостях – 6,5 км/ч. В период “провальных” уровней воды скорость течения уменьшается и составляет на приплотинном участке 0,3–0,4 км/ч, в узкостях 1,5–2,0 км/ч. На приплотинном участке скорость течения в суточном диапазоне изменятся в пределах 25–35% за счет изменения режимов попуска.</w:t>
      </w:r>
    </w:p>
    <w:p w14:paraId="10D40BD3" w14:textId="77777777" w:rsidR="00D948AD" w:rsidRPr="00CB525B" w:rsidRDefault="00D948AD" w:rsidP="00E16495">
      <w:pPr>
        <w:tabs>
          <w:tab w:val="left" w:pos="1262"/>
          <w:tab w:val="left" w:pos="9356"/>
        </w:tabs>
        <w:ind w:firstLine="709"/>
        <w:jc w:val="both"/>
        <w:rPr>
          <w:sz w:val="24"/>
          <w:szCs w:val="24"/>
        </w:rPr>
      </w:pPr>
      <w:r w:rsidRPr="00CB525B">
        <w:rPr>
          <w:sz w:val="24"/>
          <w:szCs w:val="24"/>
        </w:rPr>
        <w:t>Минимальная скорость течения наблюдается ночью и утром, максимальная – во второй половине дня.</w:t>
      </w:r>
    </w:p>
    <w:p w14:paraId="31D66835" w14:textId="76120C34" w:rsidR="00D948AD" w:rsidRPr="00CB525B" w:rsidRDefault="00D948AD" w:rsidP="00D61DAF">
      <w:pPr>
        <w:ind w:firstLine="709"/>
        <w:jc w:val="both"/>
        <w:rPr>
          <w:sz w:val="24"/>
          <w:szCs w:val="24"/>
          <w:lang w:eastAsia="x-none"/>
        </w:rPr>
      </w:pPr>
      <w:r w:rsidRPr="00CB525B">
        <w:rPr>
          <w:sz w:val="24"/>
          <w:szCs w:val="24"/>
        </w:rPr>
        <w:t xml:space="preserve">В соответствии с </w:t>
      </w:r>
      <w:r w:rsidRPr="00CB525B">
        <w:rPr>
          <w:sz w:val="24"/>
          <w:szCs w:val="24"/>
          <w:lang w:eastAsia="x-none"/>
        </w:rPr>
        <w:t>распоряжением Росморречфлота «Об установлении категорий внутренних водных путей, определяющих для участков внутреннего водного пути габариты судовых ходов и навигационно-гидрографическое обеспечение условий плавания судов, перечень судовых ходов, а также сроки работы средств навигационного оборудования и судоходных гидротехнических сооружений в навигацию 202</w:t>
      </w:r>
      <w:r w:rsidR="00D61DAF" w:rsidRPr="00CB525B">
        <w:rPr>
          <w:sz w:val="24"/>
          <w:szCs w:val="24"/>
          <w:lang w:eastAsia="x-none"/>
        </w:rPr>
        <w:t>5</w:t>
      </w:r>
      <w:r w:rsidRPr="00CB525B">
        <w:rPr>
          <w:sz w:val="24"/>
          <w:szCs w:val="24"/>
          <w:lang w:eastAsia="x-none"/>
        </w:rPr>
        <w:t xml:space="preserve"> года» от </w:t>
      </w:r>
      <w:bookmarkStart w:id="3" w:name="_Hlk144211443"/>
      <w:r w:rsidRPr="00CB525B">
        <w:rPr>
          <w:sz w:val="24"/>
          <w:szCs w:val="24"/>
          <w:lang w:eastAsia="x-none"/>
        </w:rPr>
        <w:t>2</w:t>
      </w:r>
      <w:r w:rsidR="00D61DAF" w:rsidRPr="00CB525B">
        <w:rPr>
          <w:sz w:val="24"/>
          <w:szCs w:val="24"/>
          <w:lang w:eastAsia="x-none"/>
        </w:rPr>
        <w:t>7</w:t>
      </w:r>
      <w:r w:rsidRPr="00CB525B">
        <w:rPr>
          <w:sz w:val="24"/>
          <w:szCs w:val="24"/>
          <w:lang w:eastAsia="x-none"/>
        </w:rPr>
        <w:t>.12.202</w:t>
      </w:r>
      <w:r w:rsidR="00D61DAF" w:rsidRPr="00CB525B">
        <w:rPr>
          <w:sz w:val="24"/>
          <w:szCs w:val="24"/>
          <w:lang w:eastAsia="x-none"/>
        </w:rPr>
        <w:t>4</w:t>
      </w:r>
      <w:r w:rsidRPr="00CB525B">
        <w:rPr>
          <w:sz w:val="24"/>
          <w:szCs w:val="24"/>
          <w:lang w:eastAsia="x-none"/>
        </w:rPr>
        <w:t xml:space="preserve"> № </w:t>
      </w:r>
      <w:r w:rsidR="00D61DAF" w:rsidRPr="00CB525B">
        <w:rPr>
          <w:sz w:val="24"/>
          <w:szCs w:val="24"/>
          <w:lang w:eastAsia="x-none"/>
        </w:rPr>
        <w:t>АТ</w:t>
      </w:r>
      <w:r w:rsidRPr="00CB525B">
        <w:rPr>
          <w:sz w:val="24"/>
          <w:szCs w:val="24"/>
          <w:lang w:eastAsia="x-none"/>
        </w:rPr>
        <w:t>-</w:t>
      </w:r>
      <w:r w:rsidR="00D61DAF" w:rsidRPr="00CB525B">
        <w:rPr>
          <w:sz w:val="24"/>
          <w:szCs w:val="24"/>
          <w:lang w:eastAsia="x-none"/>
        </w:rPr>
        <w:t>531</w:t>
      </w:r>
      <w:r w:rsidRPr="00CB525B">
        <w:rPr>
          <w:sz w:val="24"/>
          <w:szCs w:val="24"/>
          <w:lang w:eastAsia="x-none"/>
        </w:rPr>
        <w:t>-р</w:t>
      </w:r>
      <w:bookmarkEnd w:id="3"/>
      <w:r w:rsidRPr="00CB525B">
        <w:rPr>
          <w:sz w:val="24"/>
          <w:szCs w:val="24"/>
          <w:lang w:eastAsia="x-none"/>
        </w:rPr>
        <w:t xml:space="preserve"> судоходный участок в нижнем бьефе Чебоксарского гидроузла относится к внутренним водным путям </w:t>
      </w:r>
      <w:r w:rsidRPr="00CB525B">
        <w:rPr>
          <w:bCs/>
          <w:sz w:val="24"/>
          <w:szCs w:val="24"/>
          <w:lang w:eastAsia="x-none"/>
        </w:rPr>
        <w:t>первой категории</w:t>
      </w:r>
      <w:r w:rsidRPr="00CB525B">
        <w:rPr>
          <w:sz w:val="24"/>
          <w:szCs w:val="24"/>
          <w:lang w:eastAsia="x-none"/>
        </w:rPr>
        <w:t xml:space="preserve">. </w:t>
      </w:r>
    </w:p>
    <w:p w14:paraId="096888D5" w14:textId="678C1730" w:rsidR="00D948AD" w:rsidRPr="00CB525B" w:rsidRDefault="00D948AD" w:rsidP="00E16495">
      <w:pPr>
        <w:ind w:firstLine="709"/>
        <w:jc w:val="both"/>
        <w:rPr>
          <w:sz w:val="24"/>
          <w:szCs w:val="24"/>
        </w:rPr>
      </w:pPr>
      <w:r w:rsidRPr="00CB525B">
        <w:rPr>
          <w:sz w:val="24"/>
          <w:szCs w:val="24"/>
        </w:rPr>
        <w:t xml:space="preserve">Судоходство на рассматриваемом участке р. Волги регламентируется «Правилами плавания по внутренним водным путям» </w:t>
      </w:r>
      <w:r w:rsidR="00D61DAF" w:rsidRPr="00CB525B">
        <w:rPr>
          <w:sz w:val="24"/>
          <w:szCs w:val="24"/>
        </w:rPr>
        <w:t>(2018)</w:t>
      </w:r>
      <w:r w:rsidRPr="00CB525B">
        <w:rPr>
          <w:sz w:val="24"/>
          <w:szCs w:val="24"/>
        </w:rPr>
        <w:t xml:space="preserve"> и «Правилами движения и стоянки судов в Волжском бассейне внутренних водных путей Российской Федерации» </w:t>
      </w:r>
      <w:r w:rsidR="00D61DAF" w:rsidRPr="00CB525B">
        <w:rPr>
          <w:sz w:val="24"/>
          <w:szCs w:val="24"/>
        </w:rPr>
        <w:t>(2018).</w:t>
      </w:r>
      <w:r w:rsidRPr="00CB525B">
        <w:rPr>
          <w:sz w:val="24"/>
          <w:szCs w:val="24"/>
        </w:rPr>
        <w:t xml:space="preserve"> </w:t>
      </w:r>
    </w:p>
    <w:p w14:paraId="0A56031D" w14:textId="15E3C43F" w:rsidR="00D948AD" w:rsidRPr="00CB525B" w:rsidRDefault="00D948AD" w:rsidP="00E16495">
      <w:pPr>
        <w:ind w:firstLine="709"/>
        <w:jc w:val="both"/>
        <w:rPr>
          <w:sz w:val="24"/>
          <w:szCs w:val="24"/>
          <w:lang w:eastAsia="x-none"/>
        </w:rPr>
      </w:pPr>
      <w:r w:rsidRPr="00CB525B">
        <w:rPr>
          <w:sz w:val="24"/>
          <w:szCs w:val="24"/>
        </w:rPr>
        <w:t xml:space="preserve">Содержание судовых ходов в нижнем бьефе Чебоксарского гидроузла осуществляет Казанский район водных путей и судоходства – филиал ФБУ «Администрация Волжского бассейна внутренних водных путей» в соответствии с «Правилами содержания судовых ходов и судоходных гидротехнических сооружений» </w:t>
      </w:r>
      <w:r w:rsidR="00D61DAF" w:rsidRPr="00CB525B">
        <w:rPr>
          <w:sz w:val="24"/>
          <w:szCs w:val="24"/>
        </w:rPr>
        <w:t>(2020).</w:t>
      </w:r>
      <w:r w:rsidRPr="00CB525B">
        <w:rPr>
          <w:sz w:val="24"/>
          <w:szCs w:val="24"/>
        </w:rPr>
        <w:t xml:space="preserve"> </w:t>
      </w:r>
    </w:p>
    <w:p w14:paraId="20C217B3" w14:textId="309010BC" w:rsidR="00D948AD" w:rsidRPr="00CB525B" w:rsidRDefault="00D948AD" w:rsidP="00E16495">
      <w:pPr>
        <w:tabs>
          <w:tab w:val="left" w:pos="1262"/>
          <w:tab w:val="left" w:pos="9356"/>
        </w:tabs>
        <w:ind w:firstLine="709"/>
        <w:jc w:val="both"/>
        <w:rPr>
          <w:sz w:val="24"/>
          <w:szCs w:val="24"/>
        </w:rPr>
      </w:pPr>
      <w:r w:rsidRPr="00CB525B">
        <w:rPr>
          <w:sz w:val="24"/>
          <w:szCs w:val="24"/>
        </w:rPr>
        <w:t xml:space="preserve">По данным лоцийного описания, составленного для верхней части озерно-речного участка реки Волги, расположенного в нижнем бьефе Чебоксарского гидроузла </w:t>
      </w:r>
      <w:r w:rsidR="00D61DAF" w:rsidRPr="00CB525B">
        <w:rPr>
          <w:sz w:val="24"/>
          <w:szCs w:val="24"/>
        </w:rPr>
        <w:t>(Сазонов, 2015; Атлас ЕГС ЕЧ РФ, 2022)</w:t>
      </w:r>
      <w:r w:rsidRPr="00CB525B">
        <w:rPr>
          <w:sz w:val="24"/>
          <w:szCs w:val="24"/>
        </w:rPr>
        <w:t xml:space="preserve">, на отдельных участках данного водного пути установлены ограничения на расхождение и обгон крупнотоннажных судов и составов.  К ним относятся: </w:t>
      </w:r>
    </w:p>
    <w:p w14:paraId="5113EF4A" w14:textId="18138621" w:rsidR="00D948AD" w:rsidRPr="00CB525B" w:rsidRDefault="00D948AD" w:rsidP="00D61DAF">
      <w:pPr>
        <w:tabs>
          <w:tab w:val="left" w:pos="1262"/>
          <w:tab w:val="left" w:pos="9356"/>
        </w:tabs>
        <w:ind w:firstLine="709"/>
        <w:jc w:val="both"/>
        <w:rPr>
          <w:sz w:val="24"/>
          <w:szCs w:val="24"/>
        </w:rPr>
      </w:pPr>
      <w:r w:rsidRPr="00CB525B">
        <w:rPr>
          <w:sz w:val="24"/>
          <w:szCs w:val="24"/>
        </w:rPr>
        <w:t>- участок 1186,5- 1188,1 км, расположенный на подходе к нижнему подходному каналу Чебоксарских шлюзов, выше месторождения</w:t>
      </w:r>
      <w:r w:rsidR="00D61DAF" w:rsidRPr="00CB525B">
        <w:rPr>
          <w:sz w:val="24"/>
          <w:szCs w:val="24"/>
        </w:rPr>
        <w:t xml:space="preserve"> </w:t>
      </w:r>
      <w:r w:rsidRPr="00CB525B">
        <w:rPr>
          <w:sz w:val="24"/>
          <w:szCs w:val="24"/>
          <w:lang w:eastAsia="x-none"/>
        </w:rPr>
        <w:t>«</w:t>
      </w:r>
      <w:r w:rsidRPr="00CB525B">
        <w:rPr>
          <w:sz w:val="24"/>
          <w:szCs w:val="24"/>
        </w:rPr>
        <w:t>Приверх острова Казин</w:t>
      </w:r>
      <w:r w:rsidRPr="00CB525B">
        <w:rPr>
          <w:sz w:val="24"/>
          <w:szCs w:val="24"/>
          <w:lang w:eastAsia="x-none"/>
        </w:rPr>
        <w:t>»</w:t>
      </w:r>
      <w:r w:rsidRPr="00CB525B">
        <w:rPr>
          <w:sz w:val="24"/>
          <w:szCs w:val="24"/>
        </w:rPr>
        <w:t>;</w:t>
      </w:r>
    </w:p>
    <w:p w14:paraId="04CFCBBE" w14:textId="77777777" w:rsidR="00D948AD" w:rsidRPr="00CB525B" w:rsidRDefault="00D948AD" w:rsidP="00E16495">
      <w:pPr>
        <w:tabs>
          <w:tab w:val="left" w:pos="1262"/>
          <w:tab w:val="left" w:pos="9356"/>
        </w:tabs>
        <w:ind w:firstLine="709"/>
        <w:jc w:val="both"/>
        <w:rPr>
          <w:sz w:val="24"/>
          <w:szCs w:val="24"/>
        </w:rPr>
      </w:pPr>
      <w:r w:rsidRPr="00CB525B">
        <w:rPr>
          <w:sz w:val="24"/>
          <w:szCs w:val="24"/>
        </w:rPr>
        <w:t xml:space="preserve">- участок 1191,3- 1192,5 км, расположенный на входе в Новинскую воложку, ниже месторождения </w:t>
      </w:r>
      <w:r w:rsidRPr="00CB525B">
        <w:rPr>
          <w:sz w:val="24"/>
          <w:szCs w:val="24"/>
          <w:lang w:eastAsia="x-none"/>
        </w:rPr>
        <w:t>«</w:t>
      </w:r>
      <w:r w:rsidRPr="00CB525B">
        <w:rPr>
          <w:sz w:val="24"/>
          <w:szCs w:val="24"/>
        </w:rPr>
        <w:t>Приверх острова Казин</w:t>
      </w:r>
      <w:r w:rsidRPr="00CB525B">
        <w:rPr>
          <w:sz w:val="24"/>
          <w:szCs w:val="24"/>
          <w:lang w:eastAsia="x-none"/>
        </w:rPr>
        <w:t>»</w:t>
      </w:r>
      <w:r w:rsidRPr="00CB525B">
        <w:rPr>
          <w:sz w:val="24"/>
          <w:szCs w:val="24"/>
        </w:rPr>
        <w:t>;</w:t>
      </w:r>
    </w:p>
    <w:p w14:paraId="32C7F40B" w14:textId="77777777" w:rsidR="00D948AD" w:rsidRPr="00CB525B" w:rsidRDefault="00D948AD" w:rsidP="00E16495">
      <w:pPr>
        <w:tabs>
          <w:tab w:val="left" w:pos="1262"/>
          <w:tab w:val="left" w:pos="9356"/>
        </w:tabs>
        <w:ind w:firstLine="709"/>
        <w:jc w:val="both"/>
        <w:rPr>
          <w:sz w:val="24"/>
          <w:szCs w:val="24"/>
        </w:rPr>
      </w:pPr>
      <w:r w:rsidRPr="00CB525B">
        <w:rPr>
          <w:sz w:val="24"/>
          <w:szCs w:val="24"/>
        </w:rPr>
        <w:t xml:space="preserve">- участок 1208,7- 1213,5 км, расположенный на участках Демешкинского и Водолеевского перекатов, в границах горного отвода месторождения </w:t>
      </w:r>
      <w:r w:rsidRPr="00CB525B">
        <w:rPr>
          <w:sz w:val="24"/>
          <w:szCs w:val="24"/>
          <w:lang w:eastAsia="x-none"/>
        </w:rPr>
        <w:t>«</w:t>
      </w:r>
      <w:r w:rsidRPr="00CB525B">
        <w:rPr>
          <w:sz w:val="24"/>
          <w:szCs w:val="24"/>
          <w:lang w:val="en-US"/>
        </w:rPr>
        <w:t>II</w:t>
      </w:r>
      <w:r w:rsidRPr="00CB525B">
        <w:rPr>
          <w:sz w:val="24"/>
          <w:szCs w:val="24"/>
        </w:rPr>
        <w:t xml:space="preserve"> Ураковское</w:t>
      </w:r>
      <w:r w:rsidRPr="00CB525B">
        <w:rPr>
          <w:sz w:val="24"/>
          <w:szCs w:val="24"/>
          <w:lang w:eastAsia="x-none"/>
        </w:rPr>
        <w:t>»</w:t>
      </w:r>
      <w:r w:rsidRPr="00CB525B">
        <w:rPr>
          <w:sz w:val="24"/>
          <w:szCs w:val="24"/>
        </w:rPr>
        <w:t>;</w:t>
      </w:r>
    </w:p>
    <w:p w14:paraId="3BEA106E" w14:textId="77777777" w:rsidR="00D948AD" w:rsidRPr="00CB525B" w:rsidRDefault="00D948AD" w:rsidP="00E16495">
      <w:pPr>
        <w:tabs>
          <w:tab w:val="left" w:pos="1262"/>
          <w:tab w:val="left" w:pos="9356"/>
        </w:tabs>
        <w:ind w:firstLine="709"/>
        <w:jc w:val="both"/>
        <w:rPr>
          <w:sz w:val="24"/>
          <w:szCs w:val="24"/>
        </w:rPr>
      </w:pPr>
      <w:r w:rsidRPr="00CB525B">
        <w:rPr>
          <w:sz w:val="24"/>
          <w:szCs w:val="24"/>
        </w:rPr>
        <w:t xml:space="preserve">- участок 1239,8- 1241,5 км, расположенный выше приверха острова Криушинский, в границах горного отвода месторождения </w:t>
      </w:r>
      <w:r w:rsidRPr="00CB525B">
        <w:rPr>
          <w:sz w:val="24"/>
          <w:szCs w:val="24"/>
          <w:lang w:eastAsia="x-none"/>
        </w:rPr>
        <w:t>«</w:t>
      </w:r>
      <w:r w:rsidRPr="00CB525B">
        <w:rPr>
          <w:sz w:val="24"/>
          <w:szCs w:val="24"/>
        </w:rPr>
        <w:t>Криушинское</w:t>
      </w:r>
      <w:r w:rsidRPr="00CB525B">
        <w:rPr>
          <w:sz w:val="24"/>
          <w:szCs w:val="24"/>
          <w:lang w:eastAsia="x-none"/>
        </w:rPr>
        <w:t>»</w:t>
      </w:r>
      <w:r w:rsidRPr="00CB525B">
        <w:rPr>
          <w:sz w:val="24"/>
          <w:szCs w:val="24"/>
        </w:rPr>
        <w:t>;</w:t>
      </w:r>
    </w:p>
    <w:p w14:paraId="1D851BE9" w14:textId="77777777" w:rsidR="00D948AD" w:rsidRPr="00CB525B" w:rsidRDefault="00D948AD" w:rsidP="00E16495">
      <w:pPr>
        <w:tabs>
          <w:tab w:val="left" w:pos="1262"/>
          <w:tab w:val="left" w:pos="9356"/>
        </w:tabs>
        <w:ind w:firstLine="709"/>
        <w:jc w:val="both"/>
        <w:rPr>
          <w:sz w:val="24"/>
          <w:szCs w:val="24"/>
        </w:rPr>
      </w:pPr>
      <w:r w:rsidRPr="00CB525B">
        <w:rPr>
          <w:sz w:val="24"/>
          <w:szCs w:val="24"/>
        </w:rPr>
        <w:t xml:space="preserve">- участок 1244,5- 1248,0 км, расположенный в границах переката Криушинский, за пределами участков горного отвода месторождения </w:t>
      </w:r>
      <w:r w:rsidRPr="00CB525B">
        <w:rPr>
          <w:sz w:val="24"/>
          <w:szCs w:val="24"/>
          <w:lang w:eastAsia="x-none"/>
        </w:rPr>
        <w:t>«</w:t>
      </w:r>
      <w:r w:rsidRPr="00CB525B">
        <w:rPr>
          <w:sz w:val="24"/>
          <w:szCs w:val="24"/>
        </w:rPr>
        <w:t>Криушинское</w:t>
      </w:r>
      <w:r w:rsidRPr="00CB525B">
        <w:rPr>
          <w:sz w:val="24"/>
          <w:szCs w:val="24"/>
          <w:lang w:eastAsia="x-none"/>
        </w:rPr>
        <w:t>»</w:t>
      </w:r>
      <w:r w:rsidRPr="00CB525B">
        <w:rPr>
          <w:sz w:val="24"/>
          <w:szCs w:val="24"/>
        </w:rPr>
        <w:t>.</w:t>
      </w:r>
    </w:p>
    <w:p w14:paraId="168C8C38" w14:textId="1A007D02" w:rsidR="00D948AD" w:rsidRPr="00CB525B" w:rsidRDefault="00D948AD" w:rsidP="00E16495">
      <w:pPr>
        <w:ind w:firstLine="709"/>
        <w:jc w:val="both"/>
        <w:rPr>
          <w:sz w:val="24"/>
          <w:szCs w:val="24"/>
          <w:lang w:eastAsia="x-none"/>
        </w:rPr>
      </w:pPr>
      <w:bookmarkStart w:id="4" w:name="_Hlk143681450"/>
      <w:r w:rsidRPr="00CB525B">
        <w:rPr>
          <w:sz w:val="24"/>
          <w:szCs w:val="24"/>
        </w:rPr>
        <w:lastRenderedPageBreak/>
        <w:t>Гарантированные габариты судового хода р. Волги на Куйбышевском водохранилище на навигацию 202</w:t>
      </w:r>
      <w:r w:rsidR="00D61DAF" w:rsidRPr="00CB525B">
        <w:rPr>
          <w:sz w:val="24"/>
          <w:szCs w:val="24"/>
        </w:rPr>
        <w:t>5</w:t>
      </w:r>
      <w:r w:rsidRPr="00CB525B">
        <w:rPr>
          <w:sz w:val="24"/>
          <w:szCs w:val="24"/>
        </w:rPr>
        <w:t xml:space="preserve"> г. приведены в таблице </w:t>
      </w:r>
      <w:r w:rsidR="00714536" w:rsidRPr="00CB525B">
        <w:rPr>
          <w:sz w:val="24"/>
          <w:szCs w:val="24"/>
        </w:rPr>
        <w:t>1.</w:t>
      </w:r>
      <w:r w:rsidR="00D61DAF" w:rsidRPr="00CB525B">
        <w:rPr>
          <w:sz w:val="24"/>
          <w:szCs w:val="24"/>
        </w:rPr>
        <w:t>7</w:t>
      </w:r>
      <w:r w:rsidRPr="00CB525B">
        <w:rPr>
          <w:sz w:val="24"/>
          <w:szCs w:val="24"/>
        </w:rPr>
        <w:t xml:space="preserve"> согласно Приложения № 2 к </w:t>
      </w:r>
      <w:bookmarkStart w:id="5" w:name="_Hlk140658594"/>
      <w:r w:rsidRPr="00CB525B">
        <w:rPr>
          <w:sz w:val="24"/>
          <w:szCs w:val="24"/>
        </w:rPr>
        <w:t xml:space="preserve">распоряжению Росморречфлота </w:t>
      </w:r>
      <w:r w:rsidRPr="00CB525B">
        <w:rPr>
          <w:sz w:val="24"/>
          <w:szCs w:val="24"/>
          <w:lang w:eastAsia="x-none"/>
        </w:rPr>
        <w:t>«Об установлении категорий внутренних водных путей, определяющих для участков внутреннего водного пути габариты судовых ходов и навигационно-гидрографическое обеспечение условий плавания судов,  перечень судовых ходов, а также сроки работы средств навигационного оборудования и судоходных гидротехнических сооружений в навигацию 202</w:t>
      </w:r>
      <w:r w:rsidR="00D61DAF" w:rsidRPr="00CB525B">
        <w:rPr>
          <w:sz w:val="24"/>
          <w:szCs w:val="24"/>
          <w:lang w:eastAsia="x-none"/>
        </w:rPr>
        <w:t>5</w:t>
      </w:r>
      <w:r w:rsidRPr="00CB525B">
        <w:rPr>
          <w:sz w:val="24"/>
          <w:szCs w:val="24"/>
          <w:lang w:eastAsia="x-none"/>
        </w:rPr>
        <w:t xml:space="preserve"> года» от 2</w:t>
      </w:r>
      <w:r w:rsidR="00D61DAF" w:rsidRPr="00CB525B">
        <w:rPr>
          <w:sz w:val="24"/>
          <w:szCs w:val="24"/>
          <w:lang w:eastAsia="x-none"/>
        </w:rPr>
        <w:t>7</w:t>
      </w:r>
      <w:r w:rsidRPr="00CB525B">
        <w:rPr>
          <w:sz w:val="24"/>
          <w:szCs w:val="24"/>
          <w:lang w:eastAsia="x-none"/>
        </w:rPr>
        <w:t>.12.202</w:t>
      </w:r>
      <w:r w:rsidR="00D61DAF" w:rsidRPr="00CB525B">
        <w:rPr>
          <w:sz w:val="24"/>
          <w:szCs w:val="24"/>
          <w:lang w:eastAsia="x-none"/>
        </w:rPr>
        <w:t>4</w:t>
      </w:r>
      <w:r w:rsidRPr="00CB525B">
        <w:rPr>
          <w:sz w:val="24"/>
          <w:szCs w:val="24"/>
          <w:lang w:eastAsia="x-none"/>
        </w:rPr>
        <w:t xml:space="preserve"> № </w:t>
      </w:r>
      <w:r w:rsidR="00D61DAF" w:rsidRPr="00CB525B">
        <w:rPr>
          <w:sz w:val="24"/>
          <w:szCs w:val="24"/>
          <w:lang w:eastAsia="x-none"/>
        </w:rPr>
        <w:t>АТ</w:t>
      </w:r>
      <w:r w:rsidRPr="00CB525B">
        <w:rPr>
          <w:sz w:val="24"/>
          <w:szCs w:val="24"/>
          <w:lang w:eastAsia="x-none"/>
        </w:rPr>
        <w:t>-</w:t>
      </w:r>
      <w:r w:rsidR="00D61DAF" w:rsidRPr="00CB525B">
        <w:rPr>
          <w:sz w:val="24"/>
          <w:szCs w:val="24"/>
          <w:lang w:eastAsia="x-none"/>
        </w:rPr>
        <w:t>531</w:t>
      </w:r>
      <w:r w:rsidRPr="00CB525B">
        <w:rPr>
          <w:sz w:val="24"/>
          <w:szCs w:val="24"/>
          <w:lang w:eastAsia="x-none"/>
        </w:rPr>
        <w:t>-р</w:t>
      </w:r>
      <w:bookmarkEnd w:id="5"/>
      <w:r w:rsidRPr="00CB525B">
        <w:rPr>
          <w:sz w:val="24"/>
          <w:szCs w:val="24"/>
          <w:lang w:eastAsia="x-none"/>
        </w:rPr>
        <w:t>.</w:t>
      </w:r>
    </w:p>
    <w:p w14:paraId="28EBFA44" w14:textId="1561736C" w:rsidR="00D948AD" w:rsidRPr="00CB525B" w:rsidRDefault="00D948AD" w:rsidP="00E16495">
      <w:pPr>
        <w:ind w:firstLine="709"/>
        <w:jc w:val="both"/>
        <w:rPr>
          <w:sz w:val="24"/>
          <w:szCs w:val="24"/>
        </w:rPr>
      </w:pPr>
      <w:r w:rsidRPr="00CB525B">
        <w:rPr>
          <w:sz w:val="24"/>
          <w:szCs w:val="24"/>
        </w:rPr>
        <w:t xml:space="preserve">Установленная данным распоряжением продолжительность навигационного периода (период содержания навигационного оборудования) на Куйбышевском водохранилище составляет 213 суток - с 22 апреля по 20 ноября. </w:t>
      </w:r>
    </w:p>
    <w:p w14:paraId="78ABF6D8" w14:textId="77777777" w:rsidR="00D61DAF" w:rsidRPr="00CB525B" w:rsidRDefault="00D61DAF" w:rsidP="00D948AD">
      <w:pPr>
        <w:rPr>
          <w:sz w:val="24"/>
          <w:szCs w:val="24"/>
        </w:rPr>
      </w:pPr>
    </w:p>
    <w:p w14:paraId="396E995B" w14:textId="6883EA06" w:rsidR="00D948AD" w:rsidRPr="00CB525B" w:rsidRDefault="00D948AD" w:rsidP="00D61DAF">
      <w:pPr>
        <w:pStyle w:val="affff5"/>
        <w:spacing w:after="0"/>
        <w:rPr>
          <w:sz w:val="24"/>
          <w:szCs w:val="24"/>
        </w:rPr>
      </w:pPr>
      <w:r w:rsidRPr="00CB525B">
        <w:rPr>
          <w:b/>
          <w:sz w:val="24"/>
          <w:szCs w:val="24"/>
        </w:rPr>
        <w:t xml:space="preserve">Таблица </w:t>
      </w:r>
      <w:r w:rsidR="00714536" w:rsidRPr="00CB525B">
        <w:rPr>
          <w:b/>
          <w:sz w:val="24"/>
          <w:szCs w:val="24"/>
        </w:rPr>
        <w:t>1.</w:t>
      </w:r>
      <w:r w:rsidR="00D61DAF" w:rsidRPr="00CB525B">
        <w:rPr>
          <w:b/>
          <w:sz w:val="24"/>
          <w:szCs w:val="24"/>
        </w:rPr>
        <w:t>7.</w:t>
      </w:r>
      <w:r w:rsidRPr="00CB525B">
        <w:rPr>
          <w:sz w:val="24"/>
          <w:szCs w:val="24"/>
        </w:rPr>
        <w:t xml:space="preserve"> Гарантированные габариты судового хода р. Волги на Куйбышевском водохранилище</w:t>
      </w:r>
    </w:p>
    <w:p w14:paraId="3F84C234" w14:textId="0564EE86" w:rsidR="00D61DAF" w:rsidRPr="00CB525B" w:rsidRDefault="00D61DAF" w:rsidP="00D61DAF">
      <w:pPr>
        <w:pStyle w:val="affff5"/>
        <w:spacing w:after="0"/>
        <w:rPr>
          <w:sz w:val="24"/>
          <w:szCs w:val="24"/>
        </w:rPr>
      </w:pPr>
      <w:r w:rsidRPr="00CB525B">
        <w:rPr>
          <w:b/>
          <w:sz w:val="24"/>
          <w:szCs w:val="24"/>
          <w:lang w:val="en-US"/>
        </w:rPr>
        <w:t xml:space="preserve">Table </w:t>
      </w:r>
      <w:r w:rsidR="00714536" w:rsidRPr="00CB525B">
        <w:rPr>
          <w:b/>
          <w:sz w:val="24"/>
          <w:szCs w:val="24"/>
          <w:lang w:val="en-US"/>
        </w:rPr>
        <w:t>1.</w:t>
      </w:r>
      <w:r w:rsidRPr="00CB525B">
        <w:rPr>
          <w:b/>
          <w:sz w:val="24"/>
          <w:szCs w:val="24"/>
          <w:lang w:val="en-US"/>
        </w:rPr>
        <w:t>7.</w:t>
      </w:r>
      <w:r w:rsidRPr="00CB525B">
        <w:rPr>
          <w:sz w:val="24"/>
          <w:szCs w:val="24"/>
          <w:lang w:val="en-US"/>
        </w:rPr>
        <w:t xml:space="preserve"> Guaranteed dimensions of the ship passage of the river. </w:t>
      </w:r>
      <w:r w:rsidRPr="00CB525B">
        <w:rPr>
          <w:sz w:val="24"/>
          <w:szCs w:val="24"/>
        </w:rPr>
        <w:t>Volga on the Kuibyshev reservoir</w:t>
      </w:r>
    </w:p>
    <w:p w14:paraId="0CB99A03" w14:textId="77777777" w:rsidR="00D61DAF" w:rsidRPr="00CB525B" w:rsidRDefault="00D61DAF" w:rsidP="00D61DAF">
      <w:pPr>
        <w:pStyle w:val="affff5"/>
        <w:spacing w:after="0"/>
        <w:rPr>
          <w:sz w:val="24"/>
          <w:szCs w:val="24"/>
        </w:rPr>
      </w:pPr>
    </w:p>
    <w:tbl>
      <w:tblPr>
        <w:tblStyle w:val="ad"/>
        <w:tblW w:w="5000" w:type="pct"/>
        <w:tblLook w:val="04A0" w:firstRow="1" w:lastRow="0" w:firstColumn="1" w:lastColumn="0" w:noHBand="0" w:noVBand="1"/>
      </w:tblPr>
      <w:tblGrid>
        <w:gridCol w:w="2972"/>
        <w:gridCol w:w="709"/>
        <w:gridCol w:w="756"/>
        <w:gridCol w:w="756"/>
        <w:gridCol w:w="756"/>
        <w:gridCol w:w="2126"/>
        <w:gridCol w:w="1270"/>
      </w:tblGrid>
      <w:tr w:rsidR="00D948AD" w:rsidRPr="00CB525B" w14:paraId="30598E9C" w14:textId="77777777" w:rsidTr="001A61D5">
        <w:trPr>
          <w:trHeight w:val="397"/>
        </w:trPr>
        <w:tc>
          <w:tcPr>
            <w:tcW w:w="2972" w:type="dxa"/>
            <w:vMerge w:val="restart"/>
            <w:shd w:val="clear" w:color="auto" w:fill="auto"/>
            <w:vAlign w:val="center"/>
          </w:tcPr>
          <w:p w14:paraId="62FE0036" w14:textId="77777777" w:rsidR="00D948AD" w:rsidRPr="00CB525B" w:rsidRDefault="00D948AD" w:rsidP="00DB6458">
            <w:pPr>
              <w:jc w:val="center"/>
              <w:rPr>
                <w:sz w:val="20"/>
                <w:szCs w:val="20"/>
              </w:rPr>
            </w:pPr>
            <w:r w:rsidRPr="00CB525B">
              <w:rPr>
                <w:sz w:val="20"/>
                <w:szCs w:val="20"/>
              </w:rPr>
              <w:t>Границы участков</w:t>
            </w:r>
          </w:p>
        </w:tc>
        <w:tc>
          <w:tcPr>
            <w:tcW w:w="709" w:type="dxa"/>
            <w:vMerge w:val="restart"/>
            <w:textDirection w:val="btLr"/>
          </w:tcPr>
          <w:p w14:paraId="455B14BF" w14:textId="11EF8391" w:rsidR="00D948AD" w:rsidRPr="00CB525B" w:rsidRDefault="00D948AD" w:rsidP="00D61DAF">
            <w:pPr>
              <w:spacing w:before="120"/>
              <w:jc w:val="center"/>
              <w:rPr>
                <w:sz w:val="20"/>
                <w:szCs w:val="20"/>
              </w:rPr>
            </w:pPr>
            <w:r w:rsidRPr="00CB525B">
              <w:rPr>
                <w:sz w:val="20"/>
                <w:szCs w:val="20"/>
              </w:rPr>
              <w:t>Протяженность, км</w:t>
            </w:r>
          </w:p>
        </w:tc>
        <w:tc>
          <w:tcPr>
            <w:tcW w:w="2268" w:type="dxa"/>
            <w:gridSpan w:val="3"/>
            <w:shd w:val="clear" w:color="auto" w:fill="auto"/>
          </w:tcPr>
          <w:p w14:paraId="5237CA43" w14:textId="77777777" w:rsidR="00D948AD" w:rsidRPr="00CB525B" w:rsidRDefault="00D948AD" w:rsidP="00E037C3">
            <w:pPr>
              <w:spacing w:before="80"/>
              <w:jc w:val="center"/>
              <w:rPr>
                <w:sz w:val="20"/>
                <w:szCs w:val="20"/>
              </w:rPr>
            </w:pPr>
            <w:r w:rsidRPr="00CB525B">
              <w:rPr>
                <w:sz w:val="20"/>
                <w:szCs w:val="20"/>
              </w:rPr>
              <w:t>Габариты судового хода</w:t>
            </w:r>
          </w:p>
        </w:tc>
        <w:tc>
          <w:tcPr>
            <w:tcW w:w="2126" w:type="dxa"/>
            <w:vMerge w:val="restart"/>
            <w:shd w:val="clear" w:color="auto" w:fill="auto"/>
            <w:vAlign w:val="center"/>
          </w:tcPr>
          <w:p w14:paraId="4157553D" w14:textId="77777777" w:rsidR="00D948AD" w:rsidRPr="00CB525B" w:rsidRDefault="00D948AD" w:rsidP="00DB6458">
            <w:pPr>
              <w:jc w:val="center"/>
              <w:rPr>
                <w:sz w:val="20"/>
                <w:szCs w:val="20"/>
              </w:rPr>
            </w:pPr>
            <w:r w:rsidRPr="00CB525B">
              <w:rPr>
                <w:sz w:val="20"/>
                <w:szCs w:val="20"/>
              </w:rPr>
              <w:t>Водпост</w:t>
            </w:r>
          </w:p>
          <w:p w14:paraId="4E6DEA63" w14:textId="77777777" w:rsidR="00D948AD" w:rsidRPr="00CB525B" w:rsidRDefault="00D948AD" w:rsidP="00DB6458">
            <w:pPr>
              <w:jc w:val="center"/>
              <w:rPr>
                <w:sz w:val="20"/>
                <w:szCs w:val="20"/>
              </w:rPr>
            </w:pPr>
          </w:p>
        </w:tc>
        <w:tc>
          <w:tcPr>
            <w:tcW w:w="1270" w:type="dxa"/>
            <w:vMerge w:val="restart"/>
            <w:shd w:val="clear" w:color="auto" w:fill="auto"/>
            <w:vAlign w:val="center"/>
          </w:tcPr>
          <w:p w14:paraId="69C5C103" w14:textId="77777777" w:rsidR="00D948AD" w:rsidRPr="00CB525B" w:rsidRDefault="00D948AD" w:rsidP="00DB6458">
            <w:pPr>
              <w:jc w:val="center"/>
              <w:rPr>
                <w:sz w:val="20"/>
                <w:szCs w:val="20"/>
              </w:rPr>
            </w:pPr>
          </w:p>
          <w:p w14:paraId="628A8341" w14:textId="77777777" w:rsidR="00D948AD" w:rsidRPr="00CB525B" w:rsidRDefault="00D948AD" w:rsidP="00DB6458">
            <w:pPr>
              <w:jc w:val="center"/>
              <w:rPr>
                <w:sz w:val="20"/>
                <w:szCs w:val="20"/>
              </w:rPr>
            </w:pPr>
          </w:p>
          <w:p w14:paraId="76DA356B" w14:textId="77777777" w:rsidR="00D948AD" w:rsidRPr="00CB525B" w:rsidRDefault="00D948AD" w:rsidP="00DB6458">
            <w:pPr>
              <w:jc w:val="center"/>
              <w:rPr>
                <w:sz w:val="20"/>
                <w:szCs w:val="20"/>
              </w:rPr>
            </w:pPr>
            <w:r w:rsidRPr="00CB525B">
              <w:rPr>
                <w:sz w:val="20"/>
                <w:szCs w:val="20"/>
              </w:rPr>
              <w:t>Проектный уровень воды, м БС</w:t>
            </w:r>
          </w:p>
          <w:p w14:paraId="2C403DC9" w14:textId="77777777" w:rsidR="00D948AD" w:rsidRPr="00CB525B" w:rsidRDefault="00D948AD" w:rsidP="00DB6458">
            <w:pPr>
              <w:jc w:val="center"/>
              <w:rPr>
                <w:sz w:val="20"/>
                <w:szCs w:val="20"/>
              </w:rPr>
            </w:pPr>
          </w:p>
          <w:p w14:paraId="378F21DC" w14:textId="77777777" w:rsidR="00D948AD" w:rsidRPr="00CB525B" w:rsidRDefault="00D948AD" w:rsidP="00DB6458">
            <w:pPr>
              <w:jc w:val="center"/>
              <w:rPr>
                <w:sz w:val="20"/>
                <w:szCs w:val="20"/>
              </w:rPr>
            </w:pPr>
          </w:p>
          <w:p w14:paraId="0912C699" w14:textId="77777777" w:rsidR="00D948AD" w:rsidRPr="00CB525B" w:rsidRDefault="00D948AD" w:rsidP="00DB6458">
            <w:pPr>
              <w:jc w:val="center"/>
              <w:rPr>
                <w:sz w:val="20"/>
                <w:szCs w:val="20"/>
              </w:rPr>
            </w:pPr>
          </w:p>
        </w:tc>
      </w:tr>
      <w:tr w:rsidR="00D948AD" w:rsidRPr="00CB525B" w14:paraId="2A8244FB" w14:textId="77777777" w:rsidTr="001A61D5">
        <w:trPr>
          <w:trHeight w:val="276"/>
        </w:trPr>
        <w:tc>
          <w:tcPr>
            <w:tcW w:w="2972" w:type="dxa"/>
            <w:vMerge/>
            <w:shd w:val="clear" w:color="auto" w:fill="auto"/>
            <w:vAlign w:val="center"/>
          </w:tcPr>
          <w:p w14:paraId="76C0C4E5" w14:textId="77777777" w:rsidR="00D948AD" w:rsidRPr="00CB525B" w:rsidRDefault="00D948AD" w:rsidP="00DB6458">
            <w:pPr>
              <w:jc w:val="center"/>
              <w:rPr>
                <w:sz w:val="20"/>
                <w:szCs w:val="20"/>
              </w:rPr>
            </w:pPr>
          </w:p>
        </w:tc>
        <w:tc>
          <w:tcPr>
            <w:tcW w:w="709" w:type="dxa"/>
            <w:vMerge/>
          </w:tcPr>
          <w:p w14:paraId="5C4E774E" w14:textId="77777777" w:rsidR="00D948AD" w:rsidRPr="00CB525B" w:rsidRDefault="00D948AD" w:rsidP="00DB6458">
            <w:pPr>
              <w:jc w:val="center"/>
              <w:rPr>
                <w:sz w:val="20"/>
                <w:szCs w:val="20"/>
              </w:rPr>
            </w:pPr>
          </w:p>
        </w:tc>
        <w:tc>
          <w:tcPr>
            <w:tcW w:w="756" w:type="dxa"/>
            <w:shd w:val="clear" w:color="auto" w:fill="auto"/>
            <w:textDirection w:val="btLr"/>
            <w:vAlign w:val="center"/>
          </w:tcPr>
          <w:p w14:paraId="4943DDC0" w14:textId="77777777" w:rsidR="00D948AD" w:rsidRPr="00CB525B" w:rsidRDefault="00D948AD" w:rsidP="00DB6458">
            <w:pPr>
              <w:jc w:val="center"/>
              <w:rPr>
                <w:sz w:val="20"/>
                <w:szCs w:val="20"/>
              </w:rPr>
            </w:pPr>
            <w:r w:rsidRPr="00CB525B">
              <w:rPr>
                <w:sz w:val="20"/>
                <w:szCs w:val="20"/>
              </w:rPr>
              <w:t>глубина, м</w:t>
            </w:r>
          </w:p>
        </w:tc>
        <w:tc>
          <w:tcPr>
            <w:tcW w:w="756" w:type="dxa"/>
            <w:shd w:val="clear" w:color="auto" w:fill="auto"/>
            <w:textDirection w:val="btLr"/>
            <w:vAlign w:val="center"/>
          </w:tcPr>
          <w:p w14:paraId="4B9EF69A" w14:textId="77777777" w:rsidR="00D948AD" w:rsidRPr="00CB525B" w:rsidRDefault="00D948AD" w:rsidP="00DB6458">
            <w:pPr>
              <w:jc w:val="center"/>
              <w:rPr>
                <w:sz w:val="20"/>
                <w:szCs w:val="20"/>
              </w:rPr>
            </w:pPr>
            <w:r w:rsidRPr="00CB525B">
              <w:rPr>
                <w:sz w:val="20"/>
                <w:szCs w:val="20"/>
              </w:rPr>
              <w:t>ширина, м</w:t>
            </w:r>
          </w:p>
        </w:tc>
        <w:tc>
          <w:tcPr>
            <w:tcW w:w="756" w:type="dxa"/>
            <w:shd w:val="clear" w:color="auto" w:fill="auto"/>
            <w:textDirection w:val="btLr"/>
            <w:vAlign w:val="center"/>
          </w:tcPr>
          <w:p w14:paraId="2C674258" w14:textId="77777777" w:rsidR="00D948AD" w:rsidRPr="00CB525B" w:rsidRDefault="00D948AD" w:rsidP="00DB6458">
            <w:pPr>
              <w:jc w:val="center"/>
              <w:rPr>
                <w:sz w:val="20"/>
                <w:szCs w:val="20"/>
              </w:rPr>
            </w:pPr>
            <w:r w:rsidRPr="00CB525B">
              <w:rPr>
                <w:sz w:val="20"/>
                <w:szCs w:val="20"/>
              </w:rPr>
              <w:t>радиус, м</w:t>
            </w:r>
          </w:p>
        </w:tc>
        <w:tc>
          <w:tcPr>
            <w:tcW w:w="2126" w:type="dxa"/>
            <w:vMerge/>
            <w:shd w:val="clear" w:color="auto" w:fill="auto"/>
            <w:vAlign w:val="center"/>
          </w:tcPr>
          <w:p w14:paraId="1068FFFD" w14:textId="77777777" w:rsidR="00D948AD" w:rsidRPr="00CB525B" w:rsidRDefault="00D948AD" w:rsidP="00DB6458">
            <w:pPr>
              <w:jc w:val="center"/>
              <w:rPr>
                <w:sz w:val="20"/>
                <w:szCs w:val="20"/>
              </w:rPr>
            </w:pPr>
          </w:p>
        </w:tc>
        <w:tc>
          <w:tcPr>
            <w:tcW w:w="1270" w:type="dxa"/>
            <w:vMerge/>
            <w:shd w:val="clear" w:color="auto" w:fill="auto"/>
            <w:vAlign w:val="center"/>
          </w:tcPr>
          <w:p w14:paraId="27315478" w14:textId="77777777" w:rsidR="00D948AD" w:rsidRPr="00CB525B" w:rsidRDefault="00D948AD" w:rsidP="00DB6458">
            <w:pPr>
              <w:jc w:val="center"/>
              <w:rPr>
                <w:sz w:val="20"/>
                <w:szCs w:val="20"/>
              </w:rPr>
            </w:pPr>
          </w:p>
        </w:tc>
      </w:tr>
      <w:tr w:rsidR="00D948AD" w:rsidRPr="00CB525B" w14:paraId="0298D483" w14:textId="77777777" w:rsidTr="001A61D5">
        <w:tc>
          <w:tcPr>
            <w:tcW w:w="2972" w:type="dxa"/>
            <w:shd w:val="clear" w:color="auto" w:fill="auto"/>
            <w:vAlign w:val="center"/>
          </w:tcPr>
          <w:p w14:paraId="629D0C4D" w14:textId="77777777" w:rsidR="00D948AD" w:rsidRPr="00CB525B" w:rsidRDefault="00D948AD" w:rsidP="00DB6458">
            <w:pPr>
              <w:jc w:val="center"/>
              <w:rPr>
                <w:sz w:val="20"/>
                <w:szCs w:val="20"/>
              </w:rPr>
            </w:pPr>
            <w:bookmarkStart w:id="6" w:name="_Hlk142486880"/>
            <w:r w:rsidRPr="00CB525B">
              <w:rPr>
                <w:sz w:val="20"/>
                <w:szCs w:val="20"/>
              </w:rPr>
              <w:t>Чебоксарский шлюз –</w:t>
            </w:r>
          </w:p>
          <w:p w14:paraId="3DEDCBE0" w14:textId="77777777" w:rsidR="00D948AD" w:rsidRPr="00CB525B" w:rsidRDefault="00D948AD" w:rsidP="00DB6458">
            <w:pPr>
              <w:jc w:val="center"/>
              <w:rPr>
                <w:sz w:val="20"/>
                <w:szCs w:val="20"/>
              </w:rPr>
            </w:pPr>
            <w:r w:rsidRPr="00CB525B">
              <w:rPr>
                <w:sz w:val="20"/>
                <w:szCs w:val="20"/>
              </w:rPr>
              <w:t>н.п. Ураково</w:t>
            </w:r>
          </w:p>
        </w:tc>
        <w:tc>
          <w:tcPr>
            <w:tcW w:w="709" w:type="dxa"/>
          </w:tcPr>
          <w:p w14:paraId="66B32B69" w14:textId="77777777" w:rsidR="00D948AD" w:rsidRPr="00CB525B" w:rsidRDefault="00D948AD" w:rsidP="00DB6458">
            <w:pPr>
              <w:jc w:val="center"/>
              <w:rPr>
                <w:sz w:val="20"/>
                <w:szCs w:val="20"/>
              </w:rPr>
            </w:pPr>
          </w:p>
          <w:p w14:paraId="02954F96" w14:textId="77777777" w:rsidR="00D948AD" w:rsidRPr="00CB525B" w:rsidRDefault="00D948AD" w:rsidP="00DB6458">
            <w:pPr>
              <w:jc w:val="center"/>
              <w:rPr>
                <w:sz w:val="20"/>
                <w:szCs w:val="20"/>
              </w:rPr>
            </w:pPr>
            <w:r w:rsidRPr="00CB525B">
              <w:rPr>
                <w:sz w:val="20"/>
                <w:szCs w:val="20"/>
              </w:rPr>
              <w:t xml:space="preserve">30 </w:t>
            </w:r>
          </w:p>
          <w:p w14:paraId="351AEB4F" w14:textId="77777777" w:rsidR="00D948AD" w:rsidRPr="00CB525B" w:rsidRDefault="00D948AD" w:rsidP="00DB6458">
            <w:pPr>
              <w:jc w:val="center"/>
              <w:rPr>
                <w:sz w:val="20"/>
                <w:szCs w:val="20"/>
              </w:rPr>
            </w:pPr>
          </w:p>
        </w:tc>
        <w:tc>
          <w:tcPr>
            <w:tcW w:w="756" w:type="dxa"/>
            <w:shd w:val="clear" w:color="auto" w:fill="auto"/>
            <w:vAlign w:val="center"/>
          </w:tcPr>
          <w:p w14:paraId="64C209EB" w14:textId="77777777" w:rsidR="00D948AD" w:rsidRPr="00CB525B" w:rsidRDefault="00D948AD" w:rsidP="00DB6458">
            <w:pPr>
              <w:jc w:val="center"/>
              <w:rPr>
                <w:sz w:val="20"/>
                <w:szCs w:val="20"/>
              </w:rPr>
            </w:pPr>
            <w:r w:rsidRPr="00CB525B">
              <w:rPr>
                <w:sz w:val="20"/>
                <w:szCs w:val="20"/>
              </w:rPr>
              <w:t>4,0</w:t>
            </w:r>
          </w:p>
        </w:tc>
        <w:tc>
          <w:tcPr>
            <w:tcW w:w="756" w:type="dxa"/>
            <w:shd w:val="clear" w:color="auto" w:fill="auto"/>
            <w:vAlign w:val="center"/>
          </w:tcPr>
          <w:p w14:paraId="03037383" w14:textId="77777777" w:rsidR="00D948AD" w:rsidRPr="00CB525B" w:rsidRDefault="00D948AD" w:rsidP="00DB6458">
            <w:pPr>
              <w:jc w:val="center"/>
              <w:rPr>
                <w:sz w:val="20"/>
                <w:szCs w:val="20"/>
              </w:rPr>
            </w:pPr>
            <w:r w:rsidRPr="00CB525B">
              <w:rPr>
                <w:sz w:val="20"/>
                <w:szCs w:val="20"/>
              </w:rPr>
              <w:t>100</w:t>
            </w:r>
          </w:p>
        </w:tc>
        <w:tc>
          <w:tcPr>
            <w:tcW w:w="756" w:type="dxa"/>
            <w:shd w:val="clear" w:color="auto" w:fill="auto"/>
            <w:vAlign w:val="center"/>
          </w:tcPr>
          <w:p w14:paraId="367314B9" w14:textId="77777777" w:rsidR="00D948AD" w:rsidRPr="00CB525B" w:rsidRDefault="00D948AD" w:rsidP="00DB6458">
            <w:pPr>
              <w:jc w:val="center"/>
              <w:rPr>
                <w:sz w:val="20"/>
                <w:szCs w:val="20"/>
              </w:rPr>
            </w:pPr>
            <w:r w:rsidRPr="00CB525B">
              <w:rPr>
                <w:sz w:val="20"/>
                <w:szCs w:val="20"/>
              </w:rPr>
              <w:t>1200</w:t>
            </w:r>
          </w:p>
        </w:tc>
        <w:tc>
          <w:tcPr>
            <w:tcW w:w="2126" w:type="dxa"/>
            <w:shd w:val="clear" w:color="auto" w:fill="auto"/>
            <w:vAlign w:val="center"/>
          </w:tcPr>
          <w:p w14:paraId="77EED685" w14:textId="77777777" w:rsidR="00D948AD" w:rsidRPr="00CB525B" w:rsidRDefault="00D948AD" w:rsidP="00DB6458">
            <w:pPr>
              <w:jc w:val="center"/>
              <w:rPr>
                <w:sz w:val="20"/>
                <w:szCs w:val="20"/>
              </w:rPr>
            </w:pPr>
            <w:r w:rsidRPr="00CB525B">
              <w:rPr>
                <w:sz w:val="20"/>
                <w:szCs w:val="20"/>
              </w:rPr>
              <w:t>НБ Чебоксарского г/у</w:t>
            </w:r>
          </w:p>
        </w:tc>
        <w:tc>
          <w:tcPr>
            <w:tcW w:w="1270" w:type="dxa"/>
            <w:shd w:val="clear" w:color="auto" w:fill="auto"/>
            <w:vAlign w:val="center"/>
          </w:tcPr>
          <w:p w14:paraId="20A8B0F1" w14:textId="77777777" w:rsidR="00D948AD" w:rsidRPr="00CB525B" w:rsidRDefault="00D948AD" w:rsidP="00DB6458">
            <w:pPr>
              <w:jc w:val="center"/>
              <w:rPr>
                <w:sz w:val="20"/>
                <w:szCs w:val="20"/>
              </w:rPr>
            </w:pPr>
            <w:r w:rsidRPr="00CB525B">
              <w:rPr>
                <w:sz w:val="20"/>
                <w:szCs w:val="20"/>
              </w:rPr>
              <w:t>(50.00)</w:t>
            </w:r>
          </w:p>
        </w:tc>
      </w:tr>
      <w:tr w:rsidR="00D948AD" w:rsidRPr="00CB525B" w14:paraId="7FD126D2" w14:textId="77777777" w:rsidTr="001A61D5">
        <w:tc>
          <w:tcPr>
            <w:tcW w:w="2972" w:type="dxa"/>
            <w:shd w:val="clear" w:color="auto" w:fill="auto"/>
            <w:vAlign w:val="center"/>
          </w:tcPr>
          <w:p w14:paraId="4D02D1F2" w14:textId="3C4F84AC" w:rsidR="00D948AD" w:rsidRPr="00CB525B" w:rsidRDefault="00D948AD" w:rsidP="00D61DAF">
            <w:pPr>
              <w:jc w:val="center"/>
              <w:rPr>
                <w:sz w:val="20"/>
                <w:szCs w:val="20"/>
              </w:rPr>
            </w:pPr>
            <w:r w:rsidRPr="00CB525B">
              <w:rPr>
                <w:sz w:val="20"/>
                <w:szCs w:val="20"/>
              </w:rPr>
              <w:t>н.п. Ураково –</w:t>
            </w:r>
            <w:r w:rsidR="00D61DAF" w:rsidRPr="00CB525B">
              <w:rPr>
                <w:sz w:val="20"/>
                <w:szCs w:val="20"/>
              </w:rPr>
              <w:t xml:space="preserve"> </w:t>
            </w:r>
            <w:r w:rsidRPr="00CB525B">
              <w:rPr>
                <w:sz w:val="20"/>
                <w:szCs w:val="20"/>
              </w:rPr>
              <w:t>г. Казань</w:t>
            </w:r>
          </w:p>
        </w:tc>
        <w:tc>
          <w:tcPr>
            <w:tcW w:w="709" w:type="dxa"/>
          </w:tcPr>
          <w:p w14:paraId="003D0477" w14:textId="77777777" w:rsidR="00D948AD" w:rsidRPr="00CB525B" w:rsidRDefault="00D948AD" w:rsidP="00DB6458">
            <w:pPr>
              <w:jc w:val="center"/>
              <w:rPr>
                <w:sz w:val="20"/>
                <w:szCs w:val="20"/>
              </w:rPr>
            </w:pPr>
          </w:p>
          <w:p w14:paraId="3FE0EAA6" w14:textId="77777777" w:rsidR="00D948AD" w:rsidRPr="00CB525B" w:rsidRDefault="00D948AD" w:rsidP="00DB6458">
            <w:pPr>
              <w:jc w:val="center"/>
              <w:rPr>
                <w:sz w:val="20"/>
                <w:szCs w:val="20"/>
              </w:rPr>
            </w:pPr>
            <w:r w:rsidRPr="00CB525B">
              <w:rPr>
                <w:sz w:val="20"/>
                <w:szCs w:val="20"/>
              </w:rPr>
              <w:t>96</w:t>
            </w:r>
          </w:p>
          <w:p w14:paraId="3296BC99" w14:textId="77777777" w:rsidR="00D948AD" w:rsidRPr="00CB525B" w:rsidRDefault="00D948AD" w:rsidP="00DB6458">
            <w:pPr>
              <w:jc w:val="center"/>
              <w:rPr>
                <w:sz w:val="20"/>
                <w:szCs w:val="20"/>
              </w:rPr>
            </w:pPr>
          </w:p>
        </w:tc>
        <w:tc>
          <w:tcPr>
            <w:tcW w:w="756" w:type="dxa"/>
            <w:shd w:val="clear" w:color="auto" w:fill="auto"/>
            <w:vAlign w:val="center"/>
          </w:tcPr>
          <w:p w14:paraId="5BCDF6B9" w14:textId="77777777" w:rsidR="00D948AD" w:rsidRPr="00CB525B" w:rsidRDefault="00D948AD" w:rsidP="00DB6458">
            <w:pPr>
              <w:jc w:val="center"/>
              <w:rPr>
                <w:sz w:val="20"/>
                <w:szCs w:val="20"/>
              </w:rPr>
            </w:pPr>
            <w:r w:rsidRPr="00CB525B">
              <w:rPr>
                <w:sz w:val="20"/>
                <w:szCs w:val="20"/>
              </w:rPr>
              <w:t>4,0</w:t>
            </w:r>
          </w:p>
        </w:tc>
        <w:tc>
          <w:tcPr>
            <w:tcW w:w="756" w:type="dxa"/>
            <w:shd w:val="clear" w:color="auto" w:fill="auto"/>
            <w:vAlign w:val="center"/>
          </w:tcPr>
          <w:p w14:paraId="077EF971" w14:textId="77777777" w:rsidR="00D948AD" w:rsidRPr="00CB525B" w:rsidRDefault="00D948AD" w:rsidP="00DB6458">
            <w:pPr>
              <w:jc w:val="center"/>
              <w:rPr>
                <w:sz w:val="20"/>
                <w:szCs w:val="20"/>
              </w:rPr>
            </w:pPr>
            <w:r w:rsidRPr="00CB525B">
              <w:rPr>
                <w:sz w:val="20"/>
                <w:szCs w:val="20"/>
              </w:rPr>
              <w:t>100</w:t>
            </w:r>
          </w:p>
        </w:tc>
        <w:tc>
          <w:tcPr>
            <w:tcW w:w="756" w:type="dxa"/>
            <w:shd w:val="clear" w:color="auto" w:fill="auto"/>
            <w:vAlign w:val="center"/>
          </w:tcPr>
          <w:p w14:paraId="2D341C8C" w14:textId="77777777" w:rsidR="00D948AD" w:rsidRPr="00CB525B" w:rsidRDefault="00D948AD" w:rsidP="00DB6458">
            <w:pPr>
              <w:jc w:val="center"/>
              <w:rPr>
                <w:sz w:val="20"/>
                <w:szCs w:val="20"/>
              </w:rPr>
            </w:pPr>
            <w:r w:rsidRPr="00CB525B">
              <w:rPr>
                <w:sz w:val="20"/>
                <w:szCs w:val="20"/>
              </w:rPr>
              <w:t>1200</w:t>
            </w:r>
          </w:p>
        </w:tc>
        <w:tc>
          <w:tcPr>
            <w:tcW w:w="2126" w:type="dxa"/>
            <w:shd w:val="clear" w:color="auto" w:fill="auto"/>
            <w:vAlign w:val="center"/>
          </w:tcPr>
          <w:p w14:paraId="4337FF0D" w14:textId="77777777" w:rsidR="00D948AD" w:rsidRPr="00CB525B" w:rsidRDefault="00D948AD" w:rsidP="00DB6458">
            <w:pPr>
              <w:jc w:val="center"/>
              <w:rPr>
                <w:sz w:val="20"/>
                <w:szCs w:val="20"/>
              </w:rPr>
            </w:pPr>
            <w:r w:rsidRPr="00CB525B">
              <w:rPr>
                <w:sz w:val="20"/>
                <w:szCs w:val="20"/>
              </w:rPr>
              <w:t>ВБ Самарского г/у</w:t>
            </w:r>
          </w:p>
        </w:tc>
        <w:tc>
          <w:tcPr>
            <w:tcW w:w="1270" w:type="dxa"/>
            <w:shd w:val="clear" w:color="auto" w:fill="auto"/>
            <w:vAlign w:val="center"/>
          </w:tcPr>
          <w:p w14:paraId="5640678B" w14:textId="77777777" w:rsidR="00D948AD" w:rsidRPr="00CB525B" w:rsidRDefault="00D948AD" w:rsidP="00DB6458">
            <w:pPr>
              <w:jc w:val="center"/>
              <w:rPr>
                <w:sz w:val="20"/>
                <w:szCs w:val="20"/>
              </w:rPr>
            </w:pPr>
            <w:r w:rsidRPr="00CB525B">
              <w:rPr>
                <w:sz w:val="20"/>
                <w:szCs w:val="20"/>
              </w:rPr>
              <w:t>(49.00)</w:t>
            </w:r>
          </w:p>
        </w:tc>
      </w:tr>
      <w:tr w:rsidR="00D948AD" w:rsidRPr="00CB525B" w14:paraId="5C6204FE" w14:textId="77777777" w:rsidTr="001A61D5">
        <w:tc>
          <w:tcPr>
            <w:tcW w:w="2972" w:type="dxa"/>
            <w:shd w:val="clear" w:color="auto" w:fill="auto"/>
            <w:vAlign w:val="center"/>
          </w:tcPr>
          <w:p w14:paraId="2F6263DE" w14:textId="0F6B8F4D" w:rsidR="00D948AD" w:rsidRPr="00CB525B" w:rsidRDefault="00D948AD" w:rsidP="00D61DAF">
            <w:pPr>
              <w:jc w:val="center"/>
              <w:rPr>
                <w:sz w:val="20"/>
                <w:szCs w:val="20"/>
              </w:rPr>
            </w:pPr>
            <w:r w:rsidRPr="00CB525B">
              <w:rPr>
                <w:sz w:val="20"/>
                <w:szCs w:val="20"/>
              </w:rPr>
              <w:t>г. Казань –</w:t>
            </w:r>
            <w:r w:rsidR="00D61DAF" w:rsidRPr="00CB525B">
              <w:rPr>
                <w:sz w:val="20"/>
                <w:szCs w:val="20"/>
              </w:rPr>
              <w:t xml:space="preserve"> </w:t>
            </w:r>
            <w:r w:rsidRPr="00CB525B">
              <w:rPr>
                <w:sz w:val="20"/>
                <w:szCs w:val="20"/>
              </w:rPr>
              <w:t>Самарский шлюз</w:t>
            </w:r>
          </w:p>
        </w:tc>
        <w:tc>
          <w:tcPr>
            <w:tcW w:w="709" w:type="dxa"/>
          </w:tcPr>
          <w:p w14:paraId="6C9E0E84" w14:textId="77777777" w:rsidR="00D948AD" w:rsidRPr="00CB525B" w:rsidRDefault="00D948AD" w:rsidP="00DB6458">
            <w:pPr>
              <w:jc w:val="center"/>
              <w:rPr>
                <w:sz w:val="20"/>
                <w:szCs w:val="20"/>
              </w:rPr>
            </w:pPr>
          </w:p>
          <w:p w14:paraId="069FDA1D" w14:textId="77777777" w:rsidR="00D948AD" w:rsidRPr="00CB525B" w:rsidRDefault="00D948AD" w:rsidP="00DB6458">
            <w:pPr>
              <w:jc w:val="center"/>
              <w:rPr>
                <w:sz w:val="20"/>
                <w:szCs w:val="20"/>
              </w:rPr>
            </w:pPr>
            <w:r w:rsidRPr="00CB525B">
              <w:rPr>
                <w:sz w:val="20"/>
                <w:szCs w:val="20"/>
              </w:rPr>
              <w:t>354</w:t>
            </w:r>
          </w:p>
          <w:p w14:paraId="3D7F3D43" w14:textId="77777777" w:rsidR="00D948AD" w:rsidRPr="00CB525B" w:rsidRDefault="00D948AD" w:rsidP="00DB6458">
            <w:pPr>
              <w:jc w:val="center"/>
              <w:rPr>
                <w:sz w:val="20"/>
                <w:szCs w:val="20"/>
              </w:rPr>
            </w:pPr>
          </w:p>
        </w:tc>
        <w:tc>
          <w:tcPr>
            <w:tcW w:w="756" w:type="dxa"/>
            <w:shd w:val="clear" w:color="auto" w:fill="auto"/>
            <w:vAlign w:val="center"/>
          </w:tcPr>
          <w:p w14:paraId="555E0C0E" w14:textId="77777777" w:rsidR="00D948AD" w:rsidRPr="00CB525B" w:rsidRDefault="00D948AD" w:rsidP="00DB6458">
            <w:pPr>
              <w:jc w:val="center"/>
              <w:rPr>
                <w:sz w:val="20"/>
                <w:szCs w:val="20"/>
              </w:rPr>
            </w:pPr>
            <w:r w:rsidRPr="00CB525B">
              <w:rPr>
                <w:sz w:val="20"/>
                <w:szCs w:val="20"/>
              </w:rPr>
              <w:t>4,0</w:t>
            </w:r>
          </w:p>
        </w:tc>
        <w:tc>
          <w:tcPr>
            <w:tcW w:w="756" w:type="dxa"/>
            <w:shd w:val="clear" w:color="auto" w:fill="auto"/>
            <w:vAlign w:val="center"/>
          </w:tcPr>
          <w:p w14:paraId="14015153" w14:textId="77777777" w:rsidR="00D948AD" w:rsidRPr="00CB525B" w:rsidRDefault="00D948AD" w:rsidP="00DB6458">
            <w:pPr>
              <w:jc w:val="center"/>
              <w:rPr>
                <w:sz w:val="20"/>
                <w:szCs w:val="20"/>
              </w:rPr>
            </w:pPr>
            <w:r w:rsidRPr="00CB525B">
              <w:rPr>
                <w:sz w:val="20"/>
                <w:szCs w:val="20"/>
              </w:rPr>
              <w:t>400</w:t>
            </w:r>
          </w:p>
        </w:tc>
        <w:tc>
          <w:tcPr>
            <w:tcW w:w="756" w:type="dxa"/>
            <w:shd w:val="clear" w:color="auto" w:fill="auto"/>
            <w:vAlign w:val="center"/>
          </w:tcPr>
          <w:p w14:paraId="1199A7A2" w14:textId="77777777" w:rsidR="00D948AD" w:rsidRPr="00CB525B" w:rsidRDefault="00D948AD" w:rsidP="00DB6458">
            <w:pPr>
              <w:jc w:val="center"/>
              <w:rPr>
                <w:sz w:val="20"/>
                <w:szCs w:val="20"/>
              </w:rPr>
            </w:pPr>
            <w:r w:rsidRPr="00CB525B">
              <w:rPr>
                <w:sz w:val="20"/>
                <w:szCs w:val="20"/>
              </w:rPr>
              <w:t>2500</w:t>
            </w:r>
          </w:p>
        </w:tc>
        <w:tc>
          <w:tcPr>
            <w:tcW w:w="2126" w:type="dxa"/>
            <w:shd w:val="clear" w:color="auto" w:fill="auto"/>
            <w:vAlign w:val="center"/>
          </w:tcPr>
          <w:p w14:paraId="4EC0BA75" w14:textId="77777777" w:rsidR="00D948AD" w:rsidRPr="00CB525B" w:rsidRDefault="00D948AD" w:rsidP="00DB6458">
            <w:pPr>
              <w:jc w:val="center"/>
              <w:rPr>
                <w:sz w:val="20"/>
                <w:szCs w:val="20"/>
              </w:rPr>
            </w:pPr>
            <w:r w:rsidRPr="00CB525B">
              <w:rPr>
                <w:sz w:val="20"/>
                <w:szCs w:val="20"/>
              </w:rPr>
              <w:t>ВБ Самарского г/у</w:t>
            </w:r>
          </w:p>
        </w:tc>
        <w:tc>
          <w:tcPr>
            <w:tcW w:w="1270" w:type="dxa"/>
            <w:shd w:val="clear" w:color="auto" w:fill="auto"/>
            <w:vAlign w:val="center"/>
          </w:tcPr>
          <w:p w14:paraId="52BDF4B7" w14:textId="77777777" w:rsidR="00D948AD" w:rsidRPr="00CB525B" w:rsidRDefault="00D948AD" w:rsidP="00DB6458">
            <w:pPr>
              <w:jc w:val="center"/>
              <w:rPr>
                <w:sz w:val="20"/>
                <w:szCs w:val="20"/>
              </w:rPr>
            </w:pPr>
            <w:r w:rsidRPr="00CB525B">
              <w:rPr>
                <w:sz w:val="20"/>
                <w:szCs w:val="20"/>
              </w:rPr>
              <w:t>(49.00)</w:t>
            </w:r>
          </w:p>
        </w:tc>
      </w:tr>
      <w:bookmarkEnd w:id="6"/>
    </w:tbl>
    <w:p w14:paraId="37666F6C" w14:textId="77777777" w:rsidR="00D948AD" w:rsidRPr="00CB525B" w:rsidRDefault="00D948AD" w:rsidP="00D948AD">
      <w:pPr>
        <w:rPr>
          <w:sz w:val="24"/>
          <w:szCs w:val="24"/>
        </w:rPr>
      </w:pPr>
    </w:p>
    <w:bookmarkEnd w:id="4"/>
    <w:p w14:paraId="6FCD5255" w14:textId="6690C837" w:rsidR="00D948AD" w:rsidRPr="00CB525B" w:rsidRDefault="00D948AD" w:rsidP="00F446BF">
      <w:pPr>
        <w:ind w:firstLine="709"/>
        <w:jc w:val="both"/>
        <w:rPr>
          <w:sz w:val="24"/>
          <w:szCs w:val="24"/>
        </w:rPr>
      </w:pPr>
      <w:r w:rsidRPr="00CB525B">
        <w:rPr>
          <w:sz w:val="24"/>
          <w:szCs w:val="24"/>
        </w:rPr>
        <w:t xml:space="preserve">Рассчитанные значения обеспеченных навигационных уровней воды по данным наблюдений за уровнями воды на стационарных гидрологических постах в нижнем бьефе ГЭС за последние двадцать лет показали, что обеспеченность проектного уровня воды в створе поста НБ Чебоксарского гидроузла составляет 98,3%, что соответствует установленным нормативным значениям для участка водного пути данной категории. </w:t>
      </w:r>
    </w:p>
    <w:p w14:paraId="498949F8" w14:textId="77777777" w:rsidR="00A61F67" w:rsidRPr="00CB525B" w:rsidRDefault="00D948AD" w:rsidP="00F446BF">
      <w:pPr>
        <w:ind w:firstLine="709"/>
        <w:jc w:val="both"/>
        <w:rPr>
          <w:sz w:val="24"/>
          <w:szCs w:val="24"/>
        </w:rPr>
      </w:pPr>
      <w:r w:rsidRPr="00CB525B">
        <w:rPr>
          <w:sz w:val="24"/>
          <w:szCs w:val="24"/>
        </w:rPr>
        <w:t xml:space="preserve">Обеспеченность проектного уровня воды в створе гидрологического поста Козловка составила более 99,9%, что выше нормируемых значений обеспеченности. </w:t>
      </w:r>
    </w:p>
    <w:p w14:paraId="3AD86489" w14:textId="0927DDDE" w:rsidR="00120DE1" w:rsidRPr="00CB525B" w:rsidRDefault="001C6F17" w:rsidP="009C2540">
      <w:pPr>
        <w:spacing w:before="120" w:after="120"/>
        <w:jc w:val="center"/>
        <w:rPr>
          <w:b/>
          <w:sz w:val="24"/>
          <w:szCs w:val="24"/>
        </w:rPr>
      </w:pPr>
      <w:r w:rsidRPr="00CB525B">
        <w:rPr>
          <w:b/>
          <w:sz w:val="24"/>
          <w:szCs w:val="24"/>
        </w:rPr>
        <w:t>1.7 Основные выводы</w:t>
      </w:r>
    </w:p>
    <w:p w14:paraId="651A00F1" w14:textId="77777777" w:rsidR="001D11DD" w:rsidRPr="00CB525B" w:rsidRDefault="001D11DD" w:rsidP="009C2540">
      <w:pPr>
        <w:ind w:firstLine="709"/>
        <w:jc w:val="both"/>
        <w:rPr>
          <w:sz w:val="24"/>
          <w:szCs w:val="24"/>
        </w:rPr>
      </w:pPr>
      <w:r w:rsidRPr="00CB525B">
        <w:rPr>
          <w:sz w:val="24"/>
          <w:szCs w:val="24"/>
        </w:rPr>
        <w:t xml:space="preserve">Проведенные исследования гидрологического и руслового режимов на рассматриваемом участке реки Волги, а также результаты математического моделирования характеристик движения воды и русловых деформаций в нижнем бьефе Чебоксарской ГЭС, позволили получить следующие основные выводы, затрагивающие вопросы обеспечения безопасности судоходства при освоении месторождений нерудных строительных материалов на верховом участке Куйбышевского водохранилища. </w:t>
      </w:r>
    </w:p>
    <w:p w14:paraId="31A30D92" w14:textId="77777777" w:rsidR="001D11DD" w:rsidRPr="00CB525B" w:rsidRDefault="001D11DD" w:rsidP="009C2540">
      <w:pPr>
        <w:ind w:firstLine="709"/>
        <w:jc w:val="both"/>
        <w:rPr>
          <w:sz w:val="24"/>
          <w:szCs w:val="24"/>
        </w:rPr>
      </w:pPr>
      <w:r w:rsidRPr="00CB525B">
        <w:rPr>
          <w:sz w:val="24"/>
          <w:szCs w:val="24"/>
        </w:rPr>
        <w:t>1. Хронологический ход среднегодовых расходов воды у г. Чебоксары за 1877-2022 гг. свидетельствует о последовательном чередовании периодов различной водности, который подтверждает разностная интегральная кривая с пятью периодами повышенного и пониженного стока воды.</w:t>
      </w:r>
    </w:p>
    <w:p w14:paraId="574C62B8" w14:textId="77777777" w:rsidR="001D11DD" w:rsidRPr="00CB525B" w:rsidRDefault="001D11DD" w:rsidP="009C2540">
      <w:pPr>
        <w:tabs>
          <w:tab w:val="left" w:pos="900"/>
          <w:tab w:val="left" w:pos="1429"/>
        </w:tabs>
        <w:ind w:firstLine="709"/>
        <w:jc w:val="both"/>
        <w:rPr>
          <w:sz w:val="24"/>
          <w:szCs w:val="24"/>
        </w:rPr>
      </w:pPr>
      <w:r w:rsidRPr="00CB525B">
        <w:rPr>
          <w:sz w:val="24"/>
          <w:szCs w:val="24"/>
        </w:rPr>
        <w:lastRenderedPageBreak/>
        <w:t>С 2006 года началась маловодная фаза гидрологического цикла, которая продолжается до настоящего времени. Среднегодовой расход этой фазы составляет 3340 м</w:t>
      </w:r>
      <w:r w:rsidRPr="00CB525B">
        <w:rPr>
          <w:sz w:val="24"/>
          <w:szCs w:val="24"/>
          <w:vertAlign w:val="superscript"/>
        </w:rPr>
        <w:t>3</w:t>
      </w:r>
      <w:r w:rsidRPr="00CB525B">
        <w:rPr>
          <w:sz w:val="24"/>
          <w:szCs w:val="24"/>
        </w:rPr>
        <w:t>/с.  Аналогичные периоды водности ранее были установлены для участка Нижней Волги в районе г. Волгограда.</w:t>
      </w:r>
    </w:p>
    <w:p w14:paraId="28740E07" w14:textId="77777777" w:rsidR="001D11DD" w:rsidRPr="00CB525B" w:rsidRDefault="001D11DD" w:rsidP="009C2540">
      <w:pPr>
        <w:tabs>
          <w:tab w:val="left" w:pos="900"/>
          <w:tab w:val="left" w:pos="1429"/>
        </w:tabs>
        <w:ind w:firstLine="709"/>
        <w:jc w:val="both"/>
        <w:rPr>
          <w:sz w:val="24"/>
          <w:szCs w:val="24"/>
        </w:rPr>
      </w:pPr>
      <w:r w:rsidRPr="00CB525B">
        <w:rPr>
          <w:sz w:val="24"/>
          <w:szCs w:val="24"/>
        </w:rPr>
        <w:t xml:space="preserve">2. С момента ввода Чебоксарского гидроузла в эксплуатацию в нижнем бьефе активизировались эрозионные процессы, что привело к однонаправленному понижению отметок дна на судовом ходу. До 2006 года средняя глубина на судовом ходу ежегодно увеличивалась на 4,4 см.  </w:t>
      </w:r>
    </w:p>
    <w:p w14:paraId="074AEC93" w14:textId="77777777" w:rsidR="001D11DD" w:rsidRPr="00CB525B" w:rsidRDefault="001D11DD" w:rsidP="009C2540">
      <w:pPr>
        <w:ind w:firstLine="709"/>
        <w:jc w:val="both"/>
        <w:rPr>
          <w:sz w:val="24"/>
          <w:szCs w:val="24"/>
        </w:rPr>
      </w:pPr>
      <w:r w:rsidRPr="00CB525B">
        <w:rPr>
          <w:sz w:val="24"/>
          <w:szCs w:val="24"/>
        </w:rPr>
        <w:t>За последний анализируемый отрезок времени - с 2006 по 2022 годы - на участке наблюдались незначительные знакопеременные деформации. На верхнем 30- километровом отрезке водного пути, расположенном от створа Чебоксарского гидроузла до н.п. Ураково, наблюдалась тенденция понижения отметок дна на судовом ходу со средней интенсивностью около 1,1 см в год.</w:t>
      </w:r>
    </w:p>
    <w:p w14:paraId="6062888F" w14:textId="77777777" w:rsidR="001D11DD" w:rsidRPr="00CB525B" w:rsidRDefault="001D11DD" w:rsidP="009C2540">
      <w:pPr>
        <w:ind w:firstLine="709"/>
        <w:jc w:val="both"/>
        <w:rPr>
          <w:rFonts w:eastAsia="TimesNewRomanPSMT"/>
          <w:sz w:val="24"/>
          <w:szCs w:val="24"/>
        </w:rPr>
      </w:pPr>
      <w:r w:rsidRPr="00CB525B">
        <w:rPr>
          <w:sz w:val="24"/>
          <w:szCs w:val="24"/>
        </w:rPr>
        <w:t xml:space="preserve">3. Анализ совмещенных хронологических графиков минимальных уровней воды за навигационные периоды </w:t>
      </w:r>
      <w:r w:rsidRPr="00CB525B">
        <w:rPr>
          <w:rFonts w:eastAsia="TimesNewRomanPSMT"/>
          <w:sz w:val="24"/>
          <w:szCs w:val="24"/>
        </w:rPr>
        <w:t xml:space="preserve">1982-2022 гг. </w:t>
      </w:r>
      <w:r w:rsidRPr="00CB525B">
        <w:rPr>
          <w:sz w:val="24"/>
          <w:szCs w:val="24"/>
        </w:rPr>
        <w:t>в нижнем бьефе Чебоксарской ГЭС</w:t>
      </w:r>
      <w:r w:rsidRPr="00CB525B">
        <w:rPr>
          <w:rFonts w:eastAsia="TimesNewRomanPSMT"/>
          <w:sz w:val="24"/>
          <w:szCs w:val="24"/>
        </w:rPr>
        <w:t xml:space="preserve"> и г/п р. Волга - с. Козловка свидетельствует о синхронности их колебаний. За период с 2006 года по настоящее время наметился незначительный тренд на понижение минимальных уровней воды в нижнем бьефе Чебоксарской ГЭС со средней интенсивностью около 1,24 см в год. </w:t>
      </w:r>
    </w:p>
    <w:p w14:paraId="3F1DC8E4" w14:textId="77777777" w:rsidR="001D11DD" w:rsidRPr="00CB525B" w:rsidRDefault="001D11DD" w:rsidP="009C2540">
      <w:pPr>
        <w:ind w:firstLine="709"/>
        <w:jc w:val="both"/>
        <w:rPr>
          <w:rFonts w:eastAsia="TimesNewRomanPSMT"/>
          <w:sz w:val="24"/>
          <w:szCs w:val="24"/>
        </w:rPr>
      </w:pPr>
      <w:r w:rsidRPr="00CB525B">
        <w:rPr>
          <w:rFonts w:eastAsia="TimesNewRomanPSMT"/>
          <w:sz w:val="24"/>
          <w:szCs w:val="24"/>
        </w:rPr>
        <w:t>В створе гидрологического поста Козловка отметки минимальных навигационных уровней воды понижаются менее интенсивно, на величину порядка 0,29 см в год.</w:t>
      </w:r>
    </w:p>
    <w:p w14:paraId="74B09EBA" w14:textId="77777777" w:rsidR="001D11DD" w:rsidRPr="00CB525B" w:rsidRDefault="001D11DD" w:rsidP="009C2540">
      <w:pPr>
        <w:ind w:firstLine="709"/>
        <w:jc w:val="both"/>
        <w:rPr>
          <w:sz w:val="24"/>
          <w:szCs w:val="24"/>
        </w:rPr>
      </w:pPr>
      <w:r w:rsidRPr="00CB525B">
        <w:rPr>
          <w:rFonts w:eastAsia="TimesNewRomanPSMT"/>
          <w:sz w:val="24"/>
          <w:szCs w:val="24"/>
        </w:rPr>
        <w:t xml:space="preserve">4. </w:t>
      </w:r>
      <w:r w:rsidRPr="00CB525B">
        <w:rPr>
          <w:sz w:val="24"/>
          <w:szCs w:val="24"/>
        </w:rPr>
        <w:t xml:space="preserve">Совмещенный график связи </w:t>
      </w:r>
      <w:r w:rsidRPr="00CB525B">
        <w:rPr>
          <w:rFonts w:eastAsia="TimesNewRomanPSMT"/>
          <w:sz w:val="24"/>
          <w:szCs w:val="24"/>
        </w:rPr>
        <w:t xml:space="preserve">минимальных </w:t>
      </w:r>
      <w:r w:rsidRPr="00CB525B">
        <w:rPr>
          <w:sz w:val="24"/>
          <w:szCs w:val="24"/>
        </w:rPr>
        <w:t>навигационных уровней воды в створах постов нижний бьеф Чебоксарской ГЭС – г/п с. Козловка, построенной за маловодные 1995 и 2010, 2013 и 2015 годы наблюдений, свидетельствует о высокой тесноте связи между значениями уровней воды. Коэффициент корреляции связи ежедневных навигационных уровней воды за маловодные годы в створах данных постов составил 0,9271; средняя ошибка уравнения регрессии ± 24 см.</w:t>
      </w:r>
    </w:p>
    <w:p w14:paraId="66E61D31" w14:textId="7CEAF7A5" w:rsidR="001C6F17" w:rsidRPr="00CB525B" w:rsidRDefault="001D11DD" w:rsidP="009C2540">
      <w:pPr>
        <w:ind w:firstLine="709"/>
        <w:jc w:val="both"/>
        <w:rPr>
          <w:sz w:val="24"/>
          <w:szCs w:val="24"/>
        </w:rPr>
      </w:pPr>
      <w:r w:rsidRPr="00CB525B">
        <w:rPr>
          <w:sz w:val="24"/>
          <w:szCs w:val="24"/>
        </w:rPr>
        <w:t>Эти результаты свидетельствуют о том, что на данный момент за весь период эксплуатации Чебоксарской ГЭС в нижнем бьефе гидроузла не произошло однонаправленного необратимого понижения уровней воды вследствие развития эрозионных процессов и карьерных разработок.</w:t>
      </w:r>
    </w:p>
    <w:p w14:paraId="5D2B80E8" w14:textId="1FEDB4D7" w:rsidR="00C24B08" w:rsidRPr="00CB525B" w:rsidRDefault="00C24B08" w:rsidP="00C24B08">
      <w:pPr>
        <w:jc w:val="both"/>
        <w:rPr>
          <w:sz w:val="24"/>
          <w:szCs w:val="24"/>
        </w:rPr>
      </w:pPr>
    </w:p>
    <w:p w14:paraId="5C890F5D" w14:textId="77777777" w:rsidR="000475B1" w:rsidRPr="00CB525B" w:rsidRDefault="00C24B08" w:rsidP="00C24B08">
      <w:pPr>
        <w:jc w:val="center"/>
        <w:rPr>
          <w:b/>
          <w:caps/>
          <w:sz w:val="24"/>
          <w:szCs w:val="24"/>
        </w:rPr>
      </w:pPr>
      <w:r w:rsidRPr="00CB525B">
        <w:rPr>
          <w:rFonts w:eastAsiaTheme="minorEastAsia"/>
          <w:b/>
          <w:sz w:val="24"/>
          <w:szCs w:val="24"/>
        </w:rPr>
        <w:t xml:space="preserve">2 </w:t>
      </w:r>
      <w:r w:rsidRPr="00CB525B">
        <w:rPr>
          <w:b/>
          <w:caps/>
          <w:sz w:val="24"/>
          <w:szCs w:val="24"/>
        </w:rPr>
        <w:t xml:space="preserve">Анализ судоходных условий на участках верхней </w:t>
      </w:r>
    </w:p>
    <w:p w14:paraId="7D3F714C" w14:textId="27A41367" w:rsidR="00C24B08" w:rsidRPr="00CB525B" w:rsidRDefault="00C24B08" w:rsidP="00C24B08">
      <w:pPr>
        <w:jc w:val="center"/>
        <w:rPr>
          <w:b/>
          <w:sz w:val="24"/>
          <w:szCs w:val="24"/>
        </w:rPr>
      </w:pPr>
      <w:r w:rsidRPr="00CB525B">
        <w:rPr>
          <w:b/>
          <w:caps/>
          <w:sz w:val="24"/>
          <w:szCs w:val="24"/>
        </w:rPr>
        <w:t>и средней Оби</w:t>
      </w:r>
    </w:p>
    <w:p w14:paraId="1AAC5511" w14:textId="77777777" w:rsidR="00805783" w:rsidRPr="00CB525B" w:rsidRDefault="00805783" w:rsidP="00805783">
      <w:pPr>
        <w:jc w:val="both"/>
        <w:rPr>
          <w:sz w:val="24"/>
          <w:szCs w:val="24"/>
        </w:rPr>
      </w:pPr>
    </w:p>
    <w:p w14:paraId="7A739082" w14:textId="68A59051" w:rsidR="00C24B08" w:rsidRPr="00CB525B" w:rsidRDefault="000475B1" w:rsidP="007D32B6">
      <w:pPr>
        <w:spacing w:before="120" w:after="120"/>
        <w:jc w:val="center"/>
        <w:rPr>
          <w:b/>
          <w:sz w:val="24"/>
          <w:szCs w:val="24"/>
        </w:rPr>
      </w:pPr>
      <w:r w:rsidRPr="00CB525B">
        <w:rPr>
          <w:b/>
          <w:sz w:val="24"/>
          <w:szCs w:val="24"/>
        </w:rPr>
        <w:t>2.</w:t>
      </w:r>
      <w:r w:rsidR="00A2675A" w:rsidRPr="00CB525B">
        <w:rPr>
          <w:b/>
          <w:sz w:val="24"/>
          <w:szCs w:val="24"/>
        </w:rPr>
        <w:t>1</w:t>
      </w:r>
      <w:r w:rsidR="0092410B" w:rsidRPr="00CB525B">
        <w:rPr>
          <w:b/>
          <w:sz w:val="24"/>
          <w:szCs w:val="24"/>
        </w:rPr>
        <w:t xml:space="preserve"> Судоходные условия</w:t>
      </w:r>
    </w:p>
    <w:p w14:paraId="3E7BCBA7" w14:textId="37164287" w:rsidR="00C24B08" w:rsidRPr="00CB525B" w:rsidRDefault="00C24B08" w:rsidP="00C24B08">
      <w:pPr>
        <w:ind w:firstLine="709"/>
        <w:jc w:val="both"/>
        <w:rPr>
          <w:sz w:val="24"/>
          <w:szCs w:val="24"/>
        </w:rPr>
      </w:pPr>
      <w:r w:rsidRPr="00CB525B">
        <w:rPr>
          <w:sz w:val="24"/>
          <w:szCs w:val="24"/>
        </w:rPr>
        <w:t xml:space="preserve">Основными водными артериями Обь-Иртышского бассейна являются река Обь, ее главный приток – р. Иртыш, а также множество иных притоков: р. Васюган, р. Северная Сосьва, р. Чулым, р. Кеть, р. Томь и др.  Река Обь, как воднотранспортная магистраль, на всем протяжении от слияния рек Бия и Катунь до устья дополняет опорную транспортную сеть </w:t>
      </w:r>
      <w:proofErr w:type="gramStart"/>
      <w:r w:rsidRPr="00CB525B">
        <w:rPr>
          <w:sz w:val="24"/>
          <w:szCs w:val="24"/>
        </w:rPr>
        <w:t>Западно-</w:t>
      </w:r>
      <w:r w:rsidR="000475B1" w:rsidRPr="00CB525B">
        <w:rPr>
          <w:sz w:val="24"/>
          <w:szCs w:val="24"/>
        </w:rPr>
        <w:t xml:space="preserve"> </w:t>
      </w:r>
      <w:r w:rsidRPr="00CB525B">
        <w:rPr>
          <w:sz w:val="24"/>
          <w:szCs w:val="24"/>
        </w:rPr>
        <w:t>Сибирского</w:t>
      </w:r>
      <w:proofErr w:type="gramEnd"/>
      <w:r w:rsidRPr="00CB525B">
        <w:rPr>
          <w:sz w:val="24"/>
          <w:szCs w:val="24"/>
        </w:rPr>
        <w:t xml:space="preserve"> региона. Здесь расположены Алтайский край, Томская и Тюменская области, а также примыкают Омская и Кемеровская области. Распределение перевозок речным транспортом за последние 5 лет по основным регионам приведены на рисунке </w:t>
      </w:r>
      <w:r w:rsidR="007D32B6" w:rsidRPr="00CB525B">
        <w:rPr>
          <w:sz w:val="24"/>
          <w:szCs w:val="24"/>
        </w:rPr>
        <w:t>2.</w:t>
      </w:r>
      <w:r w:rsidRPr="00CB525B">
        <w:rPr>
          <w:sz w:val="24"/>
          <w:szCs w:val="24"/>
        </w:rPr>
        <w:t>1.</w:t>
      </w:r>
    </w:p>
    <w:p w14:paraId="2E40AC65" w14:textId="12F1BADF" w:rsidR="00C24B08" w:rsidRPr="00CB525B" w:rsidRDefault="00C24B08" w:rsidP="00C24B08">
      <w:pPr>
        <w:jc w:val="center"/>
        <w:rPr>
          <w:sz w:val="24"/>
          <w:szCs w:val="24"/>
        </w:rPr>
      </w:pPr>
      <w:r w:rsidRPr="00CB525B">
        <w:rPr>
          <w:noProof/>
        </w:rPr>
        <w:lastRenderedPageBreak/>
        <w:drawing>
          <wp:inline distT="0" distB="0" distL="0" distR="0" wp14:anchorId="33402B54" wp14:editId="1EB4CD71">
            <wp:extent cx="3091180" cy="1974215"/>
            <wp:effectExtent l="0" t="0" r="13970" b="6985"/>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EF4F3E9" w14:textId="77777777" w:rsidR="007D32B6" w:rsidRPr="00CB525B" w:rsidRDefault="007D32B6" w:rsidP="007D32B6">
      <w:pPr>
        <w:jc w:val="center"/>
        <w:rPr>
          <w:sz w:val="24"/>
          <w:szCs w:val="24"/>
        </w:rPr>
      </w:pPr>
    </w:p>
    <w:p w14:paraId="022279A9" w14:textId="2004483A" w:rsidR="00C24B08" w:rsidRPr="00CB525B" w:rsidRDefault="00C24B08" w:rsidP="007D32B6">
      <w:pPr>
        <w:jc w:val="center"/>
        <w:rPr>
          <w:sz w:val="24"/>
          <w:szCs w:val="24"/>
        </w:rPr>
      </w:pPr>
      <w:r w:rsidRPr="00CB525B">
        <w:rPr>
          <w:b/>
          <w:sz w:val="24"/>
          <w:szCs w:val="24"/>
        </w:rPr>
        <w:t>Рис</w:t>
      </w:r>
      <w:r w:rsidR="0092410B" w:rsidRPr="00CB525B">
        <w:rPr>
          <w:b/>
          <w:sz w:val="24"/>
          <w:szCs w:val="24"/>
        </w:rPr>
        <w:t>.</w:t>
      </w:r>
      <w:r w:rsidRPr="00CB525B">
        <w:rPr>
          <w:b/>
          <w:sz w:val="24"/>
          <w:szCs w:val="24"/>
        </w:rPr>
        <w:t xml:space="preserve"> </w:t>
      </w:r>
      <w:r w:rsidR="007D32B6" w:rsidRPr="00CB525B">
        <w:rPr>
          <w:b/>
          <w:sz w:val="24"/>
          <w:szCs w:val="24"/>
        </w:rPr>
        <w:t>2.</w:t>
      </w:r>
      <w:r w:rsidRPr="00CB525B">
        <w:rPr>
          <w:b/>
          <w:sz w:val="24"/>
          <w:szCs w:val="24"/>
        </w:rPr>
        <w:t>1</w:t>
      </w:r>
      <w:r w:rsidR="007D32B6" w:rsidRPr="00CB525B">
        <w:rPr>
          <w:b/>
          <w:sz w:val="24"/>
          <w:szCs w:val="24"/>
        </w:rPr>
        <w:t>.</w:t>
      </w:r>
      <w:r w:rsidRPr="00CB525B">
        <w:rPr>
          <w:sz w:val="24"/>
          <w:szCs w:val="24"/>
        </w:rPr>
        <w:t xml:space="preserve"> Распределение перевозок речным транспортом за последние 5 лет по субъектам</w:t>
      </w:r>
    </w:p>
    <w:p w14:paraId="492FC33A" w14:textId="5F5394B6" w:rsidR="007D32B6" w:rsidRPr="00CB525B" w:rsidRDefault="007D32B6" w:rsidP="007D32B6">
      <w:pPr>
        <w:jc w:val="center"/>
        <w:rPr>
          <w:sz w:val="24"/>
          <w:szCs w:val="24"/>
          <w:lang w:val="en-US"/>
        </w:rPr>
      </w:pPr>
      <w:r w:rsidRPr="00CB525B">
        <w:rPr>
          <w:b/>
          <w:sz w:val="24"/>
          <w:szCs w:val="24"/>
          <w:lang w:val="en-US"/>
        </w:rPr>
        <w:t>Fig. 2.1.</w:t>
      </w:r>
      <w:r w:rsidRPr="00CB525B">
        <w:rPr>
          <w:sz w:val="24"/>
          <w:szCs w:val="24"/>
          <w:lang w:val="en-US"/>
        </w:rPr>
        <w:t xml:space="preserve">  Distribution of river transportation over the past 5 years by subjects</w:t>
      </w:r>
      <w:r w:rsidRPr="00CB525B">
        <w:rPr>
          <w:lang w:val="en-US"/>
        </w:rPr>
        <w:t xml:space="preserve"> </w:t>
      </w:r>
    </w:p>
    <w:p w14:paraId="6887408C" w14:textId="77777777" w:rsidR="007D32B6" w:rsidRPr="00CB525B" w:rsidRDefault="007D32B6" w:rsidP="007D32B6">
      <w:pPr>
        <w:jc w:val="center"/>
        <w:rPr>
          <w:sz w:val="24"/>
          <w:szCs w:val="24"/>
          <w:lang w:val="en-US"/>
        </w:rPr>
      </w:pPr>
    </w:p>
    <w:p w14:paraId="7FA1E922" w14:textId="77777777" w:rsidR="00C24B08" w:rsidRPr="00CB525B" w:rsidRDefault="00C24B08" w:rsidP="00C24B08">
      <w:pPr>
        <w:ind w:firstLine="709"/>
        <w:jc w:val="both"/>
        <w:rPr>
          <w:sz w:val="24"/>
          <w:szCs w:val="24"/>
        </w:rPr>
      </w:pPr>
      <w:r w:rsidRPr="00CB525B">
        <w:rPr>
          <w:sz w:val="24"/>
          <w:szCs w:val="24"/>
          <w:lang w:val="en-US"/>
        </w:rPr>
        <w:t xml:space="preserve"> </w:t>
      </w:r>
      <w:r w:rsidRPr="00CB525B">
        <w:rPr>
          <w:sz w:val="24"/>
          <w:szCs w:val="24"/>
        </w:rPr>
        <w:t xml:space="preserve">Речные перевозки хоть и являются востребованным видом транспортировки грузов, но значительно уступают в своих объемах перевозкам автомобильного и железнодорожного транспорта. Однако, часть территорий данных субъектов РФ, расположенная в труднодоступных местах, может принять грузы лишь речным транспортом. Определенные участки водных путей Обь-Иртышского бассейна входят в категорию ВП, осуществляющих Госзадание - северный завоз, в связи с чем на них должны быть обеспечены судоходные условия в соответствии с установленной категорией водных путей. </w:t>
      </w:r>
    </w:p>
    <w:p w14:paraId="7ADF3384" w14:textId="77777777" w:rsidR="007D32B6" w:rsidRPr="00CB525B" w:rsidRDefault="00C24B08" w:rsidP="00C24B08">
      <w:pPr>
        <w:ind w:firstLine="709"/>
        <w:jc w:val="both"/>
        <w:rPr>
          <w:color w:val="333333"/>
          <w:sz w:val="24"/>
          <w:szCs w:val="24"/>
          <w:shd w:val="clear" w:color="auto" w:fill="FFFFFF"/>
        </w:rPr>
      </w:pPr>
      <w:r w:rsidRPr="00CB525B">
        <w:rPr>
          <w:sz w:val="24"/>
          <w:szCs w:val="24"/>
        </w:rPr>
        <w:t xml:space="preserve">Инфраструктура Обь-Иртышского бассейна включает речные порты, наиболее </w:t>
      </w:r>
      <w:r w:rsidRPr="00CB525B">
        <w:rPr>
          <w:b/>
          <w:sz w:val="24"/>
          <w:szCs w:val="24"/>
        </w:rPr>
        <w:t>к</w:t>
      </w:r>
      <w:r w:rsidRPr="00CB525B">
        <w:rPr>
          <w:rStyle w:val="ac"/>
          <w:rFonts w:eastAsiaTheme="majorEastAsia"/>
          <w:b w:val="0"/>
          <w:color w:val="333333"/>
          <w:sz w:val="24"/>
          <w:szCs w:val="24"/>
          <w:shd w:val="clear" w:color="auto" w:fill="FFFFFF"/>
        </w:rPr>
        <w:t>рупные порты</w:t>
      </w:r>
      <w:r w:rsidRPr="00CB525B">
        <w:rPr>
          <w:rStyle w:val="ac"/>
          <w:rFonts w:eastAsiaTheme="majorEastAsia"/>
          <w:color w:val="333333"/>
          <w:sz w:val="24"/>
          <w:szCs w:val="24"/>
          <w:shd w:val="clear" w:color="auto" w:fill="FFFFFF"/>
        </w:rPr>
        <w:t xml:space="preserve"> </w:t>
      </w:r>
      <w:r w:rsidRPr="00CB525B">
        <w:rPr>
          <w:color w:val="333333"/>
          <w:sz w:val="24"/>
          <w:szCs w:val="24"/>
          <w:shd w:val="clear" w:color="auto" w:fill="FFFFFF"/>
        </w:rPr>
        <w:t xml:space="preserve">на реке Оби расположены в городах Томск, Сургут, Салехард, на Иртыше – в городах Омск, Тобольск, Ханты-Мансийск и другие. Здесь формируется грузовая база, осуществляется перевалка грузов с сухопутных видов транспорта на речной. </w:t>
      </w:r>
      <w:r w:rsidRPr="00CB525B">
        <w:rPr>
          <w:rStyle w:val="ac"/>
          <w:rFonts w:eastAsiaTheme="majorEastAsia"/>
          <w:b w:val="0"/>
          <w:color w:val="333333"/>
          <w:sz w:val="24"/>
          <w:szCs w:val="24"/>
          <w:shd w:val="clear" w:color="auto" w:fill="FFFFFF"/>
        </w:rPr>
        <w:t>Подъездные железнодорожные пути</w:t>
      </w:r>
      <w:r w:rsidRPr="00CB525B">
        <w:rPr>
          <w:color w:val="333333"/>
          <w:sz w:val="24"/>
          <w:szCs w:val="24"/>
          <w:shd w:val="clear" w:color="auto" w:fill="FFFFFF"/>
        </w:rPr>
        <w:t xml:space="preserve"> расположены в портах перевалки, например, в портах Тобольска, Сургута, пос. Сергино, г. Новый Уренгой (пос. Коротчаево). </w:t>
      </w:r>
    </w:p>
    <w:p w14:paraId="0179CC06" w14:textId="4252D770" w:rsidR="00C24B08" w:rsidRPr="00CB525B" w:rsidRDefault="00C24B08" w:rsidP="00C24B08">
      <w:pPr>
        <w:ind w:firstLine="709"/>
        <w:jc w:val="both"/>
        <w:rPr>
          <w:sz w:val="24"/>
          <w:szCs w:val="24"/>
        </w:rPr>
      </w:pPr>
      <w:r w:rsidRPr="00CB525B">
        <w:rPr>
          <w:sz w:val="24"/>
          <w:szCs w:val="24"/>
        </w:rPr>
        <w:t>Добыча и перевозка нерудных строительных материалов традиционно занимает ведущее место в производственно-хозяйственной деятельности судоходных компаний, речных портов и других хозяйствующих субъектов. Эти перевозки составляют около 80% от общего объема транспортной продукции. Доставка нерудных строительных материалов имеет характерную особенность - весь цикл работ от добычи до продажи выполняет непосредственно речной транспорт (рис.</w:t>
      </w:r>
      <w:r w:rsidR="007D32B6" w:rsidRPr="00CB525B">
        <w:rPr>
          <w:sz w:val="24"/>
          <w:szCs w:val="24"/>
        </w:rPr>
        <w:t>2.</w:t>
      </w:r>
      <w:r w:rsidRPr="00CB525B">
        <w:rPr>
          <w:sz w:val="24"/>
          <w:szCs w:val="24"/>
        </w:rPr>
        <w:t>2). Номенклатура перевозимых грузов достаточно разнообразна: из сухогрузов - минерально-строительные, металлургический шлак, лесные, природный камень и щебень, металл, оборудование, уголь, цемент, удобрения, хлебные и прочие грузы из нефтеналивных – дизельное топливо, бензин, авиакеросин, газовый конденсат. Перевозки сухогрузов преобладают в структуре грузопотоков (98%). При этом роль пассажирских перевозок в Обь-Иртышском бассейне практически ничтожна (рис.</w:t>
      </w:r>
      <w:r w:rsidR="007D32B6" w:rsidRPr="00CB525B">
        <w:rPr>
          <w:sz w:val="24"/>
          <w:szCs w:val="24"/>
        </w:rPr>
        <w:t>2.</w:t>
      </w:r>
      <w:r w:rsidRPr="00CB525B">
        <w:rPr>
          <w:sz w:val="24"/>
          <w:szCs w:val="24"/>
        </w:rPr>
        <w:t xml:space="preserve">3). В таблице </w:t>
      </w:r>
      <w:r w:rsidR="0092498D" w:rsidRPr="00CB525B">
        <w:rPr>
          <w:sz w:val="24"/>
          <w:szCs w:val="24"/>
        </w:rPr>
        <w:t>2.</w:t>
      </w:r>
      <w:r w:rsidRPr="00CB525B">
        <w:rPr>
          <w:sz w:val="24"/>
          <w:szCs w:val="24"/>
        </w:rPr>
        <w:t>1 представлены гарантированные габариты пути по участкам реки Обь.</w:t>
      </w:r>
    </w:p>
    <w:p w14:paraId="3894A060" w14:textId="698176D3" w:rsidR="00C24B08" w:rsidRPr="00CB525B" w:rsidRDefault="00C24B08" w:rsidP="0092498D">
      <w:pPr>
        <w:jc w:val="center"/>
        <w:rPr>
          <w:sz w:val="24"/>
          <w:szCs w:val="24"/>
        </w:rPr>
      </w:pPr>
      <w:r w:rsidRPr="00CB525B">
        <w:rPr>
          <w:noProof/>
        </w:rPr>
        <w:drawing>
          <wp:inline distT="0" distB="0" distL="0" distR="0" wp14:anchorId="3FCB07DD" wp14:editId="03947788">
            <wp:extent cx="3100705" cy="2042160"/>
            <wp:effectExtent l="0" t="0" r="4445" b="1524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6B861BC" w14:textId="77777777" w:rsidR="0092498D" w:rsidRPr="00CB525B" w:rsidRDefault="0092498D" w:rsidP="0092498D">
      <w:pPr>
        <w:jc w:val="center"/>
        <w:rPr>
          <w:sz w:val="24"/>
          <w:szCs w:val="24"/>
        </w:rPr>
      </w:pPr>
    </w:p>
    <w:p w14:paraId="38D9646F" w14:textId="5F9E5F6A" w:rsidR="00C24B08" w:rsidRPr="00CB525B" w:rsidRDefault="00C24B08" w:rsidP="0092498D">
      <w:pPr>
        <w:jc w:val="center"/>
        <w:rPr>
          <w:sz w:val="24"/>
          <w:szCs w:val="24"/>
        </w:rPr>
      </w:pPr>
      <w:r w:rsidRPr="00CB525B">
        <w:rPr>
          <w:b/>
          <w:sz w:val="24"/>
          <w:szCs w:val="24"/>
        </w:rPr>
        <w:t>Рис</w:t>
      </w:r>
      <w:r w:rsidR="0092410B" w:rsidRPr="00CB525B">
        <w:rPr>
          <w:b/>
          <w:sz w:val="24"/>
          <w:szCs w:val="24"/>
        </w:rPr>
        <w:t>.</w:t>
      </w:r>
      <w:r w:rsidRPr="00CB525B">
        <w:rPr>
          <w:b/>
          <w:sz w:val="24"/>
          <w:szCs w:val="24"/>
        </w:rPr>
        <w:t xml:space="preserve"> </w:t>
      </w:r>
      <w:r w:rsidR="0092498D" w:rsidRPr="00CB525B">
        <w:rPr>
          <w:b/>
          <w:sz w:val="24"/>
          <w:szCs w:val="24"/>
        </w:rPr>
        <w:t>2.</w:t>
      </w:r>
      <w:r w:rsidRPr="00CB525B">
        <w:rPr>
          <w:b/>
          <w:sz w:val="24"/>
          <w:szCs w:val="24"/>
        </w:rPr>
        <w:t>2</w:t>
      </w:r>
      <w:r w:rsidR="0092498D" w:rsidRPr="00CB525B">
        <w:rPr>
          <w:b/>
          <w:sz w:val="24"/>
          <w:szCs w:val="24"/>
        </w:rPr>
        <w:t>.</w:t>
      </w:r>
      <w:r w:rsidR="0092498D" w:rsidRPr="00CB525B">
        <w:rPr>
          <w:sz w:val="24"/>
          <w:szCs w:val="24"/>
        </w:rPr>
        <w:t xml:space="preserve"> Р</w:t>
      </w:r>
      <w:r w:rsidRPr="00CB525B">
        <w:rPr>
          <w:sz w:val="24"/>
          <w:szCs w:val="24"/>
        </w:rPr>
        <w:t>аспределение перевозимых грузов по категориям (в тоннах)</w:t>
      </w:r>
    </w:p>
    <w:p w14:paraId="7321FFB2" w14:textId="46C90B0E" w:rsidR="0092498D" w:rsidRPr="00CB525B" w:rsidRDefault="0092498D" w:rsidP="0092498D">
      <w:pPr>
        <w:jc w:val="center"/>
        <w:rPr>
          <w:sz w:val="24"/>
          <w:szCs w:val="24"/>
          <w:lang w:val="en-US"/>
        </w:rPr>
      </w:pPr>
      <w:r w:rsidRPr="00CB525B">
        <w:rPr>
          <w:b/>
          <w:sz w:val="24"/>
          <w:szCs w:val="24"/>
          <w:lang w:val="en-US"/>
        </w:rPr>
        <w:t>Fig. 2.2.</w:t>
      </w:r>
      <w:r w:rsidRPr="00CB525B">
        <w:rPr>
          <w:sz w:val="24"/>
          <w:szCs w:val="24"/>
          <w:lang w:val="en-US"/>
        </w:rPr>
        <w:t xml:space="preserve"> Distribution of transported goods by categories (in tons)</w:t>
      </w:r>
    </w:p>
    <w:p w14:paraId="29B9E8A3" w14:textId="77777777" w:rsidR="0092498D" w:rsidRPr="00CB525B" w:rsidRDefault="0092498D" w:rsidP="00C24B08">
      <w:pPr>
        <w:ind w:firstLine="709"/>
        <w:jc w:val="both"/>
        <w:rPr>
          <w:sz w:val="24"/>
          <w:szCs w:val="24"/>
          <w:lang w:val="en-US"/>
        </w:rPr>
      </w:pPr>
    </w:p>
    <w:p w14:paraId="06EEC84D" w14:textId="37938B04" w:rsidR="00C24B08" w:rsidRPr="00CB525B" w:rsidRDefault="00C24B08" w:rsidP="0092498D">
      <w:pPr>
        <w:jc w:val="center"/>
        <w:rPr>
          <w:noProof/>
        </w:rPr>
      </w:pPr>
      <w:r w:rsidRPr="00CB525B">
        <w:rPr>
          <w:noProof/>
        </w:rPr>
        <w:drawing>
          <wp:inline distT="0" distB="0" distL="0" distR="0" wp14:anchorId="6AF974A9" wp14:editId="135178CA">
            <wp:extent cx="2955290" cy="2127250"/>
            <wp:effectExtent l="0" t="0" r="16510" b="635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186DA83" w14:textId="77777777" w:rsidR="00C24B08" w:rsidRPr="00CB525B" w:rsidRDefault="00C24B08" w:rsidP="00C24B08">
      <w:pPr>
        <w:ind w:firstLine="709"/>
        <w:jc w:val="both"/>
        <w:rPr>
          <w:sz w:val="24"/>
          <w:szCs w:val="24"/>
        </w:rPr>
      </w:pPr>
    </w:p>
    <w:p w14:paraId="7D799154" w14:textId="77777777" w:rsidR="00C24B08" w:rsidRPr="00CB525B" w:rsidRDefault="00C24B08" w:rsidP="00C24B08">
      <w:pPr>
        <w:ind w:firstLine="709"/>
        <w:jc w:val="both"/>
        <w:rPr>
          <w:sz w:val="24"/>
          <w:szCs w:val="24"/>
        </w:rPr>
        <w:sectPr w:rsidR="00C24B08" w:rsidRPr="00CB525B" w:rsidSect="00C24B08">
          <w:pgSz w:w="11906" w:h="16838"/>
          <w:pgMar w:top="1134" w:right="850" w:bottom="1134" w:left="1701" w:header="708" w:footer="708" w:gutter="0"/>
          <w:cols w:space="708"/>
          <w:docGrid w:linePitch="360"/>
        </w:sectPr>
      </w:pPr>
    </w:p>
    <w:p w14:paraId="3BC93721" w14:textId="7C4DB9ED" w:rsidR="00C24B08" w:rsidRPr="00CB525B" w:rsidRDefault="00C24B08" w:rsidP="0092498D">
      <w:pPr>
        <w:jc w:val="center"/>
        <w:rPr>
          <w:sz w:val="24"/>
          <w:szCs w:val="24"/>
        </w:rPr>
      </w:pPr>
      <w:r w:rsidRPr="00CB525B">
        <w:rPr>
          <w:b/>
          <w:sz w:val="24"/>
          <w:szCs w:val="24"/>
        </w:rPr>
        <w:lastRenderedPageBreak/>
        <w:t>Рис</w:t>
      </w:r>
      <w:r w:rsidR="0092410B" w:rsidRPr="00CB525B">
        <w:rPr>
          <w:b/>
          <w:sz w:val="24"/>
          <w:szCs w:val="24"/>
        </w:rPr>
        <w:t>.</w:t>
      </w:r>
      <w:r w:rsidRPr="00CB525B">
        <w:rPr>
          <w:b/>
          <w:sz w:val="24"/>
          <w:szCs w:val="24"/>
        </w:rPr>
        <w:t xml:space="preserve"> </w:t>
      </w:r>
      <w:r w:rsidR="0092498D" w:rsidRPr="00CB525B">
        <w:rPr>
          <w:b/>
          <w:sz w:val="24"/>
          <w:szCs w:val="24"/>
        </w:rPr>
        <w:t>2.</w:t>
      </w:r>
      <w:r w:rsidRPr="00CB525B">
        <w:rPr>
          <w:b/>
          <w:sz w:val="24"/>
          <w:szCs w:val="24"/>
        </w:rPr>
        <w:t>3</w:t>
      </w:r>
      <w:r w:rsidR="0092498D" w:rsidRPr="00CB525B">
        <w:rPr>
          <w:b/>
          <w:sz w:val="24"/>
          <w:szCs w:val="24"/>
        </w:rPr>
        <w:t>.</w:t>
      </w:r>
      <w:r w:rsidR="0092498D" w:rsidRPr="00CB525B">
        <w:rPr>
          <w:sz w:val="24"/>
          <w:szCs w:val="24"/>
        </w:rPr>
        <w:t xml:space="preserve"> О</w:t>
      </w:r>
      <w:r w:rsidRPr="00CB525B">
        <w:rPr>
          <w:sz w:val="24"/>
          <w:szCs w:val="24"/>
        </w:rPr>
        <w:t>средненное распределение перевозок за пятилетний</w:t>
      </w:r>
      <w:r w:rsidR="0092498D" w:rsidRPr="00CB525B">
        <w:rPr>
          <w:sz w:val="24"/>
          <w:szCs w:val="24"/>
        </w:rPr>
        <w:t xml:space="preserve"> период</w:t>
      </w:r>
    </w:p>
    <w:p w14:paraId="3154D152" w14:textId="4122260B" w:rsidR="00C24B08" w:rsidRPr="00CB525B" w:rsidRDefault="0092498D" w:rsidP="0092498D">
      <w:pPr>
        <w:jc w:val="center"/>
        <w:rPr>
          <w:sz w:val="24"/>
          <w:szCs w:val="24"/>
          <w:lang w:val="en-US"/>
        </w:rPr>
      </w:pPr>
      <w:r w:rsidRPr="00CB525B">
        <w:rPr>
          <w:b/>
          <w:sz w:val="24"/>
          <w:szCs w:val="24"/>
          <w:lang w:val="en-US"/>
        </w:rPr>
        <w:t>Fig 2.3.</w:t>
      </w:r>
      <w:r w:rsidRPr="00CB525B">
        <w:rPr>
          <w:sz w:val="24"/>
          <w:szCs w:val="24"/>
          <w:lang w:val="en-US"/>
        </w:rPr>
        <w:t xml:space="preserve"> Average traffic distribution over a five-year period</w:t>
      </w:r>
    </w:p>
    <w:p w14:paraId="1DEEF296" w14:textId="77777777" w:rsidR="00C24B08" w:rsidRPr="00CB525B" w:rsidRDefault="00C24B08" w:rsidP="00C24B08">
      <w:pPr>
        <w:ind w:firstLine="709"/>
        <w:jc w:val="both"/>
        <w:rPr>
          <w:sz w:val="24"/>
          <w:szCs w:val="24"/>
          <w:lang w:val="en-US"/>
        </w:rPr>
      </w:pPr>
    </w:p>
    <w:p w14:paraId="5AE04E2C" w14:textId="0176CB46" w:rsidR="00C24B08" w:rsidRPr="00CB525B" w:rsidRDefault="00C24B08" w:rsidP="00C24B08">
      <w:pPr>
        <w:ind w:firstLine="709"/>
        <w:jc w:val="both"/>
        <w:rPr>
          <w:sz w:val="24"/>
          <w:szCs w:val="24"/>
        </w:rPr>
      </w:pPr>
      <w:r w:rsidRPr="00CB525B">
        <w:rPr>
          <w:b/>
          <w:sz w:val="24"/>
          <w:szCs w:val="24"/>
        </w:rPr>
        <w:t xml:space="preserve">Таблица </w:t>
      </w:r>
      <w:r w:rsidR="0092498D" w:rsidRPr="00CB525B">
        <w:rPr>
          <w:b/>
          <w:sz w:val="24"/>
          <w:szCs w:val="24"/>
        </w:rPr>
        <w:t>2.</w:t>
      </w:r>
      <w:r w:rsidRPr="00CB525B">
        <w:rPr>
          <w:b/>
          <w:sz w:val="24"/>
          <w:szCs w:val="24"/>
        </w:rPr>
        <w:t>1</w:t>
      </w:r>
      <w:r w:rsidR="0092498D" w:rsidRPr="00CB525B">
        <w:rPr>
          <w:b/>
          <w:sz w:val="24"/>
          <w:szCs w:val="24"/>
        </w:rPr>
        <w:t>.</w:t>
      </w:r>
      <w:r w:rsidR="0092498D" w:rsidRPr="00CB525B">
        <w:rPr>
          <w:sz w:val="24"/>
          <w:szCs w:val="24"/>
        </w:rPr>
        <w:t xml:space="preserve"> </w:t>
      </w:r>
      <w:proofErr w:type="gramStart"/>
      <w:r w:rsidRPr="00CB525B">
        <w:rPr>
          <w:sz w:val="24"/>
          <w:szCs w:val="24"/>
        </w:rPr>
        <w:t>Гарантированные  габариты</w:t>
      </w:r>
      <w:proofErr w:type="gramEnd"/>
      <w:r w:rsidRPr="00CB525B">
        <w:rPr>
          <w:sz w:val="24"/>
          <w:szCs w:val="24"/>
        </w:rPr>
        <w:t xml:space="preserve"> пути по участкам </w:t>
      </w:r>
    </w:p>
    <w:p w14:paraId="4560E424" w14:textId="51DD557F" w:rsidR="0092498D" w:rsidRPr="00CB525B" w:rsidRDefault="0092498D" w:rsidP="00C24B08">
      <w:pPr>
        <w:ind w:firstLine="709"/>
        <w:jc w:val="both"/>
        <w:rPr>
          <w:sz w:val="24"/>
          <w:szCs w:val="24"/>
          <w:lang w:val="en-US"/>
        </w:rPr>
      </w:pPr>
      <w:r w:rsidRPr="00CB525B">
        <w:rPr>
          <w:b/>
          <w:sz w:val="24"/>
          <w:szCs w:val="24"/>
          <w:lang w:val="en-US"/>
        </w:rPr>
        <w:t>Table 2.1.</w:t>
      </w:r>
      <w:r w:rsidRPr="00CB525B">
        <w:rPr>
          <w:sz w:val="24"/>
          <w:szCs w:val="24"/>
          <w:lang w:val="en-US"/>
        </w:rPr>
        <w:t xml:space="preserve"> Guaranteed track dimensions by sections</w:t>
      </w:r>
    </w:p>
    <w:p w14:paraId="3325D51C" w14:textId="77777777" w:rsidR="0092498D" w:rsidRPr="00CB525B" w:rsidRDefault="0092498D" w:rsidP="00C24B08">
      <w:pPr>
        <w:ind w:firstLine="709"/>
        <w:jc w:val="both"/>
        <w:rPr>
          <w:sz w:val="24"/>
          <w:szCs w:val="24"/>
          <w:lang w:val="en-US"/>
        </w:rPr>
      </w:pPr>
    </w:p>
    <w:tbl>
      <w:tblPr>
        <w:tblW w:w="9894" w:type="dxa"/>
        <w:tblLook w:val="04A0" w:firstRow="1" w:lastRow="0" w:firstColumn="1" w:lastColumn="0" w:noHBand="0" w:noVBand="1"/>
      </w:tblPr>
      <w:tblGrid>
        <w:gridCol w:w="2718"/>
        <w:gridCol w:w="3089"/>
        <w:gridCol w:w="1180"/>
        <w:gridCol w:w="915"/>
        <w:gridCol w:w="915"/>
        <w:gridCol w:w="1077"/>
      </w:tblGrid>
      <w:tr w:rsidR="00C24B08" w:rsidRPr="00CB525B" w14:paraId="43474751" w14:textId="77777777" w:rsidTr="0092498D">
        <w:trPr>
          <w:trHeight w:val="445"/>
        </w:trPr>
        <w:tc>
          <w:tcPr>
            <w:tcW w:w="5807" w:type="dxa"/>
            <w:gridSpan w:val="2"/>
            <w:tcBorders>
              <w:top w:val="single" w:sz="4" w:space="0" w:color="auto"/>
              <w:left w:val="single" w:sz="4" w:space="0" w:color="auto"/>
              <w:bottom w:val="single" w:sz="4" w:space="0" w:color="auto"/>
              <w:right w:val="single" w:sz="4" w:space="0" w:color="auto"/>
            </w:tcBorders>
            <w:shd w:val="clear" w:color="auto" w:fill="auto"/>
            <w:noWrap/>
          </w:tcPr>
          <w:p w14:paraId="6A23C892" w14:textId="77777777" w:rsidR="00C24B08" w:rsidRPr="00CB525B" w:rsidRDefault="00C24B08" w:rsidP="00C24B08">
            <w:pPr>
              <w:jc w:val="center"/>
              <w:rPr>
                <w:color w:val="000000"/>
                <w:sz w:val="20"/>
                <w:szCs w:val="20"/>
                <w:lang w:val="en-US"/>
              </w:rPr>
            </w:pPr>
            <w:r w:rsidRPr="00CB525B">
              <w:rPr>
                <w:color w:val="000000"/>
                <w:sz w:val="20"/>
                <w:szCs w:val="20"/>
                <w:lang w:val="en-US"/>
              </w:rPr>
              <w:t> </w:t>
            </w:r>
          </w:p>
          <w:p w14:paraId="79D27A07" w14:textId="168748C4" w:rsidR="00C24B08" w:rsidRPr="00CB525B" w:rsidRDefault="00CA7853" w:rsidP="00C24B08">
            <w:pPr>
              <w:jc w:val="center"/>
              <w:rPr>
                <w:color w:val="000000"/>
                <w:sz w:val="20"/>
                <w:szCs w:val="20"/>
              </w:rPr>
            </w:pPr>
            <w:r w:rsidRPr="00CB525B">
              <w:rPr>
                <w:color w:val="000000"/>
                <w:sz w:val="20"/>
                <w:szCs w:val="20"/>
              </w:rPr>
              <w:t xml:space="preserve">Наименование </w:t>
            </w:r>
            <w:r w:rsidR="00C24B08" w:rsidRPr="00CB525B">
              <w:rPr>
                <w:color w:val="000000"/>
                <w:sz w:val="20"/>
                <w:szCs w:val="20"/>
              </w:rPr>
              <w:t>участка</w:t>
            </w:r>
          </w:p>
          <w:p w14:paraId="1AA05B73" w14:textId="77777777" w:rsidR="00C24B08" w:rsidRPr="00CB525B" w:rsidRDefault="00C24B08" w:rsidP="00C24B08">
            <w:pPr>
              <w:jc w:val="center"/>
              <w:rPr>
                <w:color w:val="000000"/>
                <w:sz w:val="20"/>
                <w:szCs w:val="20"/>
              </w:rPr>
            </w:pPr>
            <w:r w:rsidRPr="00CB525B">
              <w:rPr>
                <w:color w:val="000000"/>
                <w:sz w:val="20"/>
                <w:szCs w:val="20"/>
              </w:rPr>
              <w:t> </w:t>
            </w:r>
          </w:p>
          <w:p w14:paraId="14E11CD4" w14:textId="77777777" w:rsidR="00C24B08" w:rsidRPr="00CB525B" w:rsidRDefault="00C24B08" w:rsidP="00C24B08">
            <w:pPr>
              <w:jc w:val="center"/>
              <w:rPr>
                <w:color w:val="000000"/>
                <w:sz w:val="20"/>
                <w:szCs w:val="20"/>
              </w:rPr>
            </w:pPr>
            <w:r w:rsidRPr="00CB525B">
              <w:rPr>
                <w:color w:val="000000"/>
                <w:sz w:val="20"/>
                <w:szCs w:val="20"/>
              </w:rPr>
              <w:t> </w:t>
            </w:r>
          </w:p>
        </w:tc>
        <w:tc>
          <w:tcPr>
            <w:tcW w:w="1180" w:type="dxa"/>
            <w:vMerge w:val="restart"/>
            <w:tcBorders>
              <w:top w:val="single" w:sz="4" w:space="0" w:color="auto"/>
              <w:left w:val="nil"/>
              <w:right w:val="nil"/>
            </w:tcBorders>
            <w:shd w:val="clear" w:color="auto" w:fill="auto"/>
            <w:noWrap/>
          </w:tcPr>
          <w:p w14:paraId="1B1BA086" w14:textId="77777777" w:rsidR="00C24B08" w:rsidRPr="00CB525B" w:rsidRDefault="00C24B08" w:rsidP="00C24B08">
            <w:pPr>
              <w:jc w:val="center"/>
              <w:rPr>
                <w:color w:val="000000"/>
                <w:sz w:val="20"/>
                <w:szCs w:val="20"/>
              </w:rPr>
            </w:pPr>
            <w:r w:rsidRPr="00CB525B">
              <w:rPr>
                <w:color w:val="000000"/>
                <w:sz w:val="20"/>
                <w:szCs w:val="20"/>
              </w:rPr>
              <w:t>Протяжен-</w:t>
            </w:r>
          </w:p>
          <w:p w14:paraId="0DE9EE4E" w14:textId="77777777" w:rsidR="00C24B08" w:rsidRPr="00CB525B" w:rsidRDefault="00C24B08" w:rsidP="00C24B08">
            <w:pPr>
              <w:jc w:val="center"/>
              <w:rPr>
                <w:color w:val="000000"/>
                <w:sz w:val="20"/>
                <w:szCs w:val="20"/>
              </w:rPr>
            </w:pPr>
            <w:r w:rsidRPr="00CB525B">
              <w:rPr>
                <w:color w:val="000000"/>
                <w:sz w:val="20"/>
                <w:szCs w:val="20"/>
              </w:rPr>
              <w:t>ность, км</w:t>
            </w:r>
          </w:p>
        </w:tc>
        <w:tc>
          <w:tcPr>
            <w:tcW w:w="2907" w:type="dxa"/>
            <w:gridSpan w:val="3"/>
            <w:tcBorders>
              <w:top w:val="single" w:sz="4" w:space="0" w:color="auto"/>
              <w:left w:val="single" w:sz="4" w:space="0" w:color="auto"/>
              <w:bottom w:val="nil"/>
              <w:right w:val="single" w:sz="4" w:space="0" w:color="000000"/>
            </w:tcBorders>
            <w:shd w:val="clear" w:color="auto" w:fill="auto"/>
            <w:noWrap/>
          </w:tcPr>
          <w:p w14:paraId="6267CD99" w14:textId="77777777" w:rsidR="00C24B08" w:rsidRPr="00CB525B" w:rsidRDefault="00C24B08" w:rsidP="00C24B08">
            <w:pPr>
              <w:jc w:val="center"/>
              <w:rPr>
                <w:color w:val="000000"/>
                <w:sz w:val="20"/>
                <w:szCs w:val="20"/>
              </w:rPr>
            </w:pPr>
            <w:r w:rsidRPr="00CB525B">
              <w:rPr>
                <w:color w:val="000000"/>
                <w:sz w:val="20"/>
                <w:szCs w:val="20"/>
              </w:rPr>
              <w:t>Гарантированные габариты</w:t>
            </w:r>
          </w:p>
        </w:tc>
      </w:tr>
      <w:tr w:rsidR="00C24B08" w:rsidRPr="00CB525B" w14:paraId="5751AEEE" w14:textId="77777777" w:rsidTr="0092498D">
        <w:trPr>
          <w:trHeight w:val="445"/>
        </w:trPr>
        <w:tc>
          <w:tcPr>
            <w:tcW w:w="2718" w:type="dxa"/>
            <w:tcBorders>
              <w:top w:val="single" w:sz="4" w:space="0" w:color="auto"/>
              <w:left w:val="single" w:sz="4" w:space="0" w:color="auto"/>
              <w:bottom w:val="single" w:sz="4" w:space="0" w:color="auto"/>
              <w:right w:val="single" w:sz="4" w:space="0" w:color="000000"/>
            </w:tcBorders>
            <w:shd w:val="clear" w:color="auto" w:fill="auto"/>
            <w:noWrap/>
          </w:tcPr>
          <w:p w14:paraId="2087B503" w14:textId="77777777" w:rsidR="00C24B08" w:rsidRPr="00CB525B" w:rsidRDefault="00C24B08" w:rsidP="00C24B08">
            <w:pPr>
              <w:jc w:val="center"/>
              <w:rPr>
                <w:color w:val="000000"/>
                <w:sz w:val="20"/>
                <w:szCs w:val="20"/>
              </w:rPr>
            </w:pPr>
            <w:r w:rsidRPr="00CB525B">
              <w:rPr>
                <w:color w:val="000000"/>
                <w:sz w:val="20"/>
                <w:szCs w:val="20"/>
              </w:rPr>
              <w:t>Верхняя граница по течению</w:t>
            </w:r>
          </w:p>
        </w:tc>
        <w:tc>
          <w:tcPr>
            <w:tcW w:w="3089" w:type="dxa"/>
            <w:tcBorders>
              <w:top w:val="single" w:sz="4" w:space="0" w:color="auto"/>
              <w:left w:val="single" w:sz="4" w:space="0" w:color="auto"/>
              <w:bottom w:val="single" w:sz="4" w:space="0" w:color="auto"/>
              <w:right w:val="single" w:sz="4" w:space="0" w:color="000000"/>
            </w:tcBorders>
            <w:shd w:val="clear" w:color="auto" w:fill="auto"/>
            <w:noWrap/>
          </w:tcPr>
          <w:p w14:paraId="1137EB9D" w14:textId="77777777" w:rsidR="00C24B08" w:rsidRPr="00CB525B" w:rsidRDefault="00C24B08" w:rsidP="00C24B08">
            <w:pPr>
              <w:jc w:val="center"/>
              <w:rPr>
                <w:color w:val="000000"/>
                <w:sz w:val="20"/>
                <w:szCs w:val="20"/>
              </w:rPr>
            </w:pPr>
            <w:r w:rsidRPr="00CB525B">
              <w:rPr>
                <w:color w:val="000000"/>
                <w:sz w:val="20"/>
                <w:szCs w:val="20"/>
              </w:rPr>
              <w:t>Нижняя граница по течению</w:t>
            </w:r>
          </w:p>
        </w:tc>
        <w:tc>
          <w:tcPr>
            <w:tcW w:w="1180" w:type="dxa"/>
            <w:vMerge/>
            <w:tcBorders>
              <w:left w:val="nil"/>
              <w:bottom w:val="nil"/>
              <w:right w:val="nil"/>
            </w:tcBorders>
            <w:shd w:val="clear" w:color="auto" w:fill="auto"/>
            <w:noWrap/>
          </w:tcPr>
          <w:p w14:paraId="2956B05E" w14:textId="77777777" w:rsidR="00C24B08" w:rsidRPr="00CB525B" w:rsidRDefault="00C24B08" w:rsidP="00C24B08">
            <w:pPr>
              <w:jc w:val="center"/>
              <w:rPr>
                <w:color w:val="000000"/>
                <w:sz w:val="20"/>
                <w:szCs w:val="20"/>
              </w:rPr>
            </w:pPr>
          </w:p>
        </w:tc>
        <w:tc>
          <w:tcPr>
            <w:tcW w:w="915" w:type="dxa"/>
            <w:tcBorders>
              <w:top w:val="single" w:sz="4" w:space="0" w:color="auto"/>
              <w:left w:val="single" w:sz="4" w:space="0" w:color="auto"/>
              <w:bottom w:val="single" w:sz="4" w:space="0" w:color="auto"/>
              <w:right w:val="single" w:sz="4" w:space="0" w:color="auto"/>
            </w:tcBorders>
            <w:shd w:val="clear" w:color="auto" w:fill="auto"/>
            <w:noWrap/>
          </w:tcPr>
          <w:p w14:paraId="7DB8C0D0" w14:textId="77777777" w:rsidR="00C24B08" w:rsidRPr="00CB525B" w:rsidRDefault="00C24B08" w:rsidP="00C24B08">
            <w:pPr>
              <w:jc w:val="center"/>
              <w:rPr>
                <w:color w:val="000000"/>
                <w:sz w:val="20"/>
                <w:szCs w:val="20"/>
              </w:rPr>
            </w:pPr>
            <w:r w:rsidRPr="00CB525B">
              <w:rPr>
                <w:color w:val="000000"/>
                <w:sz w:val="20"/>
                <w:szCs w:val="20"/>
              </w:rPr>
              <w:t>Т,см</w:t>
            </w:r>
          </w:p>
        </w:tc>
        <w:tc>
          <w:tcPr>
            <w:tcW w:w="915" w:type="dxa"/>
            <w:tcBorders>
              <w:top w:val="single" w:sz="4" w:space="0" w:color="auto"/>
              <w:left w:val="nil"/>
              <w:bottom w:val="single" w:sz="4" w:space="0" w:color="auto"/>
              <w:right w:val="single" w:sz="4" w:space="0" w:color="auto"/>
            </w:tcBorders>
            <w:shd w:val="clear" w:color="auto" w:fill="auto"/>
            <w:noWrap/>
          </w:tcPr>
          <w:p w14:paraId="33C9F462" w14:textId="77777777" w:rsidR="00C24B08" w:rsidRPr="00CB525B" w:rsidRDefault="00C24B08" w:rsidP="00C24B08">
            <w:pPr>
              <w:jc w:val="center"/>
              <w:rPr>
                <w:color w:val="000000"/>
                <w:sz w:val="20"/>
                <w:szCs w:val="20"/>
              </w:rPr>
            </w:pPr>
            <w:r w:rsidRPr="00CB525B">
              <w:rPr>
                <w:color w:val="000000"/>
                <w:sz w:val="20"/>
                <w:szCs w:val="20"/>
              </w:rPr>
              <w:t>В,м</w:t>
            </w:r>
          </w:p>
        </w:tc>
        <w:tc>
          <w:tcPr>
            <w:tcW w:w="1077" w:type="dxa"/>
            <w:tcBorders>
              <w:top w:val="single" w:sz="4" w:space="0" w:color="auto"/>
              <w:left w:val="nil"/>
              <w:bottom w:val="single" w:sz="4" w:space="0" w:color="auto"/>
              <w:right w:val="single" w:sz="4" w:space="0" w:color="auto"/>
            </w:tcBorders>
            <w:shd w:val="clear" w:color="auto" w:fill="auto"/>
            <w:noWrap/>
          </w:tcPr>
          <w:p w14:paraId="65B12126" w14:textId="77777777" w:rsidR="00C24B08" w:rsidRPr="00CB525B" w:rsidRDefault="00C24B08" w:rsidP="00C24B08">
            <w:pPr>
              <w:jc w:val="center"/>
              <w:rPr>
                <w:color w:val="000000"/>
                <w:sz w:val="20"/>
                <w:szCs w:val="20"/>
              </w:rPr>
            </w:pPr>
            <w:r w:rsidRPr="00CB525B">
              <w:rPr>
                <w:color w:val="000000"/>
                <w:sz w:val="20"/>
                <w:szCs w:val="20"/>
              </w:rPr>
              <w:t>R,м</w:t>
            </w:r>
          </w:p>
        </w:tc>
      </w:tr>
      <w:tr w:rsidR="00C24B08" w:rsidRPr="00CB525B" w14:paraId="409579A6" w14:textId="77777777" w:rsidTr="0092498D">
        <w:trPr>
          <w:trHeight w:val="340"/>
        </w:trPr>
        <w:tc>
          <w:tcPr>
            <w:tcW w:w="2718" w:type="dxa"/>
            <w:tcBorders>
              <w:top w:val="single" w:sz="4" w:space="0" w:color="auto"/>
              <w:left w:val="single" w:sz="4" w:space="0" w:color="auto"/>
              <w:bottom w:val="single" w:sz="4" w:space="0" w:color="auto"/>
              <w:right w:val="single" w:sz="4" w:space="0" w:color="auto"/>
            </w:tcBorders>
            <w:shd w:val="clear" w:color="auto" w:fill="auto"/>
            <w:noWrap/>
          </w:tcPr>
          <w:p w14:paraId="73B0D186" w14:textId="77777777" w:rsidR="00C24B08" w:rsidRPr="00CB525B" w:rsidRDefault="00C24B08" w:rsidP="00C24B08">
            <w:pPr>
              <w:jc w:val="center"/>
              <w:rPr>
                <w:color w:val="000000"/>
                <w:sz w:val="20"/>
                <w:szCs w:val="20"/>
              </w:rPr>
            </w:pPr>
            <w:r w:rsidRPr="00CB525B">
              <w:rPr>
                <w:color w:val="000000"/>
                <w:sz w:val="20"/>
                <w:szCs w:val="20"/>
              </w:rPr>
              <w:t>Устье р.Бия </w:t>
            </w:r>
          </w:p>
        </w:tc>
        <w:tc>
          <w:tcPr>
            <w:tcW w:w="3089" w:type="dxa"/>
            <w:tcBorders>
              <w:top w:val="single" w:sz="4" w:space="0" w:color="auto"/>
              <w:left w:val="single" w:sz="4" w:space="0" w:color="auto"/>
              <w:bottom w:val="single" w:sz="4" w:space="0" w:color="auto"/>
              <w:right w:val="single" w:sz="4" w:space="0" w:color="000000"/>
            </w:tcBorders>
            <w:shd w:val="clear" w:color="auto" w:fill="auto"/>
            <w:noWrap/>
          </w:tcPr>
          <w:p w14:paraId="6163058D" w14:textId="77777777" w:rsidR="00C24B08" w:rsidRPr="00CB525B" w:rsidRDefault="00C24B08" w:rsidP="00C24B08">
            <w:pPr>
              <w:jc w:val="center"/>
              <w:rPr>
                <w:color w:val="000000"/>
                <w:sz w:val="20"/>
                <w:szCs w:val="20"/>
              </w:rPr>
            </w:pPr>
            <w:r w:rsidRPr="00CB525B">
              <w:rPr>
                <w:color w:val="000000"/>
                <w:sz w:val="20"/>
                <w:szCs w:val="20"/>
              </w:rPr>
              <w:t>Усть-Чарышская пристань</w:t>
            </w:r>
          </w:p>
        </w:tc>
        <w:tc>
          <w:tcPr>
            <w:tcW w:w="1180" w:type="dxa"/>
            <w:tcBorders>
              <w:top w:val="single" w:sz="4" w:space="0" w:color="auto"/>
              <w:left w:val="nil"/>
              <w:bottom w:val="single" w:sz="4" w:space="0" w:color="auto"/>
              <w:right w:val="single" w:sz="4" w:space="0" w:color="auto"/>
            </w:tcBorders>
            <w:shd w:val="clear" w:color="auto" w:fill="auto"/>
            <w:noWrap/>
          </w:tcPr>
          <w:p w14:paraId="2ED8E670" w14:textId="77777777" w:rsidR="00C24B08" w:rsidRPr="00CB525B" w:rsidRDefault="00C24B08" w:rsidP="00C24B08">
            <w:pPr>
              <w:jc w:val="center"/>
              <w:rPr>
                <w:color w:val="000000"/>
                <w:sz w:val="20"/>
                <w:szCs w:val="20"/>
              </w:rPr>
            </w:pPr>
            <w:r w:rsidRPr="00CB525B">
              <w:rPr>
                <w:color w:val="000000"/>
                <w:sz w:val="20"/>
                <w:szCs w:val="20"/>
              </w:rPr>
              <w:t>108</w:t>
            </w:r>
          </w:p>
        </w:tc>
        <w:tc>
          <w:tcPr>
            <w:tcW w:w="915" w:type="dxa"/>
            <w:tcBorders>
              <w:top w:val="nil"/>
              <w:left w:val="nil"/>
              <w:bottom w:val="single" w:sz="4" w:space="0" w:color="auto"/>
              <w:right w:val="single" w:sz="4" w:space="0" w:color="auto"/>
            </w:tcBorders>
            <w:shd w:val="clear" w:color="auto" w:fill="auto"/>
            <w:noWrap/>
          </w:tcPr>
          <w:p w14:paraId="520D25F6" w14:textId="77777777" w:rsidR="00C24B08" w:rsidRPr="00CB525B" w:rsidRDefault="00C24B08" w:rsidP="00C24B08">
            <w:pPr>
              <w:jc w:val="center"/>
              <w:rPr>
                <w:color w:val="000000"/>
                <w:sz w:val="20"/>
                <w:szCs w:val="20"/>
              </w:rPr>
            </w:pPr>
            <w:r w:rsidRPr="00CB525B">
              <w:rPr>
                <w:color w:val="000000"/>
                <w:sz w:val="20"/>
                <w:szCs w:val="20"/>
              </w:rPr>
              <w:t>110</w:t>
            </w:r>
          </w:p>
        </w:tc>
        <w:tc>
          <w:tcPr>
            <w:tcW w:w="915" w:type="dxa"/>
            <w:tcBorders>
              <w:top w:val="nil"/>
              <w:left w:val="nil"/>
              <w:bottom w:val="single" w:sz="4" w:space="0" w:color="auto"/>
              <w:right w:val="single" w:sz="4" w:space="0" w:color="auto"/>
            </w:tcBorders>
            <w:shd w:val="clear" w:color="auto" w:fill="auto"/>
            <w:noWrap/>
          </w:tcPr>
          <w:p w14:paraId="5D762EF3" w14:textId="77777777" w:rsidR="00C24B08" w:rsidRPr="00CB525B" w:rsidRDefault="00C24B08" w:rsidP="00C24B08">
            <w:pPr>
              <w:jc w:val="center"/>
              <w:rPr>
                <w:color w:val="000000"/>
                <w:sz w:val="20"/>
                <w:szCs w:val="20"/>
              </w:rPr>
            </w:pPr>
            <w:r w:rsidRPr="00CB525B">
              <w:rPr>
                <w:color w:val="000000"/>
                <w:sz w:val="20"/>
                <w:szCs w:val="20"/>
              </w:rPr>
              <w:t>40</w:t>
            </w:r>
          </w:p>
        </w:tc>
        <w:tc>
          <w:tcPr>
            <w:tcW w:w="1077" w:type="dxa"/>
            <w:tcBorders>
              <w:top w:val="nil"/>
              <w:left w:val="nil"/>
              <w:bottom w:val="single" w:sz="4" w:space="0" w:color="auto"/>
              <w:right w:val="single" w:sz="4" w:space="0" w:color="auto"/>
            </w:tcBorders>
            <w:shd w:val="clear" w:color="auto" w:fill="auto"/>
            <w:noWrap/>
          </w:tcPr>
          <w:p w14:paraId="19F3FF4A" w14:textId="77777777" w:rsidR="00C24B08" w:rsidRPr="00CB525B" w:rsidRDefault="00C24B08" w:rsidP="00C24B08">
            <w:pPr>
              <w:jc w:val="center"/>
              <w:rPr>
                <w:color w:val="000000"/>
                <w:sz w:val="20"/>
                <w:szCs w:val="20"/>
              </w:rPr>
            </w:pPr>
            <w:r w:rsidRPr="00CB525B">
              <w:rPr>
                <w:color w:val="000000"/>
                <w:sz w:val="20"/>
                <w:szCs w:val="20"/>
              </w:rPr>
              <w:t>200</w:t>
            </w:r>
          </w:p>
        </w:tc>
      </w:tr>
      <w:tr w:rsidR="00C24B08" w:rsidRPr="00CB525B" w14:paraId="42FC516B" w14:textId="77777777" w:rsidTr="0092498D">
        <w:trPr>
          <w:trHeight w:val="340"/>
        </w:trPr>
        <w:tc>
          <w:tcPr>
            <w:tcW w:w="2718" w:type="dxa"/>
            <w:tcBorders>
              <w:top w:val="single" w:sz="4" w:space="0" w:color="auto"/>
              <w:left w:val="single" w:sz="4" w:space="0" w:color="auto"/>
              <w:bottom w:val="single" w:sz="4" w:space="0" w:color="auto"/>
              <w:right w:val="single" w:sz="4" w:space="0" w:color="000000"/>
            </w:tcBorders>
            <w:shd w:val="clear" w:color="auto" w:fill="auto"/>
            <w:noWrap/>
          </w:tcPr>
          <w:p w14:paraId="41689EE2" w14:textId="77777777" w:rsidR="00C24B08" w:rsidRPr="00CB525B" w:rsidRDefault="00C24B08" w:rsidP="00C24B08">
            <w:pPr>
              <w:jc w:val="center"/>
              <w:rPr>
                <w:color w:val="000000"/>
                <w:sz w:val="20"/>
                <w:szCs w:val="20"/>
              </w:rPr>
            </w:pPr>
            <w:r w:rsidRPr="00CB525B">
              <w:rPr>
                <w:color w:val="000000"/>
                <w:sz w:val="20"/>
                <w:szCs w:val="20"/>
              </w:rPr>
              <w:t>Усть-</w:t>
            </w:r>
            <w:r w:rsidRPr="00CB525B">
              <w:rPr>
                <w:color w:val="000000"/>
                <w:sz w:val="20"/>
                <w:szCs w:val="20"/>
                <w:lang w:val="en-US"/>
              </w:rPr>
              <w:t>X</w:t>
            </w:r>
            <w:r w:rsidRPr="00CB525B">
              <w:rPr>
                <w:color w:val="000000"/>
                <w:sz w:val="20"/>
                <w:szCs w:val="20"/>
              </w:rPr>
              <w:t>арышская пристань</w:t>
            </w:r>
          </w:p>
        </w:tc>
        <w:tc>
          <w:tcPr>
            <w:tcW w:w="3089" w:type="dxa"/>
            <w:tcBorders>
              <w:top w:val="single" w:sz="4" w:space="0" w:color="auto"/>
              <w:left w:val="single" w:sz="4" w:space="0" w:color="auto"/>
              <w:bottom w:val="single" w:sz="4" w:space="0" w:color="auto"/>
              <w:right w:val="single" w:sz="4" w:space="0" w:color="auto"/>
            </w:tcBorders>
            <w:shd w:val="clear" w:color="auto" w:fill="auto"/>
            <w:noWrap/>
          </w:tcPr>
          <w:p w14:paraId="65A42C2D" w14:textId="77777777" w:rsidR="00C24B08" w:rsidRPr="00CB525B" w:rsidRDefault="00C24B08" w:rsidP="00C24B08">
            <w:pPr>
              <w:jc w:val="center"/>
              <w:rPr>
                <w:color w:val="000000"/>
                <w:sz w:val="20"/>
                <w:szCs w:val="20"/>
              </w:rPr>
            </w:pPr>
            <w:r w:rsidRPr="00CB525B">
              <w:rPr>
                <w:color w:val="000000"/>
                <w:sz w:val="20"/>
                <w:szCs w:val="20"/>
              </w:rPr>
              <w:t xml:space="preserve"> г.Барнаул </w:t>
            </w:r>
          </w:p>
        </w:tc>
        <w:tc>
          <w:tcPr>
            <w:tcW w:w="1180" w:type="dxa"/>
            <w:tcBorders>
              <w:top w:val="nil"/>
              <w:left w:val="nil"/>
              <w:bottom w:val="single" w:sz="4" w:space="0" w:color="auto"/>
              <w:right w:val="single" w:sz="4" w:space="0" w:color="auto"/>
            </w:tcBorders>
            <w:shd w:val="clear" w:color="auto" w:fill="auto"/>
            <w:noWrap/>
          </w:tcPr>
          <w:p w14:paraId="663F9FA6" w14:textId="77777777" w:rsidR="00C24B08" w:rsidRPr="00CB525B" w:rsidRDefault="00C24B08" w:rsidP="00C24B08">
            <w:pPr>
              <w:jc w:val="center"/>
              <w:rPr>
                <w:color w:val="000000"/>
                <w:sz w:val="20"/>
                <w:szCs w:val="20"/>
              </w:rPr>
            </w:pPr>
            <w:r w:rsidRPr="00CB525B">
              <w:rPr>
                <w:color w:val="000000"/>
                <w:sz w:val="20"/>
                <w:szCs w:val="20"/>
              </w:rPr>
              <w:t>126</w:t>
            </w:r>
          </w:p>
        </w:tc>
        <w:tc>
          <w:tcPr>
            <w:tcW w:w="915" w:type="dxa"/>
            <w:tcBorders>
              <w:top w:val="nil"/>
              <w:left w:val="nil"/>
              <w:bottom w:val="single" w:sz="4" w:space="0" w:color="auto"/>
              <w:right w:val="single" w:sz="4" w:space="0" w:color="auto"/>
            </w:tcBorders>
            <w:shd w:val="clear" w:color="auto" w:fill="auto"/>
            <w:noWrap/>
          </w:tcPr>
          <w:p w14:paraId="31DC9353" w14:textId="77777777" w:rsidR="00C24B08" w:rsidRPr="00CB525B" w:rsidRDefault="00C24B08" w:rsidP="00C24B08">
            <w:pPr>
              <w:jc w:val="center"/>
              <w:rPr>
                <w:color w:val="000000"/>
                <w:sz w:val="20"/>
                <w:szCs w:val="20"/>
              </w:rPr>
            </w:pPr>
            <w:r w:rsidRPr="00CB525B">
              <w:rPr>
                <w:color w:val="000000"/>
                <w:sz w:val="20"/>
                <w:szCs w:val="20"/>
              </w:rPr>
              <w:t>110</w:t>
            </w:r>
          </w:p>
        </w:tc>
        <w:tc>
          <w:tcPr>
            <w:tcW w:w="915" w:type="dxa"/>
            <w:tcBorders>
              <w:top w:val="nil"/>
              <w:left w:val="nil"/>
              <w:bottom w:val="single" w:sz="4" w:space="0" w:color="auto"/>
              <w:right w:val="single" w:sz="4" w:space="0" w:color="auto"/>
            </w:tcBorders>
            <w:shd w:val="clear" w:color="auto" w:fill="auto"/>
            <w:noWrap/>
          </w:tcPr>
          <w:p w14:paraId="760C9FD4" w14:textId="77777777" w:rsidR="00C24B08" w:rsidRPr="00CB525B" w:rsidRDefault="00C24B08" w:rsidP="00C24B08">
            <w:pPr>
              <w:jc w:val="center"/>
              <w:rPr>
                <w:color w:val="000000"/>
                <w:sz w:val="20"/>
                <w:szCs w:val="20"/>
              </w:rPr>
            </w:pPr>
            <w:r w:rsidRPr="00CB525B">
              <w:rPr>
                <w:color w:val="000000"/>
                <w:sz w:val="20"/>
                <w:szCs w:val="20"/>
              </w:rPr>
              <w:t>40</w:t>
            </w:r>
          </w:p>
        </w:tc>
        <w:tc>
          <w:tcPr>
            <w:tcW w:w="1077" w:type="dxa"/>
            <w:tcBorders>
              <w:top w:val="nil"/>
              <w:left w:val="nil"/>
              <w:bottom w:val="single" w:sz="4" w:space="0" w:color="auto"/>
              <w:right w:val="single" w:sz="4" w:space="0" w:color="auto"/>
            </w:tcBorders>
            <w:shd w:val="clear" w:color="auto" w:fill="auto"/>
            <w:noWrap/>
          </w:tcPr>
          <w:p w14:paraId="5D5C8F8F" w14:textId="77777777" w:rsidR="00C24B08" w:rsidRPr="00CB525B" w:rsidRDefault="00C24B08" w:rsidP="00C24B08">
            <w:pPr>
              <w:jc w:val="center"/>
              <w:rPr>
                <w:color w:val="000000"/>
                <w:sz w:val="20"/>
                <w:szCs w:val="20"/>
              </w:rPr>
            </w:pPr>
            <w:r w:rsidRPr="00CB525B">
              <w:rPr>
                <w:color w:val="000000"/>
                <w:sz w:val="20"/>
                <w:szCs w:val="20"/>
              </w:rPr>
              <w:t>250</w:t>
            </w:r>
          </w:p>
        </w:tc>
      </w:tr>
      <w:tr w:rsidR="00C24B08" w:rsidRPr="00CB525B" w14:paraId="7A4354C0" w14:textId="77777777" w:rsidTr="0092498D">
        <w:trPr>
          <w:trHeight w:val="340"/>
        </w:trPr>
        <w:tc>
          <w:tcPr>
            <w:tcW w:w="2718" w:type="dxa"/>
            <w:tcBorders>
              <w:top w:val="single" w:sz="4" w:space="0" w:color="auto"/>
              <w:left w:val="single" w:sz="4" w:space="0" w:color="auto"/>
              <w:bottom w:val="single" w:sz="4" w:space="0" w:color="auto"/>
              <w:right w:val="single" w:sz="4" w:space="0" w:color="auto"/>
            </w:tcBorders>
            <w:shd w:val="clear" w:color="auto" w:fill="auto"/>
            <w:noWrap/>
          </w:tcPr>
          <w:p w14:paraId="64CC41FF" w14:textId="443D8C81" w:rsidR="00C24B08" w:rsidRPr="00CB525B" w:rsidRDefault="00C24B08" w:rsidP="00C24B08">
            <w:pPr>
              <w:jc w:val="center"/>
              <w:rPr>
                <w:color w:val="000000"/>
                <w:sz w:val="20"/>
                <w:szCs w:val="20"/>
              </w:rPr>
            </w:pPr>
            <w:r w:rsidRPr="00CB525B">
              <w:rPr>
                <w:color w:val="000000"/>
                <w:sz w:val="20"/>
                <w:szCs w:val="20"/>
              </w:rPr>
              <w:t xml:space="preserve"> г.</w:t>
            </w:r>
            <w:r w:rsidR="0092498D" w:rsidRPr="00CB525B">
              <w:rPr>
                <w:color w:val="000000"/>
                <w:sz w:val="20"/>
                <w:szCs w:val="20"/>
              </w:rPr>
              <w:t xml:space="preserve"> </w:t>
            </w:r>
            <w:r w:rsidRPr="00CB525B">
              <w:rPr>
                <w:color w:val="000000"/>
                <w:sz w:val="20"/>
                <w:szCs w:val="20"/>
              </w:rPr>
              <w:t>Барнаул </w:t>
            </w:r>
          </w:p>
        </w:tc>
        <w:tc>
          <w:tcPr>
            <w:tcW w:w="3089" w:type="dxa"/>
            <w:tcBorders>
              <w:top w:val="single" w:sz="4" w:space="0" w:color="auto"/>
              <w:left w:val="single" w:sz="4" w:space="0" w:color="auto"/>
              <w:bottom w:val="single" w:sz="4" w:space="0" w:color="auto"/>
              <w:right w:val="single" w:sz="4" w:space="0" w:color="auto"/>
            </w:tcBorders>
            <w:shd w:val="clear" w:color="auto" w:fill="auto"/>
            <w:noWrap/>
          </w:tcPr>
          <w:p w14:paraId="0B0CC276" w14:textId="57D29225" w:rsidR="00C24B08" w:rsidRPr="00CB525B" w:rsidRDefault="00C24B08" w:rsidP="00C24B08">
            <w:pPr>
              <w:jc w:val="center"/>
              <w:rPr>
                <w:color w:val="000000"/>
                <w:sz w:val="20"/>
                <w:szCs w:val="20"/>
              </w:rPr>
            </w:pPr>
            <w:r w:rsidRPr="00CB525B">
              <w:rPr>
                <w:color w:val="000000"/>
                <w:sz w:val="20"/>
                <w:szCs w:val="20"/>
              </w:rPr>
              <w:t xml:space="preserve"> г.</w:t>
            </w:r>
            <w:r w:rsidR="0092498D" w:rsidRPr="00CB525B">
              <w:rPr>
                <w:color w:val="000000"/>
                <w:sz w:val="20"/>
                <w:szCs w:val="20"/>
              </w:rPr>
              <w:t xml:space="preserve"> </w:t>
            </w:r>
            <w:r w:rsidRPr="00CB525B">
              <w:rPr>
                <w:color w:val="000000"/>
                <w:sz w:val="20"/>
                <w:szCs w:val="20"/>
              </w:rPr>
              <w:t>Камень-на-Оби </w:t>
            </w:r>
          </w:p>
        </w:tc>
        <w:tc>
          <w:tcPr>
            <w:tcW w:w="1180" w:type="dxa"/>
            <w:tcBorders>
              <w:top w:val="nil"/>
              <w:left w:val="nil"/>
              <w:bottom w:val="single" w:sz="4" w:space="0" w:color="auto"/>
              <w:right w:val="single" w:sz="4" w:space="0" w:color="auto"/>
            </w:tcBorders>
            <w:shd w:val="clear" w:color="auto" w:fill="auto"/>
            <w:noWrap/>
          </w:tcPr>
          <w:p w14:paraId="038CCEC9" w14:textId="77777777" w:rsidR="00C24B08" w:rsidRPr="00CB525B" w:rsidRDefault="00C24B08" w:rsidP="00C24B08">
            <w:pPr>
              <w:jc w:val="center"/>
              <w:rPr>
                <w:color w:val="000000"/>
                <w:sz w:val="20"/>
                <w:szCs w:val="20"/>
              </w:rPr>
            </w:pPr>
            <w:r w:rsidRPr="00CB525B">
              <w:rPr>
                <w:color w:val="000000"/>
                <w:sz w:val="20"/>
                <w:szCs w:val="20"/>
              </w:rPr>
              <w:t>251</w:t>
            </w:r>
          </w:p>
        </w:tc>
        <w:tc>
          <w:tcPr>
            <w:tcW w:w="915" w:type="dxa"/>
            <w:tcBorders>
              <w:top w:val="nil"/>
              <w:left w:val="nil"/>
              <w:bottom w:val="single" w:sz="4" w:space="0" w:color="auto"/>
              <w:right w:val="single" w:sz="4" w:space="0" w:color="auto"/>
            </w:tcBorders>
            <w:shd w:val="clear" w:color="auto" w:fill="auto"/>
            <w:noWrap/>
          </w:tcPr>
          <w:p w14:paraId="4BE5A50C" w14:textId="77777777" w:rsidR="00C24B08" w:rsidRPr="00CB525B" w:rsidRDefault="00C24B08" w:rsidP="00C24B08">
            <w:pPr>
              <w:jc w:val="center"/>
              <w:rPr>
                <w:color w:val="000000"/>
                <w:sz w:val="20"/>
                <w:szCs w:val="20"/>
              </w:rPr>
            </w:pPr>
            <w:r w:rsidRPr="00CB525B">
              <w:rPr>
                <w:color w:val="000000"/>
                <w:sz w:val="20"/>
                <w:szCs w:val="20"/>
              </w:rPr>
              <w:t>140</w:t>
            </w:r>
          </w:p>
        </w:tc>
        <w:tc>
          <w:tcPr>
            <w:tcW w:w="915" w:type="dxa"/>
            <w:tcBorders>
              <w:top w:val="nil"/>
              <w:left w:val="nil"/>
              <w:bottom w:val="single" w:sz="4" w:space="0" w:color="auto"/>
              <w:right w:val="single" w:sz="4" w:space="0" w:color="auto"/>
            </w:tcBorders>
            <w:shd w:val="clear" w:color="auto" w:fill="auto"/>
            <w:noWrap/>
          </w:tcPr>
          <w:p w14:paraId="43F9A7C2" w14:textId="77777777" w:rsidR="00C24B08" w:rsidRPr="00CB525B" w:rsidRDefault="00C24B08" w:rsidP="00C24B08">
            <w:pPr>
              <w:jc w:val="center"/>
              <w:rPr>
                <w:color w:val="000000"/>
                <w:sz w:val="20"/>
                <w:szCs w:val="20"/>
              </w:rPr>
            </w:pPr>
            <w:r w:rsidRPr="00CB525B">
              <w:rPr>
                <w:color w:val="000000"/>
                <w:sz w:val="20"/>
                <w:szCs w:val="20"/>
              </w:rPr>
              <w:t>60</w:t>
            </w:r>
          </w:p>
        </w:tc>
        <w:tc>
          <w:tcPr>
            <w:tcW w:w="1077" w:type="dxa"/>
            <w:tcBorders>
              <w:top w:val="nil"/>
              <w:left w:val="nil"/>
              <w:bottom w:val="single" w:sz="4" w:space="0" w:color="auto"/>
              <w:right w:val="single" w:sz="4" w:space="0" w:color="auto"/>
            </w:tcBorders>
            <w:shd w:val="clear" w:color="auto" w:fill="auto"/>
            <w:noWrap/>
          </w:tcPr>
          <w:p w14:paraId="5BA5949E" w14:textId="77777777" w:rsidR="00C24B08" w:rsidRPr="00CB525B" w:rsidRDefault="00C24B08" w:rsidP="00C24B08">
            <w:pPr>
              <w:jc w:val="center"/>
              <w:rPr>
                <w:color w:val="000000"/>
                <w:sz w:val="20"/>
                <w:szCs w:val="20"/>
              </w:rPr>
            </w:pPr>
            <w:r w:rsidRPr="00CB525B">
              <w:rPr>
                <w:color w:val="000000"/>
                <w:sz w:val="20"/>
                <w:szCs w:val="20"/>
              </w:rPr>
              <w:t>300</w:t>
            </w:r>
          </w:p>
        </w:tc>
      </w:tr>
      <w:tr w:rsidR="00C24B08" w:rsidRPr="00CB525B" w14:paraId="0E5FF84C" w14:textId="77777777" w:rsidTr="0092498D">
        <w:trPr>
          <w:trHeight w:val="340"/>
        </w:trPr>
        <w:tc>
          <w:tcPr>
            <w:tcW w:w="2718" w:type="dxa"/>
            <w:tcBorders>
              <w:top w:val="single" w:sz="4" w:space="0" w:color="auto"/>
              <w:left w:val="single" w:sz="4" w:space="0" w:color="auto"/>
              <w:bottom w:val="single" w:sz="4" w:space="0" w:color="auto"/>
              <w:right w:val="single" w:sz="4" w:space="0" w:color="auto"/>
            </w:tcBorders>
            <w:shd w:val="clear" w:color="auto" w:fill="auto"/>
            <w:noWrap/>
          </w:tcPr>
          <w:p w14:paraId="04174469" w14:textId="77777777" w:rsidR="00C24B08" w:rsidRPr="00CB525B" w:rsidRDefault="00C24B08" w:rsidP="00C24B08">
            <w:pPr>
              <w:jc w:val="center"/>
              <w:rPr>
                <w:color w:val="000000"/>
                <w:sz w:val="20"/>
                <w:szCs w:val="20"/>
              </w:rPr>
            </w:pPr>
            <w:r w:rsidRPr="00CB525B">
              <w:rPr>
                <w:color w:val="000000"/>
                <w:sz w:val="20"/>
                <w:szCs w:val="20"/>
              </w:rPr>
              <w:t>г.Камень-на-Оби </w:t>
            </w:r>
          </w:p>
        </w:tc>
        <w:tc>
          <w:tcPr>
            <w:tcW w:w="3089" w:type="dxa"/>
            <w:tcBorders>
              <w:top w:val="single" w:sz="4" w:space="0" w:color="auto"/>
              <w:left w:val="single" w:sz="4" w:space="0" w:color="auto"/>
              <w:bottom w:val="single" w:sz="4" w:space="0" w:color="auto"/>
              <w:right w:val="single" w:sz="4" w:space="0" w:color="auto"/>
            </w:tcBorders>
            <w:shd w:val="clear" w:color="auto" w:fill="auto"/>
            <w:noWrap/>
          </w:tcPr>
          <w:p w14:paraId="0BA830F6" w14:textId="77777777" w:rsidR="00C24B08" w:rsidRPr="00CB525B" w:rsidRDefault="00C24B08" w:rsidP="00C24B08">
            <w:pPr>
              <w:jc w:val="center"/>
              <w:rPr>
                <w:color w:val="000000"/>
                <w:sz w:val="20"/>
                <w:szCs w:val="20"/>
              </w:rPr>
            </w:pPr>
            <w:r w:rsidRPr="00CB525B">
              <w:rPr>
                <w:color w:val="000000"/>
                <w:sz w:val="20"/>
                <w:szCs w:val="20"/>
              </w:rPr>
              <w:t xml:space="preserve"> с.Спирино </w:t>
            </w:r>
          </w:p>
        </w:tc>
        <w:tc>
          <w:tcPr>
            <w:tcW w:w="1180" w:type="dxa"/>
            <w:tcBorders>
              <w:top w:val="nil"/>
              <w:left w:val="nil"/>
              <w:bottom w:val="single" w:sz="4" w:space="0" w:color="auto"/>
              <w:right w:val="single" w:sz="4" w:space="0" w:color="auto"/>
            </w:tcBorders>
            <w:shd w:val="clear" w:color="auto" w:fill="auto"/>
            <w:noWrap/>
          </w:tcPr>
          <w:p w14:paraId="4E6B056A" w14:textId="77777777" w:rsidR="00C24B08" w:rsidRPr="00CB525B" w:rsidRDefault="00C24B08" w:rsidP="00C24B08">
            <w:pPr>
              <w:jc w:val="center"/>
              <w:rPr>
                <w:color w:val="000000"/>
                <w:sz w:val="20"/>
                <w:szCs w:val="20"/>
              </w:rPr>
            </w:pPr>
            <w:r w:rsidRPr="00CB525B">
              <w:rPr>
                <w:color w:val="000000"/>
                <w:sz w:val="20"/>
                <w:szCs w:val="20"/>
              </w:rPr>
              <w:t>50</w:t>
            </w:r>
          </w:p>
        </w:tc>
        <w:tc>
          <w:tcPr>
            <w:tcW w:w="915" w:type="dxa"/>
            <w:tcBorders>
              <w:top w:val="nil"/>
              <w:left w:val="nil"/>
              <w:bottom w:val="single" w:sz="4" w:space="0" w:color="auto"/>
              <w:right w:val="single" w:sz="4" w:space="0" w:color="auto"/>
            </w:tcBorders>
            <w:shd w:val="clear" w:color="auto" w:fill="auto"/>
            <w:noWrap/>
          </w:tcPr>
          <w:p w14:paraId="7ABB8840" w14:textId="77777777" w:rsidR="00C24B08" w:rsidRPr="00CB525B" w:rsidRDefault="00C24B08" w:rsidP="00C24B08">
            <w:pPr>
              <w:jc w:val="center"/>
              <w:rPr>
                <w:color w:val="000000"/>
                <w:sz w:val="20"/>
                <w:szCs w:val="20"/>
              </w:rPr>
            </w:pPr>
            <w:r w:rsidRPr="00CB525B">
              <w:rPr>
                <w:color w:val="000000"/>
                <w:sz w:val="20"/>
                <w:szCs w:val="20"/>
              </w:rPr>
              <w:t>250</w:t>
            </w:r>
          </w:p>
        </w:tc>
        <w:tc>
          <w:tcPr>
            <w:tcW w:w="915" w:type="dxa"/>
            <w:tcBorders>
              <w:top w:val="nil"/>
              <w:left w:val="nil"/>
              <w:bottom w:val="single" w:sz="4" w:space="0" w:color="auto"/>
              <w:right w:val="single" w:sz="4" w:space="0" w:color="auto"/>
            </w:tcBorders>
            <w:shd w:val="clear" w:color="auto" w:fill="auto"/>
            <w:noWrap/>
          </w:tcPr>
          <w:p w14:paraId="0766E9CD" w14:textId="77777777" w:rsidR="00C24B08" w:rsidRPr="00CB525B" w:rsidRDefault="00C24B08" w:rsidP="00C24B08">
            <w:pPr>
              <w:jc w:val="center"/>
              <w:rPr>
                <w:color w:val="000000"/>
                <w:sz w:val="20"/>
                <w:szCs w:val="20"/>
              </w:rPr>
            </w:pPr>
            <w:r w:rsidRPr="00CB525B">
              <w:rPr>
                <w:color w:val="000000"/>
                <w:sz w:val="20"/>
                <w:szCs w:val="20"/>
              </w:rPr>
              <w:t>80</w:t>
            </w:r>
          </w:p>
        </w:tc>
        <w:tc>
          <w:tcPr>
            <w:tcW w:w="1077" w:type="dxa"/>
            <w:tcBorders>
              <w:top w:val="nil"/>
              <w:left w:val="nil"/>
              <w:bottom w:val="single" w:sz="4" w:space="0" w:color="auto"/>
              <w:right w:val="single" w:sz="4" w:space="0" w:color="auto"/>
            </w:tcBorders>
            <w:shd w:val="clear" w:color="auto" w:fill="auto"/>
            <w:noWrap/>
          </w:tcPr>
          <w:p w14:paraId="12241C57" w14:textId="77777777" w:rsidR="00C24B08" w:rsidRPr="00CB525B" w:rsidRDefault="00C24B08" w:rsidP="00C24B08">
            <w:pPr>
              <w:jc w:val="center"/>
              <w:rPr>
                <w:color w:val="000000"/>
                <w:sz w:val="20"/>
                <w:szCs w:val="20"/>
              </w:rPr>
            </w:pPr>
            <w:r w:rsidRPr="00CB525B">
              <w:rPr>
                <w:color w:val="000000"/>
                <w:sz w:val="20"/>
                <w:szCs w:val="20"/>
              </w:rPr>
              <w:t>1000</w:t>
            </w:r>
          </w:p>
        </w:tc>
      </w:tr>
      <w:tr w:rsidR="00C24B08" w:rsidRPr="00CB525B" w14:paraId="0DA9E686" w14:textId="77777777" w:rsidTr="0092498D">
        <w:trPr>
          <w:trHeight w:val="340"/>
        </w:trPr>
        <w:tc>
          <w:tcPr>
            <w:tcW w:w="2718" w:type="dxa"/>
            <w:tcBorders>
              <w:top w:val="single" w:sz="4" w:space="0" w:color="auto"/>
              <w:left w:val="single" w:sz="4" w:space="0" w:color="auto"/>
              <w:bottom w:val="single" w:sz="4" w:space="0" w:color="auto"/>
              <w:right w:val="single" w:sz="4" w:space="0" w:color="auto"/>
            </w:tcBorders>
            <w:shd w:val="clear" w:color="auto" w:fill="auto"/>
            <w:noWrap/>
          </w:tcPr>
          <w:p w14:paraId="12C5220D" w14:textId="77777777" w:rsidR="00C24B08" w:rsidRPr="00CB525B" w:rsidRDefault="00C24B08" w:rsidP="00C24B08">
            <w:pPr>
              <w:jc w:val="center"/>
              <w:rPr>
                <w:color w:val="000000"/>
                <w:sz w:val="20"/>
                <w:szCs w:val="20"/>
              </w:rPr>
            </w:pPr>
            <w:r w:rsidRPr="00CB525B">
              <w:rPr>
                <w:color w:val="000000"/>
                <w:sz w:val="20"/>
                <w:szCs w:val="20"/>
              </w:rPr>
              <w:t xml:space="preserve"> с.Спирино </w:t>
            </w:r>
          </w:p>
        </w:tc>
        <w:tc>
          <w:tcPr>
            <w:tcW w:w="3089" w:type="dxa"/>
            <w:tcBorders>
              <w:top w:val="single" w:sz="4" w:space="0" w:color="auto"/>
              <w:left w:val="single" w:sz="4" w:space="0" w:color="auto"/>
              <w:bottom w:val="single" w:sz="4" w:space="0" w:color="auto"/>
              <w:right w:val="single" w:sz="4" w:space="0" w:color="000000"/>
            </w:tcBorders>
            <w:shd w:val="clear" w:color="auto" w:fill="auto"/>
            <w:noWrap/>
          </w:tcPr>
          <w:p w14:paraId="2FB8072B" w14:textId="77777777" w:rsidR="00C24B08" w:rsidRPr="00CB525B" w:rsidRDefault="00C24B08" w:rsidP="00C24B08">
            <w:pPr>
              <w:jc w:val="center"/>
              <w:rPr>
                <w:color w:val="000000"/>
                <w:sz w:val="20"/>
                <w:szCs w:val="20"/>
              </w:rPr>
            </w:pPr>
            <w:r w:rsidRPr="00CB525B">
              <w:rPr>
                <w:color w:val="000000"/>
                <w:sz w:val="20"/>
                <w:szCs w:val="20"/>
              </w:rPr>
              <w:t xml:space="preserve"> Новосибирский шлюз</w:t>
            </w:r>
          </w:p>
        </w:tc>
        <w:tc>
          <w:tcPr>
            <w:tcW w:w="1180" w:type="dxa"/>
            <w:tcBorders>
              <w:top w:val="nil"/>
              <w:left w:val="nil"/>
              <w:bottom w:val="single" w:sz="4" w:space="0" w:color="auto"/>
              <w:right w:val="single" w:sz="4" w:space="0" w:color="auto"/>
            </w:tcBorders>
            <w:shd w:val="clear" w:color="auto" w:fill="auto"/>
            <w:noWrap/>
          </w:tcPr>
          <w:p w14:paraId="41F7CA2C" w14:textId="77777777" w:rsidR="00C24B08" w:rsidRPr="00CB525B" w:rsidRDefault="00C24B08" w:rsidP="00C24B08">
            <w:pPr>
              <w:jc w:val="center"/>
              <w:rPr>
                <w:color w:val="000000"/>
                <w:sz w:val="20"/>
                <w:szCs w:val="20"/>
              </w:rPr>
            </w:pPr>
            <w:r w:rsidRPr="00CB525B">
              <w:rPr>
                <w:color w:val="000000"/>
                <w:sz w:val="20"/>
                <w:szCs w:val="20"/>
              </w:rPr>
              <w:t>132</w:t>
            </w:r>
          </w:p>
        </w:tc>
        <w:tc>
          <w:tcPr>
            <w:tcW w:w="915" w:type="dxa"/>
            <w:tcBorders>
              <w:top w:val="nil"/>
              <w:left w:val="nil"/>
              <w:bottom w:val="single" w:sz="4" w:space="0" w:color="auto"/>
              <w:right w:val="single" w:sz="4" w:space="0" w:color="auto"/>
            </w:tcBorders>
            <w:shd w:val="clear" w:color="auto" w:fill="auto"/>
            <w:noWrap/>
          </w:tcPr>
          <w:p w14:paraId="5A13D3BF" w14:textId="77777777" w:rsidR="00C24B08" w:rsidRPr="00CB525B" w:rsidRDefault="00C24B08" w:rsidP="00C24B08">
            <w:pPr>
              <w:jc w:val="center"/>
              <w:rPr>
                <w:color w:val="000000"/>
                <w:sz w:val="20"/>
                <w:szCs w:val="20"/>
              </w:rPr>
            </w:pPr>
            <w:r w:rsidRPr="00CB525B">
              <w:rPr>
                <w:color w:val="000000"/>
                <w:sz w:val="20"/>
                <w:szCs w:val="20"/>
              </w:rPr>
              <w:t>250</w:t>
            </w:r>
          </w:p>
        </w:tc>
        <w:tc>
          <w:tcPr>
            <w:tcW w:w="915" w:type="dxa"/>
            <w:tcBorders>
              <w:top w:val="nil"/>
              <w:left w:val="nil"/>
              <w:bottom w:val="single" w:sz="4" w:space="0" w:color="auto"/>
              <w:right w:val="single" w:sz="4" w:space="0" w:color="auto"/>
            </w:tcBorders>
            <w:shd w:val="clear" w:color="auto" w:fill="auto"/>
            <w:noWrap/>
          </w:tcPr>
          <w:p w14:paraId="45AF3774" w14:textId="77777777" w:rsidR="00C24B08" w:rsidRPr="00CB525B" w:rsidRDefault="00C24B08" w:rsidP="00C24B08">
            <w:pPr>
              <w:jc w:val="center"/>
              <w:rPr>
                <w:color w:val="000000"/>
                <w:sz w:val="20"/>
                <w:szCs w:val="20"/>
              </w:rPr>
            </w:pPr>
            <w:r w:rsidRPr="00CB525B">
              <w:rPr>
                <w:color w:val="000000"/>
                <w:sz w:val="20"/>
                <w:szCs w:val="20"/>
              </w:rPr>
              <w:t>200</w:t>
            </w:r>
          </w:p>
        </w:tc>
        <w:tc>
          <w:tcPr>
            <w:tcW w:w="1077" w:type="dxa"/>
            <w:tcBorders>
              <w:top w:val="nil"/>
              <w:left w:val="nil"/>
              <w:bottom w:val="single" w:sz="4" w:space="0" w:color="auto"/>
              <w:right w:val="single" w:sz="4" w:space="0" w:color="auto"/>
            </w:tcBorders>
            <w:shd w:val="clear" w:color="auto" w:fill="auto"/>
            <w:noWrap/>
          </w:tcPr>
          <w:p w14:paraId="6DEF3AA6" w14:textId="77777777" w:rsidR="00C24B08" w:rsidRPr="00CB525B" w:rsidRDefault="00C24B08" w:rsidP="00C24B08">
            <w:pPr>
              <w:jc w:val="center"/>
              <w:rPr>
                <w:color w:val="000000"/>
                <w:sz w:val="20"/>
                <w:szCs w:val="20"/>
              </w:rPr>
            </w:pPr>
            <w:r w:rsidRPr="00CB525B">
              <w:rPr>
                <w:color w:val="000000"/>
                <w:sz w:val="20"/>
                <w:szCs w:val="20"/>
              </w:rPr>
              <w:t>1000</w:t>
            </w:r>
          </w:p>
        </w:tc>
      </w:tr>
      <w:tr w:rsidR="00C24B08" w:rsidRPr="00CB525B" w14:paraId="0EFFDCAE" w14:textId="77777777" w:rsidTr="0092498D">
        <w:trPr>
          <w:trHeight w:val="340"/>
        </w:trPr>
        <w:tc>
          <w:tcPr>
            <w:tcW w:w="2718" w:type="dxa"/>
            <w:tcBorders>
              <w:top w:val="single" w:sz="4" w:space="0" w:color="auto"/>
              <w:left w:val="single" w:sz="4" w:space="0" w:color="auto"/>
              <w:bottom w:val="single" w:sz="4" w:space="0" w:color="auto"/>
              <w:right w:val="single" w:sz="4" w:space="0" w:color="000000"/>
            </w:tcBorders>
            <w:shd w:val="clear" w:color="auto" w:fill="auto"/>
            <w:noWrap/>
          </w:tcPr>
          <w:p w14:paraId="49FD4BAA" w14:textId="77777777" w:rsidR="00C24B08" w:rsidRPr="00CB525B" w:rsidRDefault="00C24B08" w:rsidP="00C24B08">
            <w:pPr>
              <w:jc w:val="center"/>
              <w:rPr>
                <w:color w:val="000000"/>
                <w:sz w:val="20"/>
                <w:szCs w:val="20"/>
              </w:rPr>
            </w:pPr>
            <w:r w:rsidRPr="00CB525B">
              <w:rPr>
                <w:color w:val="000000"/>
                <w:sz w:val="20"/>
                <w:szCs w:val="20"/>
              </w:rPr>
              <w:t xml:space="preserve"> Новосибирский шлюз</w:t>
            </w:r>
          </w:p>
        </w:tc>
        <w:tc>
          <w:tcPr>
            <w:tcW w:w="3089" w:type="dxa"/>
            <w:tcBorders>
              <w:top w:val="single" w:sz="4" w:space="0" w:color="auto"/>
              <w:left w:val="single" w:sz="4" w:space="0" w:color="auto"/>
              <w:bottom w:val="single" w:sz="4" w:space="0" w:color="auto"/>
              <w:right w:val="single" w:sz="4" w:space="0" w:color="000000"/>
            </w:tcBorders>
            <w:shd w:val="clear" w:color="auto" w:fill="auto"/>
            <w:noWrap/>
          </w:tcPr>
          <w:p w14:paraId="154CA050" w14:textId="77777777" w:rsidR="00C24B08" w:rsidRPr="00CB525B" w:rsidRDefault="00C24B08" w:rsidP="00C24B08">
            <w:pPr>
              <w:jc w:val="center"/>
              <w:rPr>
                <w:color w:val="000000"/>
                <w:sz w:val="20"/>
                <w:szCs w:val="20"/>
              </w:rPr>
            </w:pPr>
            <w:r w:rsidRPr="00CB525B">
              <w:rPr>
                <w:color w:val="000000"/>
                <w:sz w:val="20"/>
                <w:szCs w:val="20"/>
              </w:rPr>
              <w:t xml:space="preserve"> устье подходного канала</w:t>
            </w:r>
          </w:p>
        </w:tc>
        <w:tc>
          <w:tcPr>
            <w:tcW w:w="1180" w:type="dxa"/>
            <w:tcBorders>
              <w:top w:val="nil"/>
              <w:left w:val="nil"/>
              <w:bottom w:val="single" w:sz="4" w:space="0" w:color="auto"/>
              <w:right w:val="single" w:sz="4" w:space="0" w:color="auto"/>
            </w:tcBorders>
            <w:shd w:val="clear" w:color="auto" w:fill="auto"/>
            <w:noWrap/>
          </w:tcPr>
          <w:p w14:paraId="37AED197" w14:textId="77777777" w:rsidR="00C24B08" w:rsidRPr="00CB525B" w:rsidRDefault="00C24B08" w:rsidP="00C24B08">
            <w:pPr>
              <w:jc w:val="center"/>
              <w:rPr>
                <w:color w:val="000000"/>
                <w:sz w:val="20"/>
                <w:szCs w:val="20"/>
              </w:rPr>
            </w:pPr>
            <w:r w:rsidRPr="00CB525B">
              <w:rPr>
                <w:color w:val="000000"/>
                <w:sz w:val="20"/>
                <w:szCs w:val="20"/>
              </w:rPr>
              <w:t>5</w:t>
            </w:r>
          </w:p>
        </w:tc>
        <w:tc>
          <w:tcPr>
            <w:tcW w:w="915" w:type="dxa"/>
            <w:tcBorders>
              <w:top w:val="nil"/>
              <w:left w:val="nil"/>
              <w:bottom w:val="single" w:sz="4" w:space="0" w:color="auto"/>
              <w:right w:val="single" w:sz="4" w:space="0" w:color="auto"/>
            </w:tcBorders>
            <w:shd w:val="clear" w:color="auto" w:fill="auto"/>
            <w:noWrap/>
          </w:tcPr>
          <w:p w14:paraId="48AB4DFE" w14:textId="77777777" w:rsidR="00C24B08" w:rsidRPr="00CB525B" w:rsidRDefault="00C24B08" w:rsidP="00C24B08">
            <w:pPr>
              <w:jc w:val="center"/>
              <w:rPr>
                <w:color w:val="000000"/>
                <w:sz w:val="20"/>
                <w:szCs w:val="20"/>
              </w:rPr>
            </w:pPr>
            <w:r w:rsidRPr="00CB525B">
              <w:rPr>
                <w:color w:val="000000"/>
                <w:sz w:val="20"/>
                <w:szCs w:val="20"/>
              </w:rPr>
              <w:t>150</w:t>
            </w:r>
          </w:p>
        </w:tc>
        <w:tc>
          <w:tcPr>
            <w:tcW w:w="915" w:type="dxa"/>
            <w:tcBorders>
              <w:top w:val="nil"/>
              <w:left w:val="nil"/>
              <w:bottom w:val="single" w:sz="4" w:space="0" w:color="auto"/>
              <w:right w:val="single" w:sz="4" w:space="0" w:color="auto"/>
            </w:tcBorders>
            <w:shd w:val="clear" w:color="auto" w:fill="auto"/>
            <w:noWrap/>
          </w:tcPr>
          <w:p w14:paraId="6EDBF5B1" w14:textId="77777777" w:rsidR="00C24B08" w:rsidRPr="00CB525B" w:rsidRDefault="00C24B08" w:rsidP="00C24B08">
            <w:pPr>
              <w:jc w:val="center"/>
              <w:rPr>
                <w:color w:val="000000"/>
                <w:sz w:val="20"/>
                <w:szCs w:val="20"/>
              </w:rPr>
            </w:pPr>
            <w:r w:rsidRPr="00CB525B">
              <w:rPr>
                <w:color w:val="000000"/>
                <w:sz w:val="20"/>
                <w:szCs w:val="20"/>
              </w:rPr>
              <w:t>40</w:t>
            </w:r>
          </w:p>
        </w:tc>
        <w:tc>
          <w:tcPr>
            <w:tcW w:w="1077" w:type="dxa"/>
            <w:tcBorders>
              <w:top w:val="nil"/>
              <w:left w:val="nil"/>
              <w:bottom w:val="single" w:sz="4" w:space="0" w:color="auto"/>
              <w:right w:val="single" w:sz="4" w:space="0" w:color="auto"/>
            </w:tcBorders>
            <w:shd w:val="clear" w:color="auto" w:fill="auto"/>
            <w:noWrap/>
          </w:tcPr>
          <w:p w14:paraId="076D8123" w14:textId="77777777" w:rsidR="00C24B08" w:rsidRPr="00CB525B" w:rsidRDefault="00C24B08" w:rsidP="00C24B08">
            <w:pPr>
              <w:jc w:val="center"/>
              <w:rPr>
                <w:color w:val="000000"/>
                <w:sz w:val="20"/>
                <w:szCs w:val="20"/>
              </w:rPr>
            </w:pPr>
            <w:r w:rsidRPr="00CB525B">
              <w:rPr>
                <w:color w:val="000000"/>
                <w:sz w:val="20"/>
                <w:szCs w:val="20"/>
              </w:rPr>
              <w:t>1000</w:t>
            </w:r>
          </w:p>
        </w:tc>
      </w:tr>
      <w:tr w:rsidR="00C24B08" w:rsidRPr="00CB525B" w14:paraId="3E61E196" w14:textId="77777777" w:rsidTr="0092498D">
        <w:trPr>
          <w:trHeight w:val="340"/>
        </w:trPr>
        <w:tc>
          <w:tcPr>
            <w:tcW w:w="2718" w:type="dxa"/>
            <w:tcBorders>
              <w:top w:val="single" w:sz="4" w:space="0" w:color="auto"/>
              <w:left w:val="single" w:sz="4" w:space="0" w:color="auto"/>
              <w:bottom w:val="single" w:sz="4" w:space="0" w:color="auto"/>
              <w:right w:val="single" w:sz="4" w:space="0" w:color="000000"/>
            </w:tcBorders>
            <w:shd w:val="clear" w:color="auto" w:fill="auto"/>
            <w:noWrap/>
          </w:tcPr>
          <w:p w14:paraId="08C1C533" w14:textId="77777777" w:rsidR="00C24B08" w:rsidRPr="00CB525B" w:rsidRDefault="00C24B08" w:rsidP="00C24B08">
            <w:pPr>
              <w:jc w:val="center"/>
              <w:rPr>
                <w:color w:val="000000"/>
                <w:sz w:val="20"/>
                <w:szCs w:val="20"/>
              </w:rPr>
            </w:pPr>
            <w:r w:rsidRPr="00CB525B">
              <w:rPr>
                <w:color w:val="000000"/>
                <w:sz w:val="20"/>
                <w:szCs w:val="20"/>
              </w:rPr>
              <w:t xml:space="preserve"> устье подходного канала</w:t>
            </w:r>
          </w:p>
        </w:tc>
        <w:tc>
          <w:tcPr>
            <w:tcW w:w="3089" w:type="dxa"/>
            <w:tcBorders>
              <w:top w:val="single" w:sz="4" w:space="0" w:color="auto"/>
              <w:left w:val="single" w:sz="4" w:space="0" w:color="auto"/>
              <w:bottom w:val="single" w:sz="4" w:space="0" w:color="auto"/>
              <w:right w:val="single" w:sz="4" w:space="0" w:color="auto"/>
            </w:tcBorders>
            <w:shd w:val="clear" w:color="auto" w:fill="auto"/>
            <w:noWrap/>
          </w:tcPr>
          <w:p w14:paraId="0CB6DBAB" w14:textId="77777777" w:rsidR="00C24B08" w:rsidRPr="00CB525B" w:rsidRDefault="00C24B08" w:rsidP="00C24B08">
            <w:pPr>
              <w:jc w:val="center"/>
              <w:rPr>
                <w:color w:val="000000"/>
                <w:sz w:val="20"/>
                <w:szCs w:val="20"/>
              </w:rPr>
            </w:pPr>
            <w:r w:rsidRPr="00CB525B">
              <w:rPr>
                <w:color w:val="000000"/>
                <w:sz w:val="20"/>
                <w:szCs w:val="20"/>
              </w:rPr>
              <w:t xml:space="preserve"> устье р.Томь </w:t>
            </w:r>
          </w:p>
        </w:tc>
        <w:tc>
          <w:tcPr>
            <w:tcW w:w="1180" w:type="dxa"/>
            <w:tcBorders>
              <w:top w:val="nil"/>
              <w:left w:val="nil"/>
              <w:bottom w:val="single" w:sz="4" w:space="0" w:color="auto"/>
              <w:right w:val="single" w:sz="4" w:space="0" w:color="auto"/>
            </w:tcBorders>
            <w:shd w:val="clear" w:color="auto" w:fill="auto"/>
            <w:noWrap/>
          </w:tcPr>
          <w:p w14:paraId="5E15F40E" w14:textId="77777777" w:rsidR="00C24B08" w:rsidRPr="00CB525B" w:rsidRDefault="00C24B08" w:rsidP="00C24B08">
            <w:pPr>
              <w:jc w:val="center"/>
              <w:rPr>
                <w:color w:val="000000"/>
                <w:sz w:val="20"/>
                <w:szCs w:val="20"/>
              </w:rPr>
            </w:pPr>
            <w:r w:rsidRPr="00CB525B">
              <w:rPr>
                <w:color w:val="000000"/>
                <w:sz w:val="20"/>
                <w:szCs w:val="20"/>
              </w:rPr>
              <w:t>302</w:t>
            </w:r>
          </w:p>
        </w:tc>
        <w:tc>
          <w:tcPr>
            <w:tcW w:w="915" w:type="dxa"/>
            <w:tcBorders>
              <w:top w:val="nil"/>
              <w:left w:val="nil"/>
              <w:bottom w:val="single" w:sz="4" w:space="0" w:color="auto"/>
              <w:right w:val="single" w:sz="4" w:space="0" w:color="auto"/>
            </w:tcBorders>
            <w:shd w:val="clear" w:color="auto" w:fill="auto"/>
            <w:noWrap/>
          </w:tcPr>
          <w:p w14:paraId="0B409B20" w14:textId="77777777" w:rsidR="00C24B08" w:rsidRPr="00CB525B" w:rsidRDefault="00C24B08" w:rsidP="00C24B08">
            <w:pPr>
              <w:jc w:val="center"/>
              <w:rPr>
                <w:color w:val="000000"/>
                <w:sz w:val="20"/>
                <w:szCs w:val="20"/>
              </w:rPr>
            </w:pPr>
            <w:r w:rsidRPr="00CB525B">
              <w:rPr>
                <w:color w:val="000000"/>
                <w:sz w:val="20"/>
                <w:szCs w:val="20"/>
              </w:rPr>
              <w:t>220</w:t>
            </w:r>
          </w:p>
        </w:tc>
        <w:tc>
          <w:tcPr>
            <w:tcW w:w="915" w:type="dxa"/>
            <w:tcBorders>
              <w:top w:val="nil"/>
              <w:left w:val="nil"/>
              <w:bottom w:val="single" w:sz="4" w:space="0" w:color="auto"/>
              <w:right w:val="single" w:sz="4" w:space="0" w:color="auto"/>
            </w:tcBorders>
            <w:shd w:val="clear" w:color="auto" w:fill="auto"/>
            <w:noWrap/>
          </w:tcPr>
          <w:p w14:paraId="488BCC87" w14:textId="77777777" w:rsidR="00C24B08" w:rsidRPr="00CB525B" w:rsidRDefault="00C24B08" w:rsidP="00C24B08">
            <w:pPr>
              <w:jc w:val="center"/>
              <w:rPr>
                <w:color w:val="000000"/>
                <w:sz w:val="20"/>
                <w:szCs w:val="20"/>
              </w:rPr>
            </w:pPr>
            <w:r w:rsidRPr="00CB525B">
              <w:rPr>
                <w:color w:val="000000"/>
                <w:sz w:val="20"/>
                <w:szCs w:val="20"/>
              </w:rPr>
              <w:t>80</w:t>
            </w:r>
          </w:p>
        </w:tc>
        <w:tc>
          <w:tcPr>
            <w:tcW w:w="1077" w:type="dxa"/>
            <w:tcBorders>
              <w:top w:val="nil"/>
              <w:left w:val="nil"/>
              <w:bottom w:val="single" w:sz="4" w:space="0" w:color="auto"/>
              <w:right w:val="single" w:sz="4" w:space="0" w:color="auto"/>
            </w:tcBorders>
            <w:shd w:val="clear" w:color="auto" w:fill="auto"/>
            <w:noWrap/>
          </w:tcPr>
          <w:p w14:paraId="36322FD5" w14:textId="77777777" w:rsidR="00C24B08" w:rsidRPr="00CB525B" w:rsidRDefault="00C24B08" w:rsidP="00C24B08">
            <w:pPr>
              <w:jc w:val="center"/>
              <w:rPr>
                <w:color w:val="000000"/>
                <w:sz w:val="20"/>
                <w:szCs w:val="20"/>
              </w:rPr>
            </w:pPr>
            <w:r w:rsidRPr="00CB525B">
              <w:rPr>
                <w:color w:val="000000"/>
                <w:sz w:val="20"/>
                <w:szCs w:val="20"/>
              </w:rPr>
              <w:t>700</w:t>
            </w:r>
          </w:p>
        </w:tc>
      </w:tr>
      <w:tr w:rsidR="00C24B08" w:rsidRPr="00CB525B" w14:paraId="6457A163" w14:textId="77777777" w:rsidTr="0092498D">
        <w:trPr>
          <w:trHeight w:val="340"/>
        </w:trPr>
        <w:tc>
          <w:tcPr>
            <w:tcW w:w="2718" w:type="dxa"/>
            <w:tcBorders>
              <w:top w:val="single" w:sz="4" w:space="0" w:color="auto"/>
              <w:left w:val="single" w:sz="4" w:space="0" w:color="auto"/>
              <w:bottom w:val="single" w:sz="4" w:space="0" w:color="auto"/>
              <w:right w:val="single" w:sz="4" w:space="0" w:color="auto"/>
            </w:tcBorders>
            <w:shd w:val="clear" w:color="auto" w:fill="auto"/>
            <w:noWrap/>
          </w:tcPr>
          <w:p w14:paraId="4C17FDD9" w14:textId="77777777" w:rsidR="00C24B08" w:rsidRPr="00CB525B" w:rsidRDefault="00C24B08" w:rsidP="00C24B08">
            <w:pPr>
              <w:jc w:val="center"/>
              <w:rPr>
                <w:color w:val="000000"/>
                <w:sz w:val="20"/>
                <w:szCs w:val="20"/>
              </w:rPr>
            </w:pPr>
            <w:r w:rsidRPr="00CB525B">
              <w:rPr>
                <w:color w:val="000000"/>
                <w:sz w:val="20"/>
                <w:szCs w:val="20"/>
              </w:rPr>
              <w:t xml:space="preserve"> устье р.Томь </w:t>
            </w:r>
          </w:p>
        </w:tc>
        <w:tc>
          <w:tcPr>
            <w:tcW w:w="3089" w:type="dxa"/>
            <w:tcBorders>
              <w:top w:val="single" w:sz="4" w:space="0" w:color="auto"/>
              <w:left w:val="single" w:sz="4" w:space="0" w:color="auto"/>
              <w:bottom w:val="single" w:sz="4" w:space="0" w:color="auto"/>
              <w:right w:val="single" w:sz="4" w:space="0" w:color="auto"/>
            </w:tcBorders>
            <w:shd w:val="clear" w:color="auto" w:fill="auto"/>
            <w:noWrap/>
          </w:tcPr>
          <w:p w14:paraId="4F725D2D" w14:textId="2AA35A79" w:rsidR="00C24B08" w:rsidRPr="00CB525B" w:rsidRDefault="00C24B08" w:rsidP="00C24B08">
            <w:pPr>
              <w:jc w:val="center"/>
              <w:rPr>
                <w:color w:val="000000"/>
                <w:sz w:val="20"/>
                <w:szCs w:val="20"/>
              </w:rPr>
            </w:pPr>
            <w:r w:rsidRPr="00CB525B">
              <w:rPr>
                <w:color w:val="000000"/>
                <w:sz w:val="20"/>
                <w:szCs w:val="20"/>
              </w:rPr>
              <w:t xml:space="preserve"> с.</w:t>
            </w:r>
            <w:r w:rsidR="0092498D" w:rsidRPr="00CB525B">
              <w:rPr>
                <w:color w:val="000000"/>
                <w:sz w:val="20"/>
                <w:szCs w:val="20"/>
              </w:rPr>
              <w:t xml:space="preserve"> </w:t>
            </w:r>
            <w:r w:rsidRPr="00CB525B">
              <w:rPr>
                <w:color w:val="000000"/>
                <w:sz w:val="20"/>
                <w:szCs w:val="20"/>
              </w:rPr>
              <w:t>Соснино  </w:t>
            </w:r>
          </w:p>
        </w:tc>
        <w:tc>
          <w:tcPr>
            <w:tcW w:w="1180" w:type="dxa"/>
            <w:tcBorders>
              <w:top w:val="nil"/>
              <w:left w:val="nil"/>
              <w:bottom w:val="single" w:sz="4" w:space="0" w:color="auto"/>
              <w:right w:val="single" w:sz="4" w:space="0" w:color="auto"/>
            </w:tcBorders>
            <w:shd w:val="clear" w:color="auto" w:fill="auto"/>
            <w:noWrap/>
          </w:tcPr>
          <w:p w14:paraId="716D5E09" w14:textId="77777777" w:rsidR="00C24B08" w:rsidRPr="00CB525B" w:rsidRDefault="00C24B08" w:rsidP="00C24B08">
            <w:pPr>
              <w:jc w:val="center"/>
              <w:rPr>
                <w:color w:val="000000"/>
                <w:sz w:val="20"/>
                <w:szCs w:val="20"/>
              </w:rPr>
            </w:pPr>
            <w:r w:rsidRPr="00CB525B">
              <w:rPr>
                <w:color w:val="000000"/>
                <w:sz w:val="20"/>
                <w:szCs w:val="20"/>
              </w:rPr>
              <w:t>950</w:t>
            </w:r>
          </w:p>
        </w:tc>
        <w:tc>
          <w:tcPr>
            <w:tcW w:w="915" w:type="dxa"/>
            <w:tcBorders>
              <w:top w:val="nil"/>
              <w:left w:val="nil"/>
              <w:bottom w:val="single" w:sz="4" w:space="0" w:color="auto"/>
              <w:right w:val="single" w:sz="4" w:space="0" w:color="auto"/>
            </w:tcBorders>
            <w:shd w:val="clear" w:color="auto" w:fill="auto"/>
            <w:noWrap/>
          </w:tcPr>
          <w:p w14:paraId="0BBD858B" w14:textId="77777777" w:rsidR="00C24B08" w:rsidRPr="00CB525B" w:rsidRDefault="00C24B08" w:rsidP="00C24B08">
            <w:pPr>
              <w:jc w:val="center"/>
              <w:rPr>
                <w:color w:val="000000"/>
                <w:sz w:val="20"/>
                <w:szCs w:val="20"/>
              </w:rPr>
            </w:pPr>
            <w:r w:rsidRPr="00CB525B">
              <w:rPr>
                <w:color w:val="000000"/>
                <w:sz w:val="20"/>
                <w:szCs w:val="20"/>
              </w:rPr>
              <w:t>250</w:t>
            </w:r>
          </w:p>
        </w:tc>
        <w:tc>
          <w:tcPr>
            <w:tcW w:w="915" w:type="dxa"/>
            <w:tcBorders>
              <w:top w:val="nil"/>
              <w:left w:val="nil"/>
              <w:bottom w:val="single" w:sz="4" w:space="0" w:color="auto"/>
              <w:right w:val="single" w:sz="4" w:space="0" w:color="auto"/>
            </w:tcBorders>
            <w:shd w:val="clear" w:color="auto" w:fill="auto"/>
            <w:noWrap/>
          </w:tcPr>
          <w:p w14:paraId="00B8EC28" w14:textId="77777777" w:rsidR="00C24B08" w:rsidRPr="00CB525B" w:rsidRDefault="00C24B08" w:rsidP="00C24B08">
            <w:pPr>
              <w:jc w:val="center"/>
              <w:rPr>
                <w:color w:val="000000"/>
                <w:sz w:val="20"/>
                <w:szCs w:val="20"/>
              </w:rPr>
            </w:pPr>
            <w:r w:rsidRPr="00CB525B">
              <w:rPr>
                <w:color w:val="000000"/>
                <w:sz w:val="20"/>
                <w:szCs w:val="20"/>
              </w:rPr>
              <w:t>90</w:t>
            </w:r>
          </w:p>
        </w:tc>
        <w:tc>
          <w:tcPr>
            <w:tcW w:w="1077" w:type="dxa"/>
            <w:tcBorders>
              <w:top w:val="nil"/>
              <w:left w:val="nil"/>
              <w:bottom w:val="single" w:sz="4" w:space="0" w:color="auto"/>
              <w:right w:val="single" w:sz="4" w:space="0" w:color="auto"/>
            </w:tcBorders>
            <w:shd w:val="clear" w:color="auto" w:fill="auto"/>
            <w:noWrap/>
          </w:tcPr>
          <w:p w14:paraId="51487905" w14:textId="77777777" w:rsidR="00C24B08" w:rsidRPr="00CB525B" w:rsidRDefault="00C24B08" w:rsidP="00C24B08">
            <w:pPr>
              <w:jc w:val="center"/>
              <w:rPr>
                <w:color w:val="000000"/>
                <w:sz w:val="20"/>
                <w:szCs w:val="20"/>
              </w:rPr>
            </w:pPr>
            <w:r w:rsidRPr="00CB525B">
              <w:rPr>
                <w:color w:val="000000"/>
                <w:sz w:val="20"/>
                <w:szCs w:val="20"/>
              </w:rPr>
              <w:t>800</w:t>
            </w:r>
          </w:p>
        </w:tc>
      </w:tr>
      <w:tr w:rsidR="00C24B08" w:rsidRPr="00CB525B" w14:paraId="32DA6F99" w14:textId="77777777" w:rsidTr="0092498D">
        <w:trPr>
          <w:trHeight w:val="340"/>
        </w:trPr>
        <w:tc>
          <w:tcPr>
            <w:tcW w:w="2718" w:type="dxa"/>
            <w:tcBorders>
              <w:top w:val="single" w:sz="4" w:space="0" w:color="auto"/>
              <w:left w:val="single" w:sz="4" w:space="0" w:color="auto"/>
              <w:bottom w:val="single" w:sz="4" w:space="0" w:color="auto"/>
              <w:right w:val="single" w:sz="4" w:space="0" w:color="auto"/>
            </w:tcBorders>
            <w:shd w:val="clear" w:color="auto" w:fill="auto"/>
            <w:noWrap/>
          </w:tcPr>
          <w:p w14:paraId="10D73FD7" w14:textId="2899F87B" w:rsidR="00C24B08" w:rsidRPr="00CB525B" w:rsidRDefault="00C24B08" w:rsidP="00C24B08">
            <w:pPr>
              <w:jc w:val="center"/>
              <w:rPr>
                <w:color w:val="000000"/>
                <w:sz w:val="20"/>
                <w:szCs w:val="20"/>
              </w:rPr>
            </w:pPr>
            <w:r w:rsidRPr="00CB525B">
              <w:rPr>
                <w:color w:val="000000"/>
                <w:sz w:val="20"/>
                <w:szCs w:val="20"/>
              </w:rPr>
              <w:t xml:space="preserve"> с.</w:t>
            </w:r>
            <w:r w:rsidR="0092498D" w:rsidRPr="00CB525B">
              <w:rPr>
                <w:color w:val="000000"/>
                <w:sz w:val="20"/>
                <w:szCs w:val="20"/>
              </w:rPr>
              <w:t xml:space="preserve"> </w:t>
            </w:r>
            <w:r w:rsidRPr="00CB525B">
              <w:rPr>
                <w:color w:val="000000"/>
                <w:sz w:val="20"/>
                <w:szCs w:val="20"/>
              </w:rPr>
              <w:t>Соснино </w:t>
            </w:r>
          </w:p>
        </w:tc>
        <w:tc>
          <w:tcPr>
            <w:tcW w:w="3089" w:type="dxa"/>
            <w:tcBorders>
              <w:top w:val="single" w:sz="4" w:space="0" w:color="auto"/>
              <w:left w:val="single" w:sz="4" w:space="0" w:color="auto"/>
              <w:bottom w:val="single" w:sz="4" w:space="0" w:color="auto"/>
              <w:right w:val="single" w:sz="4" w:space="0" w:color="auto"/>
            </w:tcBorders>
            <w:shd w:val="clear" w:color="auto" w:fill="auto"/>
            <w:noWrap/>
          </w:tcPr>
          <w:p w14:paraId="2CB8CBA9" w14:textId="35DE4254" w:rsidR="00C24B08" w:rsidRPr="00CB525B" w:rsidRDefault="00C24B08" w:rsidP="00C24B08">
            <w:pPr>
              <w:jc w:val="center"/>
              <w:rPr>
                <w:color w:val="000000"/>
                <w:sz w:val="20"/>
                <w:szCs w:val="20"/>
              </w:rPr>
            </w:pPr>
            <w:r w:rsidRPr="00CB525B">
              <w:rPr>
                <w:color w:val="000000"/>
                <w:sz w:val="20"/>
                <w:szCs w:val="20"/>
              </w:rPr>
              <w:t xml:space="preserve"> устье р.</w:t>
            </w:r>
            <w:r w:rsidR="0092498D" w:rsidRPr="00CB525B">
              <w:rPr>
                <w:color w:val="000000"/>
                <w:sz w:val="20"/>
                <w:szCs w:val="20"/>
              </w:rPr>
              <w:t xml:space="preserve"> </w:t>
            </w:r>
            <w:r w:rsidRPr="00CB525B">
              <w:rPr>
                <w:color w:val="000000"/>
                <w:sz w:val="20"/>
                <w:szCs w:val="20"/>
              </w:rPr>
              <w:t>Иртыш </w:t>
            </w:r>
          </w:p>
        </w:tc>
        <w:tc>
          <w:tcPr>
            <w:tcW w:w="1180" w:type="dxa"/>
            <w:tcBorders>
              <w:top w:val="nil"/>
              <w:left w:val="nil"/>
              <w:bottom w:val="single" w:sz="4" w:space="0" w:color="auto"/>
              <w:right w:val="single" w:sz="4" w:space="0" w:color="auto"/>
            </w:tcBorders>
            <w:shd w:val="clear" w:color="auto" w:fill="auto"/>
            <w:noWrap/>
          </w:tcPr>
          <w:p w14:paraId="4869E0D8" w14:textId="77777777" w:rsidR="00C24B08" w:rsidRPr="00CB525B" w:rsidRDefault="00C24B08" w:rsidP="00C24B08">
            <w:pPr>
              <w:jc w:val="center"/>
              <w:rPr>
                <w:color w:val="000000"/>
                <w:sz w:val="20"/>
                <w:szCs w:val="20"/>
              </w:rPr>
            </w:pPr>
            <w:r w:rsidRPr="00CB525B">
              <w:rPr>
                <w:color w:val="000000"/>
                <w:sz w:val="20"/>
                <w:szCs w:val="20"/>
              </w:rPr>
              <w:t>582</w:t>
            </w:r>
          </w:p>
        </w:tc>
        <w:tc>
          <w:tcPr>
            <w:tcW w:w="915" w:type="dxa"/>
            <w:tcBorders>
              <w:top w:val="nil"/>
              <w:left w:val="nil"/>
              <w:bottom w:val="single" w:sz="4" w:space="0" w:color="auto"/>
              <w:right w:val="single" w:sz="4" w:space="0" w:color="auto"/>
            </w:tcBorders>
            <w:shd w:val="clear" w:color="auto" w:fill="auto"/>
            <w:noWrap/>
          </w:tcPr>
          <w:p w14:paraId="20E39F21" w14:textId="77777777" w:rsidR="00C24B08" w:rsidRPr="00CB525B" w:rsidRDefault="00C24B08" w:rsidP="00C24B08">
            <w:pPr>
              <w:jc w:val="center"/>
              <w:rPr>
                <w:color w:val="000000"/>
                <w:sz w:val="20"/>
                <w:szCs w:val="20"/>
              </w:rPr>
            </w:pPr>
            <w:r w:rsidRPr="00CB525B">
              <w:rPr>
                <w:color w:val="000000"/>
                <w:sz w:val="20"/>
                <w:szCs w:val="20"/>
              </w:rPr>
              <w:t>300</w:t>
            </w:r>
          </w:p>
        </w:tc>
        <w:tc>
          <w:tcPr>
            <w:tcW w:w="915" w:type="dxa"/>
            <w:tcBorders>
              <w:top w:val="nil"/>
              <w:left w:val="nil"/>
              <w:bottom w:val="single" w:sz="4" w:space="0" w:color="auto"/>
              <w:right w:val="single" w:sz="4" w:space="0" w:color="auto"/>
            </w:tcBorders>
            <w:shd w:val="clear" w:color="auto" w:fill="auto"/>
            <w:noWrap/>
          </w:tcPr>
          <w:p w14:paraId="575C749A" w14:textId="77777777" w:rsidR="00C24B08" w:rsidRPr="00CB525B" w:rsidRDefault="00C24B08" w:rsidP="00C24B08">
            <w:pPr>
              <w:jc w:val="center"/>
              <w:rPr>
                <w:color w:val="000000"/>
                <w:sz w:val="20"/>
                <w:szCs w:val="20"/>
              </w:rPr>
            </w:pPr>
            <w:r w:rsidRPr="00CB525B">
              <w:rPr>
                <w:color w:val="000000"/>
                <w:sz w:val="20"/>
                <w:szCs w:val="20"/>
              </w:rPr>
              <w:t>80</w:t>
            </w:r>
          </w:p>
        </w:tc>
        <w:tc>
          <w:tcPr>
            <w:tcW w:w="1077" w:type="dxa"/>
            <w:tcBorders>
              <w:top w:val="nil"/>
              <w:left w:val="nil"/>
              <w:bottom w:val="single" w:sz="4" w:space="0" w:color="auto"/>
              <w:right w:val="single" w:sz="4" w:space="0" w:color="auto"/>
            </w:tcBorders>
            <w:shd w:val="clear" w:color="auto" w:fill="auto"/>
            <w:noWrap/>
          </w:tcPr>
          <w:p w14:paraId="10F219F4" w14:textId="77777777" w:rsidR="00C24B08" w:rsidRPr="00CB525B" w:rsidRDefault="00C24B08" w:rsidP="00C24B08">
            <w:pPr>
              <w:jc w:val="center"/>
              <w:rPr>
                <w:color w:val="000000"/>
                <w:sz w:val="20"/>
                <w:szCs w:val="20"/>
              </w:rPr>
            </w:pPr>
            <w:r w:rsidRPr="00CB525B">
              <w:rPr>
                <w:color w:val="000000"/>
                <w:sz w:val="20"/>
                <w:szCs w:val="20"/>
              </w:rPr>
              <w:t>1000</w:t>
            </w:r>
          </w:p>
        </w:tc>
      </w:tr>
    </w:tbl>
    <w:p w14:paraId="00F7FEC7" w14:textId="77777777" w:rsidR="00C24B08" w:rsidRPr="00CB525B" w:rsidRDefault="00C24B08" w:rsidP="00C24B08">
      <w:pPr>
        <w:ind w:firstLine="709"/>
        <w:jc w:val="both"/>
        <w:rPr>
          <w:sz w:val="24"/>
          <w:szCs w:val="24"/>
        </w:rPr>
      </w:pPr>
    </w:p>
    <w:p w14:paraId="44F5C2A1" w14:textId="77777777" w:rsidR="00C24B08" w:rsidRPr="00CB525B" w:rsidRDefault="00C24B08" w:rsidP="00C24B08">
      <w:pPr>
        <w:ind w:firstLine="709"/>
        <w:jc w:val="both"/>
        <w:rPr>
          <w:sz w:val="24"/>
          <w:szCs w:val="24"/>
        </w:rPr>
        <w:sectPr w:rsidR="00C24B08" w:rsidRPr="00CB525B" w:rsidSect="00C24B08">
          <w:type w:val="continuous"/>
          <w:pgSz w:w="11906" w:h="16838"/>
          <w:pgMar w:top="1134" w:right="850" w:bottom="1134" w:left="1701" w:header="708" w:footer="708" w:gutter="0"/>
          <w:cols w:space="708"/>
          <w:docGrid w:linePitch="360"/>
        </w:sectPr>
      </w:pPr>
    </w:p>
    <w:p w14:paraId="23386605" w14:textId="744A3A62" w:rsidR="00C24B08" w:rsidRPr="00CB525B" w:rsidRDefault="00C24B08" w:rsidP="00C24B08">
      <w:pPr>
        <w:ind w:firstLine="709"/>
        <w:jc w:val="both"/>
        <w:rPr>
          <w:sz w:val="24"/>
          <w:szCs w:val="24"/>
        </w:rPr>
      </w:pPr>
      <w:r w:rsidRPr="00CB525B">
        <w:rPr>
          <w:sz w:val="24"/>
          <w:szCs w:val="24"/>
        </w:rPr>
        <w:lastRenderedPageBreak/>
        <w:t xml:space="preserve">Исходя из обоснования, на основе оценки устойчивости русла (Л - число Лохтина, </w:t>
      </w:r>
      <w:r w:rsidRPr="00CB525B">
        <w:rPr>
          <w:i/>
          <w:sz w:val="24"/>
          <w:szCs w:val="24"/>
          <w:lang w:val="en-US"/>
        </w:rPr>
        <w:t>K</w:t>
      </w:r>
      <w:r w:rsidRPr="00CB525B">
        <w:rPr>
          <w:sz w:val="24"/>
          <w:szCs w:val="24"/>
          <w:vertAlign w:val="subscript"/>
        </w:rPr>
        <w:t>с</w:t>
      </w:r>
      <w:r w:rsidRPr="00CB525B">
        <w:rPr>
          <w:sz w:val="24"/>
          <w:szCs w:val="24"/>
        </w:rPr>
        <w:t xml:space="preserve"> - коэффициент стабильности русла Н.И. Маккавеева), и выделения категорий участков реки по степени их затруднительности для судоходства и обеспечения гарантированных габаритов пути, Обь можно разделить на семь морфологически однородных макроучастков разной категории сложности и затруднительности для судоходства, обеспечения гарантированных габаритов пути и  выполнения дноуглубительных работ (таблица </w:t>
      </w:r>
      <w:r w:rsidR="0092498D" w:rsidRPr="00CB525B">
        <w:rPr>
          <w:sz w:val="24"/>
          <w:szCs w:val="24"/>
        </w:rPr>
        <w:t>2.</w:t>
      </w:r>
      <w:r w:rsidRPr="00CB525B">
        <w:rPr>
          <w:sz w:val="24"/>
          <w:szCs w:val="24"/>
        </w:rPr>
        <w:t>2), которые последовательно сменяют друг друга вниз по течению реки.</w:t>
      </w:r>
    </w:p>
    <w:p w14:paraId="562C779D" w14:textId="77777777" w:rsidR="00C24B08" w:rsidRPr="00CB525B" w:rsidRDefault="00C24B08" w:rsidP="00C24B08">
      <w:pPr>
        <w:ind w:firstLine="709"/>
        <w:jc w:val="both"/>
        <w:rPr>
          <w:sz w:val="24"/>
          <w:szCs w:val="24"/>
        </w:rPr>
        <w:sectPr w:rsidR="00C24B08" w:rsidRPr="00CB525B" w:rsidSect="00C24B08">
          <w:type w:val="continuous"/>
          <w:pgSz w:w="11906" w:h="16838"/>
          <w:pgMar w:top="1134" w:right="850" w:bottom="1134" w:left="1701" w:header="708" w:footer="708" w:gutter="0"/>
          <w:cols w:space="708"/>
          <w:docGrid w:linePitch="360"/>
        </w:sectPr>
      </w:pPr>
    </w:p>
    <w:p w14:paraId="02F5B31B" w14:textId="77777777" w:rsidR="00C24B08" w:rsidRPr="00CB525B" w:rsidRDefault="00C24B08" w:rsidP="00C24B08">
      <w:pPr>
        <w:ind w:firstLine="709"/>
        <w:jc w:val="both"/>
        <w:rPr>
          <w:sz w:val="24"/>
          <w:szCs w:val="24"/>
        </w:rPr>
      </w:pPr>
    </w:p>
    <w:p w14:paraId="26E4C9F5" w14:textId="2ACF3770" w:rsidR="00C24B08" w:rsidRPr="00CB525B" w:rsidRDefault="00C24B08" w:rsidP="00C24B08">
      <w:pPr>
        <w:ind w:firstLine="709"/>
        <w:jc w:val="both"/>
        <w:rPr>
          <w:sz w:val="24"/>
          <w:szCs w:val="24"/>
        </w:rPr>
      </w:pPr>
      <w:r w:rsidRPr="00CB525B">
        <w:rPr>
          <w:b/>
          <w:sz w:val="24"/>
          <w:szCs w:val="24"/>
        </w:rPr>
        <w:t xml:space="preserve">Таблица </w:t>
      </w:r>
      <w:r w:rsidR="0092498D" w:rsidRPr="00CB525B">
        <w:rPr>
          <w:b/>
          <w:sz w:val="24"/>
          <w:szCs w:val="24"/>
        </w:rPr>
        <w:t>2.</w:t>
      </w:r>
      <w:r w:rsidRPr="00CB525B">
        <w:rPr>
          <w:b/>
          <w:sz w:val="24"/>
          <w:szCs w:val="24"/>
        </w:rPr>
        <w:t>2</w:t>
      </w:r>
      <w:r w:rsidR="008C29A9" w:rsidRPr="00CB525B">
        <w:rPr>
          <w:b/>
          <w:sz w:val="24"/>
          <w:szCs w:val="24"/>
        </w:rPr>
        <w:t>.</w:t>
      </w:r>
      <w:r w:rsidRPr="00CB525B">
        <w:rPr>
          <w:sz w:val="24"/>
          <w:szCs w:val="24"/>
        </w:rPr>
        <w:t xml:space="preserve"> Категории участков Оби по сложности обеспечения гарантированных глубин и выполнения дноуглубительных работ в зависимости от устойчивости русла</w:t>
      </w:r>
    </w:p>
    <w:p w14:paraId="72422283" w14:textId="4F62E254" w:rsidR="0092498D" w:rsidRPr="00CB525B" w:rsidRDefault="008C29A9" w:rsidP="00C24B08">
      <w:pPr>
        <w:ind w:firstLine="709"/>
        <w:jc w:val="both"/>
        <w:rPr>
          <w:sz w:val="24"/>
          <w:szCs w:val="24"/>
          <w:lang w:val="en-US"/>
        </w:rPr>
      </w:pPr>
      <w:r w:rsidRPr="00CB525B">
        <w:rPr>
          <w:b/>
          <w:sz w:val="24"/>
          <w:szCs w:val="24"/>
          <w:lang w:val="en-US"/>
        </w:rPr>
        <w:t>Table 2.2.</w:t>
      </w:r>
      <w:r w:rsidRPr="00CB525B">
        <w:rPr>
          <w:sz w:val="24"/>
          <w:szCs w:val="24"/>
          <w:lang w:val="en-US"/>
        </w:rPr>
        <w:t xml:space="preserve"> Obi Area Categories by Difficulty of Ensuring Guaranteed Depths and Dredging Depending on Channel Stability   </w:t>
      </w:r>
    </w:p>
    <w:p w14:paraId="1F918290" w14:textId="77777777" w:rsidR="008C29A9" w:rsidRPr="00CB525B" w:rsidRDefault="008C29A9" w:rsidP="00C24B08">
      <w:pPr>
        <w:ind w:firstLine="709"/>
        <w:jc w:val="both"/>
        <w:rPr>
          <w:sz w:val="24"/>
          <w:szCs w:val="24"/>
          <w:lang w:val="en-US"/>
        </w:rPr>
      </w:pPr>
    </w:p>
    <w:tbl>
      <w:tblPr>
        <w:tblW w:w="9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3"/>
        <w:gridCol w:w="649"/>
        <w:gridCol w:w="779"/>
        <w:gridCol w:w="4125"/>
        <w:gridCol w:w="2188"/>
      </w:tblGrid>
      <w:tr w:rsidR="00C24B08" w:rsidRPr="00CB525B" w14:paraId="7F7A1F3F" w14:textId="77777777" w:rsidTr="008C29A9">
        <w:trPr>
          <w:trHeight w:val="210"/>
          <w:jc w:val="center"/>
        </w:trPr>
        <w:tc>
          <w:tcPr>
            <w:tcW w:w="3241" w:type="dxa"/>
            <w:gridSpan w:val="3"/>
            <w:tcBorders>
              <w:top w:val="single" w:sz="4" w:space="0" w:color="auto"/>
              <w:left w:val="single" w:sz="4" w:space="0" w:color="auto"/>
              <w:bottom w:val="single" w:sz="4" w:space="0" w:color="auto"/>
              <w:right w:val="single" w:sz="4" w:space="0" w:color="auto"/>
            </w:tcBorders>
            <w:shd w:val="clear" w:color="auto" w:fill="auto"/>
          </w:tcPr>
          <w:p w14:paraId="322489DC" w14:textId="77777777" w:rsidR="00C24B08" w:rsidRPr="00CB525B" w:rsidRDefault="00C24B08" w:rsidP="008C29A9">
            <w:pPr>
              <w:jc w:val="center"/>
              <w:rPr>
                <w:sz w:val="20"/>
                <w:szCs w:val="20"/>
              </w:rPr>
            </w:pPr>
            <w:r w:rsidRPr="00CB525B">
              <w:rPr>
                <w:sz w:val="20"/>
                <w:szCs w:val="20"/>
              </w:rPr>
              <w:t>Устойчивость  русла</w:t>
            </w:r>
          </w:p>
        </w:tc>
        <w:tc>
          <w:tcPr>
            <w:tcW w:w="4125" w:type="dxa"/>
            <w:vMerge w:val="restart"/>
            <w:tcBorders>
              <w:top w:val="single" w:sz="4" w:space="0" w:color="auto"/>
              <w:left w:val="single" w:sz="4" w:space="0" w:color="auto"/>
              <w:bottom w:val="single" w:sz="4" w:space="0" w:color="auto"/>
              <w:right w:val="single" w:sz="4" w:space="0" w:color="auto"/>
            </w:tcBorders>
            <w:shd w:val="clear" w:color="auto" w:fill="auto"/>
          </w:tcPr>
          <w:p w14:paraId="3EC97CD6" w14:textId="77777777" w:rsidR="00C24B08" w:rsidRPr="00CB525B" w:rsidRDefault="00C24B08" w:rsidP="000B1B82">
            <w:pPr>
              <w:jc w:val="both"/>
              <w:rPr>
                <w:sz w:val="20"/>
                <w:szCs w:val="20"/>
              </w:rPr>
            </w:pPr>
            <w:r w:rsidRPr="00CB525B">
              <w:rPr>
                <w:sz w:val="20"/>
                <w:szCs w:val="20"/>
              </w:rPr>
              <w:t>Участок («плес», по путейской терминологии): номер – пункты (от – до)</w:t>
            </w:r>
          </w:p>
        </w:tc>
        <w:tc>
          <w:tcPr>
            <w:tcW w:w="2188" w:type="dxa"/>
            <w:vMerge w:val="restart"/>
            <w:tcBorders>
              <w:top w:val="single" w:sz="4" w:space="0" w:color="auto"/>
              <w:left w:val="single" w:sz="4" w:space="0" w:color="auto"/>
              <w:bottom w:val="single" w:sz="4" w:space="0" w:color="auto"/>
              <w:right w:val="single" w:sz="4" w:space="0" w:color="auto"/>
            </w:tcBorders>
            <w:shd w:val="clear" w:color="auto" w:fill="auto"/>
          </w:tcPr>
          <w:p w14:paraId="52C6F542" w14:textId="77777777" w:rsidR="00C24B08" w:rsidRPr="00CB525B" w:rsidRDefault="00C24B08" w:rsidP="008C29A9">
            <w:pPr>
              <w:jc w:val="center"/>
              <w:rPr>
                <w:sz w:val="20"/>
                <w:szCs w:val="20"/>
              </w:rPr>
            </w:pPr>
            <w:r w:rsidRPr="00CB525B">
              <w:rPr>
                <w:sz w:val="20"/>
                <w:szCs w:val="20"/>
              </w:rPr>
              <w:t>Категория сложности</w:t>
            </w:r>
          </w:p>
          <w:p w14:paraId="35BBC4D0" w14:textId="77777777" w:rsidR="00C24B08" w:rsidRPr="00CB525B" w:rsidRDefault="00C24B08" w:rsidP="008C29A9">
            <w:pPr>
              <w:jc w:val="center"/>
              <w:rPr>
                <w:sz w:val="20"/>
                <w:szCs w:val="20"/>
              </w:rPr>
            </w:pPr>
            <w:r w:rsidRPr="00CB525B">
              <w:rPr>
                <w:sz w:val="20"/>
                <w:szCs w:val="20"/>
              </w:rPr>
              <w:t>(характеристика)</w:t>
            </w:r>
          </w:p>
        </w:tc>
      </w:tr>
      <w:tr w:rsidR="00C24B08" w:rsidRPr="00CB525B" w14:paraId="1E8FD74B" w14:textId="77777777" w:rsidTr="008C29A9">
        <w:trPr>
          <w:trHeight w:val="210"/>
          <w:jc w:val="center"/>
        </w:trPr>
        <w:tc>
          <w:tcPr>
            <w:tcW w:w="1813" w:type="dxa"/>
            <w:vMerge w:val="restart"/>
            <w:tcBorders>
              <w:top w:val="single" w:sz="4" w:space="0" w:color="auto"/>
              <w:left w:val="single" w:sz="4" w:space="0" w:color="auto"/>
              <w:bottom w:val="single" w:sz="4" w:space="0" w:color="auto"/>
              <w:right w:val="single" w:sz="4" w:space="0" w:color="auto"/>
            </w:tcBorders>
            <w:shd w:val="clear" w:color="auto" w:fill="auto"/>
          </w:tcPr>
          <w:p w14:paraId="0B0DC33A" w14:textId="77777777" w:rsidR="00C24B08" w:rsidRPr="00CB525B" w:rsidRDefault="00C24B08" w:rsidP="000B1B82">
            <w:pPr>
              <w:jc w:val="both"/>
              <w:rPr>
                <w:sz w:val="20"/>
                <w:szCs w:val="20"/>
              </w:rPr>
            </w:pPr>
            <w:r w:rsidRPr="00CB525B">
              <w:rPr>
                <w:sz w:val="20"/>
                <w:szCs w:val="20"/>
              </w:rPr>
              <w:t>Характеристика</w:t>
            </w:r>
          </w:p>
        </w:tc>
        <w:tc>
          <w:tcPr>
            <w:tcW w:w="1428" w:type="dxa"/>
            <w:gridSpan w:val="2"/>
            <w:tcBorders>
              <w:top w:val="single" w:sz="4" w:space="0" w:color="auto"/>
              <w:left w:val="single" w:sz="4" w:space="0" w:color="auto"/>
              <w:bottom w:val="single" w:sz="4" w:space="0" w:color="auto"/>
              <w:right w:val="single" w:sz="4" w:space="0" w:color="auto"/>
            </w:tcBorders>
            <w:shd w:val="clear" w:color="auto" w:fill="auto"/>
          </w:tcPr>
          <w:p w14:paraId="2A074DFB" w14:textId="77777777" w:rsidR="00C24B08" w:rsidRPr="00CB525B" w:rsidRDefault="00C24B08" w:rsidP="000B1B82">
            <w:pPr>
              <w:jc w:val="both"/>
              <w:rPr>
                <w:sz w:val="20"/>
                <w:szCs w:val="20"/>
              </w:rPr>
            </w:pPr>
            <w:r w:rsidRPr="00CB525B">
              <w:rPr>
                <w:sz w:val="20"/>
                <w:szCs w:val="20"/>
              </w:rPr>
              <w:t>Показатели</w:t>
            </w:r>
          </w:p>
        </w:tc>
        <w:tc>
          <w:tcPr>
            <w:tcW w:w="4125" w:type="dxa"/>
            <w:vMerge/>
            <w:tcBorders>
              <w:top w:val="single" w:sz="4" w:space="0" w:color="auto"/>
              <w:left w:val="single" w:sz="4" w:space="0" w:color="auto"/>
              <w:bottom w:val="single" w:sz="4" w:space="0" w:color="auto"/>
              <w:right w:val="single" w:sz="4" w:space="0" w:color="auto"/>
            </w:tcBorders>
            <w:shd w:val="clear" w:color="auto" w:fill="auto"/>
          </w:tcPr>
          <w:p w14:paraId="75475BB7" w14:textId="77777777" w:rsidR="00C24B08" w:rsidRPr="00CB525B" w:rsidRDefault="00C24B08" w:rsidP="000B1B82">
            <w:pPr>
              <w:jc w:val="both"/>
              <w:rPr>
                <w:sz w:val="20"/>
                <w:szCs w:val="20"/>
              </w:rPr>
            </w:pPr>
          </w:p>
        </w:tc>
        <w:tc>
          <w:tcPr>
            <w:tcW w:w="2188" w:type="dxa"/>
            <w:vMerge/>
            <w:tcBorders>
              <w:top w:val="single" w:sz="4" w:space="0" w:color="auto"/>
              <w:left w:val="single" w:sz="4" w:space="0" w:color="auto"/>
              <w:bottom w:val="single" w:sz="4" w:space="0" w:color="auto"/>
              <w:right w:val="single" w:sz="4" w:space="0" w:color="auto"/>
            </w:tcBorders>
            <w:shd w:val="clear" w:color="auto" w:fill="auto"/>
          </w:tcPr>
          <w:p w14:paraId="4D966AE6" w14:textId="77777777" w:rsidR="00C24B08" w:rsidRPr="00CB525B" w:rsidRDefault="00C24B08" w:rsidP="008C29A9">
            <w:pPr>
              <w:jc w:val="center"/>
              <w:rPr>
                <w:sz w:val="20"/>
                <w:szCs w:val="20"/>
              </w:rPr>
            </w:pPr>
          </w:p>
        </w:tc>
      </w:tr>
      <w:tr w:rsidR="00C24B08" w:rsidRPr="00CB525B" w14:paraId="5353A503" w14:textId="77777777" w:rsidTr="008C29A9">
        <w:trPr>
          <w:trHeight w:val="370"/>
          <w:jc w:val="center"/>
        </w:trPr>
        <w:tc>
          <w:tcPr>
            <w:tcW w:w="1813" w:type="dxa"/>
            <w:vMerge/>
            <w:tcBorders>
              <w:top w:val="single" w:sz="4" w:space="0" w:color="auto"/>
              <w:left w:val="single" w:sz="4" w:space="0" w:color="auto"/>
              <w:bottom w:val="single" w:sz="4" w:space="0" w:color="auto"/>
              <w:right w:val="single" w:sz="4" w:space="0" w:color="auto"/>
            </w:tcBorders>
            <w:shd w:val="clear" w:color="auto" w:fill="auto"/>
          </w:tcPr>
          <w:p w14:paraId="0F4314A4" w14:textId="77777777" w:rsidR="00C24B08" w:rsidRPr="00CB525B" w:rsidRDefault="00C24B08" w:rsidP="000B1B82">
            <w:pPr>
              <w:jc w:val="both"/>
              <w:rPr>
                <w:sz w:val="20"/>
                <w:szCs w:val="20"/>
              </w:rPr>
            </w:pPr>
          </w:p>
        </w:tc>
        <w:tc>
          <w:tcPr>
            <w:tcW w:w="649" w:type="dxa"/>
            <w:tcBorders>
              <w:top w:val="single" w:sz="4" w:space="0" w:color="auto"/>
              <w:left w:val="single" w:sz="4" w:space="0" w:color="auto"/>
              <w:bottom w:val="single" w:sz="4" w:space="0" w:color="auto"/>
              <w:right w:val="single" w:sz="4" w:space="0" w:color="auto"/>
            </w:tcBorders>
            <w:shd w:val="clear" w:color="auto" w:fill="auto"/>
          </w:tcPr>
          <w:p w14:paraId="1B7B9A7E" w14:textId="77777777" w:rsidR="00C24B08" w:rsidRPr="00CB525B" w:rsidRDefault="00C24B08" w:rsidP="000B1B82">
            <w:pPr>
              <w:jc w:val="both"/>
              <w:rPr>
                <w:sz w:val="20"/>
                <w:szCs w:val="20"/>
              </w:rPr>
            </w:pPr>
            <w:r w:rsidRPr="00CB525B">
              <w:rPr>
                <w:sz w:val="20"/>
                <w:szCs w:val="20"/>
              </w:rPr>
              <w:t>Л</w:t>
            </w:r>
          </w:p>
        </w:tc>
        <w:tc>
          <w:tcPr>
            <w:tcW w:w="779" w:type="dxa"/>
            <w:tcBorders>
              <w:top w:val="single" w:sz="4" w:space="0" w:color="auto"/>
              <w:left w:val="single" w:sz="4" w:space="0" w:color="auto"/>
              <w:bottom w:val="single" w:sz="4" w:space="0" w:color="auto"/>
              <w:right w:val="single" w:sz="4" w:space="0" w:color="auto"/>
            </w:tcBorders>
            <w:shd w:val="clear" w:color="auto" w:fill="auto"/>
          </w:tcPr>
          <w:p w14:paraId="6FE28F1D" w14:textId="77777777" w:rsidR="00C24B08" w:rsidRPr="00CB525B" w:rsidRDefault="00C24B08" w:rsidP="000B1B82">
            <w:pPr>
              <w:jc w:val="both"/>
              <w:rPr>
                <w:sz w:val="20"/>
                <w:szCs w:val="20"/>
                <w:vertAlign w:val="subscript"/>
              </w:rPr>
            </w:pPr>
            <w:r w:rsidRPr="00CB525B">
              <w:rPr>
                <w:i/>
                <w:sz w:val="20"/>
                <w:szCs w:val="20"/>
                <w:lang w:val="en-US"/>
              </w:rPr>
              <w:t>K</w:t>
            </w:r>
            <w:r w:rsidRPr="00CB525B">
              <w:rPr>
                <w:sz w:val="20"/>
                <w:szCs w:val="20"/>
                <w:vertAlign w:val="subscript"/>
              </w:rPr>
              <w:t>с</w:t>
            </w:r>
          </w:p>
        </w:tc>
        <w:tc>
          <w:tcPr>
            <w:tcW w:w="4125" w:type="dxa"/>
            <w:vMerge/>
            <w:tcBorders>
              <w:top w:val="single" w:sz="4" w:space="0" w:color="auto"/>
              <w:left w:val="single" w:sz="4" w:space="0" w:color="auto"/>
              <w:bottom w:val="single" w:sz="4" w:space="0" w:color="auto"/>
              <w:right w:val="single" w:sz="4" w:space="0" w:color="auto"/>
            </w:tcBorders>
            <w:shd w:val="clear" w:color="auto" w:fill="auto"/>
          </w:tcPr>
          <w:p w14:paraId="61994657" w14:textId="77777777" w:rsidR="00C24B08" w:rsidRPr="00CB525B" w:rsidRDefault="00C24B08" w:rsidP="000B1B82">
            <w:pPr>
              <w:jc w:val="both"/>
              <w:rPr>
                <w:sz w:val="20"/>
                <w:szCs w:val="20"/>
              </w:rPr>
            </w:pPr>
          </w:p>
        </w:tc>
        <w:tc>
          <w:tcPr>
            <w:tcW w:w="2188" w:type="dxa"/>
            <w:vMerge/>
            <w:tcBorders>
              <w:top w:val="single" w:sz="4" w:space="0" w:color="auto"/>
              <w:left w:val="single" w:sz="4" w:space="0" w:color="auto"/>
              <w:bottom w:val="single" w:sz="4" w:space="0" w:color="auto"/>
              <w:right w:val="single" w:sz="4" w:space="0" w:color="auto"/>
            </w:tcBorders>
            <w:shd w:val="clear" w:color="auto" w:fill="auto"/>
          </w:tcPr>
          <w:p w14:paraId="502C6CB8" w14:textId="77777777" w:rsidR="00C24B08" w:rsidRPr="00CB525B" w:rsidRDefault="00C24B08" w:rsidP="008C29A9">
            <w:pPr>
              <w:jc w:val="center"/>
              <w:rPr>
                <w:sz w:val="20"/>
                <w:szCs w:val="20"/>
              </w:rPr>
            </w:pPr>
          </w:p>
        </w:tc>
      </w:tr>
      <w:tr w:rsidR="00C24B08" w:rsidRPr="00CB525B" w14:paraId="74142591" w14:textId="77777777" w:rsidTr="009654FF">
        <w:trPr>
          <w:trHeight w:val="283"/>
          <w:jc w:val="center"/>
        </w:trPr>
        <w:tc>
          <w:tcPr>
            <w:tcW w:w="1813" w:type="dxa"/>
            <w:tcBorders>
              <w:top w:val="single" w:sz="4" w:space="0" w:color="auto"/>
              <w:left w:val="single" w:sz="4" w:space="0" w:color="auto"/>
              <w:bottom w:val="single" w:sz="4" w:space="0" w:color="auto"/>
              <w:right w:val="single" w:sz="4" w:space="0" w:color="auto"/>
            </w:tcBorders>
            <w:shd w:val="clear" w:color="auto" w:fill="auto"/>
          </w:tcPr>
          <w:p w14:paraId="4AEE3995" w14:textId="77777777" w:rsidR="00C24B08" w:rsidRPr="00CB525B" w:rsidRDefault="00C24B08" w:rsidP="000B1B82">
            <w:pPr>
              <w:jc w:val="both"/>
              <w:rPr>
                <w:sz w:val="20"/>
                <w:szCs w:val="20"/>
              </w:rPr>
            </w:pPr>
            <w:r w:rsidRPr="00CB525B">
              <w:rPr>
                <w:sz w:val="20"/>
                <w:szCs w:val="20"/>
              </w:rPr>
              <w:t>Неустойчивая</w:t>
            </w:r>
          </w:p>
        </w:tc>
        <w:tc>
          <w:tcPr>
            <w:tcW w:w="649" w:type="dxa"/>
            <w:tcBorders>
              <w:top w:val="single" w:sz="4" w:space="0" w:color="auto"/>
              <w:left w:val="single" w:sz="4" w:space="0" w:color="auto"/>
              <w:bottom w:val="single" w:sz="4" w:space="0" w:color="auto"/>
              <w:right w:val="single" w:sz="4" w:space="0" w:color="auto"/>
            </w:tcBorders>
            <w:shd w:val="clear" w:color="auto" w:fill="auto"/>
          </w:tcPr>
          <w:p w14:paraId="3023ECA3" w14:textId="77777777" w:rsidR="00C24B08" w:rsidRPr="00CB525B" w:rsidRDefault="00C24B08" w:rsidP="000B1B82">
            <w:pPr>
              <w:jc w:val="both"/>
              <w:rPr>
                <w:sz w:val="20"/>
                <w:szCs w:val="20"/>
              </w:rPr>
            </w:pPr>
            <w:r w:rsidRPr="00CB525B">
              <w:rPr>
                <w:sz w:val="20"/>
                <w:szCs w:val="20"/>
              </w:rPr>
              <w:t>&lt;2,5</w:t>
            </w:r>
          </w:p>
        </w:tc>
        <w:tc>
          <w:tcPr>
            <w:tcW w:w="779" w:type="dxa"/>
            <w:tcBorders>
              <w:top w:val="single" w:sz="4" w:space="0" w:color="auto"/>
              <w:left w:val="single" w:sz="4" w:space="0" w:color="auto"/>
              <w:bottom w:val="single" w:sz="4" w:space="0" w:color="auto"/>
              <w:right w:val="single" w:sz="4" w:space="0" w:color="auto"/>
            </w:tcBorders>
            <w:shd w:val="clear" w:color="auto" w:fill="auto"/>
          </w:tcPr>
          <w:p w14:paraId="6D39E515" w14:textId="77777777" w:rsidR="00C24B08" w:rsidRPr="00CB525B" w:rsidRDefault="00C24B08" w:rsidP="000B1B82">
            <w:pPr>
              <w:jc w:val="both"/>
              <w:rPr>
                <w:sz w:val="20"/>
                <w:szCs w:val="20"/>
              </w:rPr>
            </w:pPr>
            <w:r w:rsidRPr="00CB525B">
              <w:rPr>
                <w:sz w:val="20"/>
                <w:szCs w:val="20"/>
              </w:rPr>
              <w:t>&lt;4</w:t>
            </w:r>
          </w:p>
        </w:tc>
        <w:tc>
          <w:tcPr>
            <w:tcW w:w="4125" w:type="dxa"/>
            <w:tcBorders>
              <w:top w:val="single" w:sz="4" w:space="0" w:color="auto"/>
              <w:left w:val="single" w:sz="4" w:space="0" w:color="auto"/>
              <w:bottom w:val="single" w:sz="4" w:space="0" w:color="auto"/>
              <w:right w:val="single" w:sz="4" w:space="0" w:color="auto"/>
            </w:tcBorders>
            <w:shd w:val="clear" w:color="auto" w:fill="auto"/>
          </w:tcPr>
          <w:p w14:paraId="2C0ED4C1" w14:textId="1974D3E7" w:rsidR="00C24B08" w:rsidRPr="00CB525B" w:rsidRDefault="00C24B08" w:rsidP="000B1B82">
            <w:pPr>
              <w:jc w:val="both"/>
              <w:rPr>
                <w:sz w:val="20"/>
                <w:szCs w:val="20"/>
              </w:rPr>
            </w:pPr>
            <w:r w:rsidRPr="00CB525B">
              <w:rPr>
                <w:sz w:val="20"/>
                <w:szCs w:val="20"/>
              </w:rPr>
              <w:t>1. Слияние Бии и Катуни – устье</w:t>
            </w:r>
            <w:r w:rsidR="008C29A9" w:rsidRPr="00CB525B">
              <w:rPr>
                <w:sz w:val="20"/>
                <w:szCs w:val="20"/>
              </w:rPr>
              <w:t xml:space="preserve"> </w:t>
            </w:r>
            <w:r w:rsidRPr="00CB525B">
              <w:rPr>
                <w:sz w:val="20"/>
                <w:szCs w:val="20"/>
              </w:rPr>
              <w:t>р. Чарыша</w:t>
            </w:r>
          </w:p>
          <w:p w14:paraId="5DE7BF4F" w14:textId="2B2F083A" w:rsidR="00C24B08" w:rsidRPr="00CB525B" w:rsidRDefault="00C24B08" w:rsidP="008C29A9">
            <w:pPr>
              <w:jc w:val="both"/>
              <w:rPr>
                <w:sz w:val="20"/>
                <w:szCs w:val="20"/>
              </w:rPr>
            </w:pPr>
            <w:r w:rsidRPr="00CB525B">
              <w:rPr>
                <w:sz w:val="20"/>
                <w:szCs w:val="20"/>
              </w:rPr>
              <w:t>1а. Устье р. Чарыша – устье р.</w:t>
            </w:r>
            <w:r w:rsidR="008C29A9" w:rsidRPr="00CB525B">
              <w:rPr>
                <w:sz w:val="20"/>
                <w:szCs w:val="20"/>
              </w:rPr>
              <w:t xml:space="preserve"> </w:t>
            </w:r>
            <w:r w:rsidRPr="00CB525B">
              <w:rPr>
                <w:sz w:val="20"/>
                <w:szCs w:val="20"/>
              </w:rPr>
              <w:t>Алея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14:paraId="1EA326CC" w14:textId="77777777" w:rsidR="00C24B08" w:rsidRPr="00CB525B" w:rsidRDefault="00C24B08" w:rsidP="008C29A9">
            <w:pPr>
              <w:jc w:val="center"/>
              <w:rPr>
                <w:sz w:val="20"/>
                <w:szCs w:val="20"/>
              </w:rPr>
            </w:pPr>
            <w:r w:rsidRPr="00CB525B">
              <w:rPr>
                <w:sz w:val="20"/>
                <w:szCs w:val="20"/>
              </w:rPr>
              <w:t>Очень высокая</w:t>
            </w:r>
          </w:p>
        </w:tc>
      </w:tr>
      <w:tr w:rsidR="00C24B08" w:rsidRPr="00CB525B" w14:paraId="7756A5B3" w14:textId="77777777" w:rsidTr="009654FF">
        <w:trPr>
          <w:trHeight w:val="283"/>
          <w:jc w:val="center"/>
        </w:trPr>
        <w:tc>
          <w:tcPr>
            <w:tcW w:w="1813" w:type="dxa"/>
            <w:tcBorders>
              <w:top w:val="single" w:sz="4" w:space="0" w:color="auto"/>
              <w:left w:val="single" w:sz="4" w:space="0" w:color="auto"/>
              <w:bottom w:val="single" w:sz="4" w:space="0" w:color="auto"/>
              <w:right w:val="single" w:sz="4" w:space="0" w:color="auto"/>
            </w:tcBorders>
            <w:shd w:val="clear" w:color="auto" w:fill="auto"/>
          </w:tcPr>
          <w:p w14:paraId="43F21420" w14:textId="77777777" w:rsidR="00C24B08" w:rsidRPr="00CB525B" w:rsidRDefault="00C24B08" w:rsidP="000B1B82">
            <w:pPr>
              <w:jc w:val="both"/>
              <w:rPr>
                <w:sz w:val="20"/>
                <w:szCs w:val="20"/>
              </w:rPr>
            </w:pPr>
            <w:r w:rsidRPr="00CB525B">
              <w:rPr>
                <w:sz w:val="20"/>
                <w:szCs w:val="20"/>
              </w:rPr>
              <w:t>Очень слабая</w:t>
            </w:r>
          </w:p>
        </w:tc>
        <w:tc>
          <w:tcPr>
            <w:tcW w:w="649" w:type="dxa"/>
            <w:tcBorders>
              <w:top w:val="single" w:sz="4" w:space="0" w:color="auto"/>
              <w:left w:val="single" w:sz="4" w:space="0" w:color="auto"/>
              <w:bottom w:val="single" w:sz="4" w:space="0" w:color="auto"/>
              <w:right w:val="single" w:sz="4" w:space="0" w:color="auto"/>
            </w:tcBorders>
            <w:shd w:val="clear" w:color="auto" w:fill="auto"/>
          </w:tcPr>
          <w:p w14:paraId="38FAF18F" w14:textId="77777777" w:rsidR="00C24B08" w:rsidRPr="00CB525B" w:rsidRDefault="00C24B08" w:rsidP="000B1B82">
            <w:pPr>
              <w:jc w:val="both"/>
              <w:rPr>
                <w:sz w:val="20"/>
                <w:szCs w:val="20"/>
              </w:rPr>
            </w:pPr>
            <w:r w:rsidRPr="00CB525B">
              <w:rPr>
                <w:sz w:val="20"/>
                <w:szCs w:val="20"/>
              </w:rPr>
              <w:t>2,5-5</w:t>
            </w:r>
          </w:p>
        </w:tc>
        <w:tc>
          <w:tcPr>
            <w:tcW w:w="779" w:type="dxa"/>
            <w:tcBorders>
              <w:top w:val="single" w:sz="4" w:space="0" w:color="auto"/>
              <w:left w:val="single" w:sz="4" w:space="0" w:color="auto"/>
              <w:bottom w:val="single" w:sz="4" w:space="0" w:color="auto"/>
              <w:right w:val="single" w:sz="4" w:space="0" w:color="auto"/>
            </w:tcBorders>
            <w:shd w:val="clear" w:color="auto" w:fill="auto"/>
          </w:tcPr>
          <w:p w14:paraId="0E11BDF0" w14:textId="77777777" w:rsidR="00C24B08" w:rsidRPr="00CB525B" w:rsidRDefault="00C24B08" w:rsidP="000B1B82">
            <w:pPr>
              <w:jc w:val="both"/>
              <w:rPr>
                <w:sz w:val="20"/>
                <w:szCs w:val="20"/>
              </w:rPr>
            </w:pPr>
            <w:r w:rsidRPr="00CB525B">
              <w:rPr>
                <w:sz w:val="20"/>
                <w:szCs w:val="20"/>
              </w:rPr>
              <w:t>4-15</w:t>
            </w:r>
          </w:p>
        </w:tc>
        <w:tc>
          <w:tcPr>
            <w:tcW w:w="4125" w:type="dxa"/>
            <w:tcBorders>
              <w:top w:val="single" w:sz="4" w:space="0" w:color="auto"/>
              <w:left w:val="single" w:sz="4" w:space="0" w:color="auto"/>
              <w:bottom w:val="single" w:sz="4" w:space="0" w:color="auto"/>
              <w:right w:val="single" w:sz="4" w:space="0" w:color="auto"/>
            </w:tcBorders>
            <w:shd w:val="clear" w:color="auto" w:fill="auto"/>
          </w:tcPr>
          <w:p w14:paraId="59B0627F" w14:textId="77777777" w:rsidR="00C24B08" w:rsidRPr="00CB525B" w:rsidRDefault="00C24B08" w:rsidP="000B1B82">
            <w:pPr>
              <w:jc w:val="both"/>
              <w:rPr>
                <w:sz w:val="20"/>
                <w:szCs w:val="20"/>
              </w:rPr>
            </w:pPr>
            <w:r w:rsidRPr="00CB525B">
              <w:rPr>
                <w:sz w:val="20"/>
                <w:szCs w:val="20"/>
              </w:rPr>
              <w:t>2. Устье р. Алея – г. Барнаул</w:t>
            </w:r>
          </w:p>
        </w:tc>
        <w:tc>
          <w:tcPr>
            <w:tcW w:w="2188" w:type="dxa"/>
            <w:tcBorders>
              <w:top w:val="single" w:sz="4" w:space="0" w:color="auto"/>
              <w:left w:val="single" w:sz="4" w:space="0" w:color="auto"/>
              <w:bottom w:val="single" w:sz="4" w:space="0" w:color="auto"/>
              <w:right w:val="single" w:sz="4" w:space="0" w:color="auto"/>
            </w:tcBorders>
            <w:shd w:val="clear" w:color="auto" w:fill="auto"/>
          </w:tcPr>
          <w:p w14:paraId="5EBF98D2" w14:textId="77777777" w:rsidR="00C24B08" w:rsidRPr="00CB525B" w:rsidRDefault="00C24B08" w:rsidP="008C29A9">
            <w:pPr>
              <w:jc w:val="center"/>
              <w:rPr>
                <w:sz w:val="20"/>
                <w:szCs w:val="20"/>
              </w:rPr>
            </w:pPr>
            <w:r w:rsidRPr="00CB525B">
              <w:rPr>
                <w:sz w:val="20"/>
                <w:szCs w:val="20"/>
              </w:rPr>
              <w:t>Высокая</w:t>
            </w:r>
          </w:p>
        </w:tc>
      </w:tr>
      <w:tr w:rsidR="00C24B08" w:rsidRPr="00CB525B" w14:paraId="2DBC3D0C" w14:textId="77777777" w:rsidTr="009654FF">
        <w:trPr>
          <w:trHeight w:val="283"/>
          <w:jc w:val="center"/>
        </w:trPr>
        <w:tc>
          <w:tcPr>
            <w:tcW w:w="1813" w:type="dxa"/>
            <w:tcBorders>
              <w:top w:val="single" w:sz="4" w:space="0" w:color="auto"/>
              <w:left w:val="single" w:sz="4" w:space="0" w:color="auto"/>
              <w:bottom w:val="single" w:sz="4" w:space="0" w:color="auto"/>
              <w:right w:val="single" w:sz="4" w:space="0" w:color="auto"/>
            </w:tcBorders>
            <w:shd w:val="clear" w:color="auto" w:fill="auto"/>
          </w:tcPr>
          <w:p w14:paraId="521FB611" w14:textId="77777777" w:rsidR="00C24B08" w:rsidRPr="00CB525B" w:rsidRDefault="00C24B08" w:rsidP="000B1B82">
            <w:pPr>
              <w:jc w:val="both"/>
              <w:rPr>
                <w:sz w:val="20"/>
                <w:szCs w:val="20"/>
              </w:rPr>
            </w:pPr>
            <w:r w:rsidRPr="00CB525B">
              <w:rPr>
                <w:sz w:val="20"/>
                <w:szCs w:val="20"/>
              </w:rPr>
              <w:t>Слабая</w:t>
            </w:r>
          </w:p>
        </w:tc>
        <w:tc>
          <w:tcPr>
            <w:tcW w:w="649" w:type="dxa"/>
            <w:tcBorders>
              <w:top w:val="single" w:sz="4" w:space="0" w:color="auto"/>
              <w:left w:val="single" w:sz="4" w:space="0" w:color="auto"/>
              <w:bottom w:val="single" w:sz="4" w:space="0" w:color="auto"/>
              <w:right w:val="single" w:sz="4" w:space="0" w:color="auto"/>
            </w:tcBorders>
            <w:shd w:val="clear" w:color="auto" w:fill="auto"/>
          </w:tcPr>
          <w:p w14:paraId="259895B3" w14:textId="77777777" w:rsidR="00C24B08" w:rsidRPr="00CB525B" w:rsidRDefault="00C24B08" w:rsidP="000B1B82">
            <w:pPr>
              <w:jc w:val="both"/>
              <w:rPr>
                <w:sz w:val="20"/>
                <w:szCs w:val="20"/>
              </w:rPr>
            </w:pPr>
            <w:r w:rsidRPr="00CB525B">
              <w:rPr>
                <w:sz w:val="20"/>
                <w:szCs w:val="20"/>
              </w:rPr>
              <w:t>5-7</w:t>
            </w:r>
          </w:p>
        </w:tc>
        <w:tc>
          <w:tcPr>
            <w:tcW w:w="779" w:type="dxa"/>
            <w:tcBorders>
              <w:top w:val="single" w:sz="4" w:space="0" w:color="auto"/>
              <w:left w:val="single" w:sz="4" w:space="0" w:color="auto"/>
              <w:bottom w:val="single" w:sz="4" w:space="0" w:color="auto"/>
              <w:right w:val="single" w:sz="4" w:space="0" w:color="auto"/>
            </w:tcBorders>
            <w:shd w:val="clear" w:color="auto" w:fill="auto"/>
          </w:tcPr>
          <w:p w14:paraId="69B3C09A" w14:textId="77777777" w:rsidR="00C24B08" w:rsidRPr="00CB525B" w:rsidRDefault="00C24B08" w:rsidP="000B1B82">
            <w:pPr>
              <w:jc w:val="both"/>
              <w:rPr>
                <w:sz w:val="20"/>
                <w:szCs w:val="20"/>
              </w:rPr>
            </w:pPr>
            <w:r w:rsidRPr="00CB525B">
              <w:rPr>
                <w:sz w:val="20"/>
                <w:szCs w:val="20"/>
              </w:rPr>
              <w:t>15-20</w:t>
            </w:r>
          </w:p>
        </w:tc>
        <w:tc>
          <w:tcPr>
            <w:tcW w:w="4125" w:type="dxa"/>
            <w:tcBorders>
              <w:top w:val="single" w:sz="4" w:space="0" w:color="auto"/>
              <w:left w:val="single" w:sz="4" w:space="0" w:color="auto"/>
              <w:bottom w:val="single" w:sz="4" w:space="0" w:color="auto"/>
              <w:right w:val="single" w:sz="4" w:space="0" w:color="auto"/>
            </w:tcBorders>
            <w:shd w:val="clear" w:color="auto" w:fill="auto"/>
          </w:tcPr>
          <w:p w14:paraId="2FF0C636" w14:textId="77777777" w:rsidR="00C24B08" w:rsidRPr="00CB525B" w:rsidRDefault="00C24B08" w:rsidP="000B1B82">
            <w:pPr>
              <w:jc w:val="both"/>
              <w:rPr>
                <w:sz w:val="20"/>
                <w:szCs w:val="20"/>
              </w:rPr>
            </w:pPr>
            <w:smartTag w:uri="urn:schemas-microsoft-com:office:smarttags" w:element="metricconverter">
              <w:smartTagPr>
                <w:attr w:name="ProductID" w:val="3. г"/>
              </w:smartTagPr>
              <w:r w:rsidRPr="00CB525B">
                <w:rPr>
                  <w:sz w:val="20"/>
                  <w:szCs w:val="20"/>
                </w:rPr>
                <w:t>3. г</w:t>
              </w:r>
            </w:smartTag>
            <w:r w:rsidRPr="00CB525B">
              <w:rPr>
                <w:sz w:val="20"/>
                <w:szCs w:val="20"/>
              </w:rPr>
              <w:t>. Барнаул – г. Камень-на-Оби</w:t>
            </w:r>
          </w:p>
        </w:tc>
        <w:tc>
          <w:tcPr>
            <w:tcW w:w="2188" w:type="dxa"/>
            <w:tcBorders>
              <w:top w:val="single" w:sz="4" w:space="0" w:color="auto"/>
              <w:left w:val="single" w:sz="4" w:space="0" w:color="auto"/>
              <w:bottom w:val="single" w:sz="4" w:space="0" w:color="auto"/>
              <w:right w:val="single" w:sz="4" w:space="0" w:color="auto"/>
            </w:tcBorders>
            <w:shd w:val="clear" w:color="auto" w:fill="auto"/>
          </w:tcPr>
          <w:p w14:paraId="42F0DF88" w14:textId="77777777" w:rsidR="00C24B08" w:rsidRPr="00CB525B" w:rsidRDefault="00C24B08" w:rsidP="008C29A9">
            <w:pPr>
              <w:jc w:val="center"/>
              <w:rPr>
                <w:sz w:val="20"/>
                <w:szCs w:val="20"/>
              </w:rPr>
            </w:pPr>
            <w:r w:rsidRPr="00CB525B">
              <w:rPr>
                <w:sz w:val="20"/>
                <w:szCs w:val="20"/>
              </w:rPr>
              <w:t>Невысокая</w:t>
            </w:r>
          </w:p>
        </w:tc>
      </w:tr>
      <w:tr w:rsidR="00C24B08" w:rsidRPr="00CB525B" w14:paraId="715F3118" w14:textId="77777777" w:rsidTr="009654FF">
        <w:trPr>
          <w:trHeight w:val="283"/>
          <w:jc w:val="center"/>
        </w:trPr>
        <w:tc>
          <w:tcPr>
            <w:tcW w:w="1813" w:type="dxa"/>
            <w:tcBorders>
              <w:top w:val="single" w:sz="4" w:space="0" w:color="auto"/>
              <w:left w:val="single" w:sz="4" w:space="0" w:color="auto"/>
              <w:bottom w:val="single" w:sz="4" w:space="0" w:color="auto"/>
              <w:right w:val="single" w:sz="4" w:space="0" w:color="auto"/>
            </w:tcBorders>
            <w:shd w:val="clear" w:color="auto" w:fill="auto"/>
          </w:tcPr>
          <w:p w14:paraId="297ECAA1" w14:textId="77777777" w:rsidR="00C24B08" w:rsidRPr="00CB525B" w:rsidRDefault="00C24B08" w:rsidP="000B1B82">
            <w:pPr>
              <w:jc w:val="both"/>
              <w:rPr>
                <w:sz w:val="20"/>
                <w:szCs w:val="20"/>
              </w:rPr>
            </w:pPr>
            <w:r w:rsidRPr="00CB525B">
              <w:rPr>
                <w:sz w:val="20"/>
                <w:szCs w:val="20"/>
              </w:rPr>
              <w:t>Средняя</w:t>
            </w:r>
          </w:p>
        </w:tc>
        <w:tc>
          <w:tcPr>
            <w:tcW w:w="649" w:type="dxa"/>
            <w:tcBorders>
              <w:top w:val="single" w:sz="4" w:space="0" w:color="auto"/>
              <w:left w:val="single" w:sz="4" w:space="0" w:color="auto"/>
              <w:bottom w:val="single" w:sz="4" w:space="0" w:color="auto"/>
              <w:right w:val="single" w:sz="4" w:space="0" w:color="auto"/>
            </w:tcBorders>
            <w:shd w:val="clear" w:color="auto" w:fill="auto"/>
          </w:tcPr>
          <w:p w14:paraId="00305118" w14:textId="77777777" w:rsidR="00C24B08" w:rsidRPr="00CB525B" w:rsidRDefault="00C24B08" w:rsidP="000B1B82">
            <w:pPr>
              <w:jc w:val="both"/>
              <w:rPr>
                <w:sz w:val="20"/>
                <w:szCs w:val="20"/>
              </w:rPr>
            </w:pPr>
            <w:r w:rsidRPr="00CB525B">
              <w:rPr>
                <w:sz w:val="20"/>
                <w:szCs w:val="20"/>
              </w:rPr>
              <w:t>7-10</w:t>
            </w:r>
          </w:p>
        </w:tc>
        <w:tc>
          <w:tcPr>
            <w:tcW w:w="779" w:type="dxa"/>
            <w:tcBorders>
              <w:top w:val="single" w:sz="4" w:space="0" w:color="auto"/>
              <w:left w:val="single" w:sz="4" w:space="0" w:color="auto"/>
              <w:bottom w:val="single" w:sz="4" w:space="0" w:color="auto"/>
              <w:right w:val="single" w:sz="4" w:space="0" w:color="auto"/>
            </w:tcBorders>
            <w:shd w:val="clear" w:color="auto" w:fill="auto"/>
          </w:tcPr>
          <w:p w14:paraId="58A3A796" w14:textId="77777777" w:rsidR="00C24B08" w:rsidRPr="00CB525B" w:rsidRDefault="00C24B08" w:rsidP="000B1B82">
            <w:pPr>
              <w:jc w:val="both"/>
              <w:rPr>
                <w:sz w:val="20"/>
                <w:szCs w:val="20"/>
              </w:rPr>
            </w:pPr>
            <w:r w:rsidRPr="00CB525B">
              <w:rPr>
                <w:sz w:val="20"/>
                <w:szCs w:val="20"/>
              </w:rPr>
              <w:t>20-30</w:t>
            </w:r>
          </w:p>
        </w:tc>
        <w:tc>
          <w:tcPr>
            <w:tcW w:w="4125" w:type="dxa"/>
            <w:tcBorders>
              <w:top w:val="single" w:sz="4" w:space="0" w:color="auto"/>
              <w:left w:val="single" w:sz="4" w:space="0" w:color="auto"/>
              <w:bottom w:val="single" w:sz="4" w:space="0" w:color="auto"/>
              <w:right w:val="single" w:sz="4" w:space="0" w:color="auto"/>
            </w:tcBorders>
            <w:shd w:val="clear" w:color="auto" w:fill="auto"/>
          </w:tcPr>
          <w:p w14:paraId="1961033B" w14:textId="77777777" w:rsidR="00C24B08" w:rsidRPr="00CB525B" w:rsidRDefault="00C24B08" w:rsidP="000B1B82">
            <w:pPr>
              <w:jc w:val="both"/>
              <w:rPr>
                <w:sz w:val="20"/>
                <w:szCs w:val="20"/>
              </w:rPr>
            </w:pPr>
            <w:r w:rsidRPr="00CB525B">
              <w:rPr>
                <w:sz w:val="20"/>
                <w:szCs w:val="20"/>
              </w:rPr>
              <w:t>4. Новосибирский гидроузел – устье р. Томи</w:t>
            </w:r>
          </w:p>
        </w:tc>
        <w:tc>
          <w:tcPr>
            <w:tcW w:w="2188" w:type="dxa"/>
            <w:tcBorders>
              <w:top w:val="single" w:sz="4" w:space="0" w:color="auto"/>
              <w:left w:val="single" w:sz="4" w:space="0" w:color="auto"/>
              <w:bottom w:val="single" w:sz="4" w:space="0" w:color="auto"/>
              <w:right w:val="single" w:sz="4" w:space="0" w:color="auto"/>
            </w:tcBorders>
            <w:shd w:val="clear" w:color="auto" w:fill="auto"/>
          </w:tcPr>
          <w:p w14:paraId="39C5B936" w14:textId="77777777" w:rsidR="00C24B08" w:rsidRPr="00CB525B" w:rsidRDefault="00C24B08" w:rsidP="008C29A9">
            <w:pPr>
              <w:jc w:val="center"/>
              <w:rPr>
                <w:sz w:val="20"/>
                <w:szCs w:val="20"/>
              </w:rPr>
            </w:pPr>
            <w:r w:rsidRPr="00CB525B">
              <w:rPr>
                <w:sz w:val="20"/>
                <w:szCs w:val="20"/>
              </w:rPr>
              <w:t>Повышенная</w:t>
            </w:r>
          </w:p>
        </w:tc>
      </w:tr>
      <w:tr w:rsidR="00C24B08" w:rsidRPr="00CB525B" w14:paraId="0CF4BFCF" w14:textId="77777777" w:rsidTr="009654FF">
        <w:trPr>
          <w:trHeight w:val="283"/>
          <w:jc w:val="center"/>
        </w:trPr>
        <w:tc>
          <w:tcPr>
            <w:tcW w:w="1813" w:type="dxa"/>
            <w:vMerge w:val="restart"/>
            <w:tcBorders>
              <w:top w:val="single" w:sz="4" w:space="0" w:color="auto"/>
              <w:left w:val="single" w:sz="4" w:space="0" w:color="auto"/>
              <w:bottom w:val="single" w:sz="4" w:space="0" w:color="auto"/>
              <w:right w:val="single" w:sz="4" w:space="0" w:color="auto"/>
            </w:tcBorders>
            <w:shd w:val="clear" w:color="auto" w:fill="auto"/>
          </w:tcPr>
          <w:p w14:paraId="6BEB55CF" w14:textId="77777777" w:rsidR="00C24B08" w:rsidRPr="00CB525B" w:rsidRDefault="00C24B08" w:rsidP="000B1B82">
            <w:pPr>
              <w:jc w:val="both"/>
              <w:rPr>
                <w:sz w:val="20"/>
                <w:szCs w:val="20"/>
              </w:rPr>
            </w:pPr>
            <w:r w:rsidRPr="00CB525B">
              <w:rPr>
                <w:sz w:val="20"/>
                <w:szCs w:val="20"/>
              </w:rPr>
              <w:t>Устойчивое</w:t>
            </w:r>
          </w:p>
        </w:tc>
        <w:tc>
          <w:tcPr>
            <w:tcW w:w="649" w:type="dxa"/>
            <w:tcBorders>
              <w:top w:val="single" w:sz="4" w:space="0" w:color="auto"/>
              <w:left w:val="single" w:sz="4" w:space="0" w:color="auto"/>
              <w:bottom w:val="single" w:sz="4" w:space="0" w:color="auto"/>
              <w:right w:val="single" w:sz="4" w:space="0" w:color="auto"/>
            </w:tcBorders>
            <w:shd w:val="clear" w:color="auto" w:fill="auto"/>
          </w:tcPr>
          <w:p w14:paraId="3E47DC36" w14:textId="77777777" w:rsidR="00C24B08" w:rsidRPr="00CB525B" w:rsidRDefault="00C24B08" w:rsidP="000B1B82">
            <w:pPr>
              <w:jc w:val="both"/>
              <w:rPr>
                <w:sz w:val="20"/>
                <w:szCs w:val="20"/>
              </w:rPr>
            </w:pPr>
            <w:r w:rsidRPr="00CB525B">
              <w:rPr>
                <w:sz w:val="20"/>
                <w:szCs w:val="20"/>
              </w:rPr>
              <w:t>&gt;10</w:t>
            </w:r>
          </w:p>
        </w:tc>
        <w:tc>
          <w:tcPr>
            <w:tcW w:w="779" w:type="dxa"/>
            <w:tcBorders>
              <w:top w:val="single" w:sz="4" w:space="0" w:color="auto"/>
              <w:left w:val="single" w:sz="4" w:space="0" w:color="auto"/>
              <w:bottom w:val="single" w:sz="4" w:space="0" w:color="auto"/>
              <w:right w:val="single" w:sz="4" w:space="0" w:color="auto"/>
            </w:tcBorders>
            <w:shd w:val="clear" w:color="auto" w:fill="auto"/>
          </w:tcPr>
          <w:p w14:paraId="65D7E0C0" w14:textId="77777777" w:rsidR="00C24B08" w:rsidRPr="00CB525B" w:rsidRDefault="00C24B08" w:rsidP="000B1B82">
            <w:pPr>
              <w:jc w:val="both"/>
              <w:rPr>
                <w:sz w:val="20"/>
                <w:szCs w:val="20"/>
              </w:rPr>
            </w:pPr>
            <w:r w:rsidRPr="00CB525B">
              <w:rPr>
                <w:sz w:val="20"/>
                <w:szCs w:val="20"/>
              </w:rPr>
              <w:t>&gt;30</w:t>
            </w:r>
          </w:p>
        </w:tc>
        <w:tc>
          <w:tcPr>
            <w:tcW w:w="4125" w:type="dxa"/>
            <w:tcBorders>
              <w:top w:val="single" w:sz="4" w:space="0" w:color="auto"/>
              <w:left w:val="single" w:sz="4" w:space="0" w:color="auto"/>
              <w:bottom w:val="single" w:sz="4" w:space="0" w:color="auto"/>
              <w:right w:val="single" w:sz="4" w:space="0" w:color="auto"/>
            </w:tcBorders>
            <w:shd w:val="clear" w:color="auto" w:fill="auto"/>
          </w:tcPr>
          <w:p w14:paraId="25D61D7D" w14:textId="77777777" w:rsidR="00C24B08" w:rsidRPr="00CB525B" w:rsidRDefault="00C24B08" w:rsidP="000B1B82">
            <w:pPr>
              <w:jc w:val="both"/>
              <w:rPr>
                <w:sz w:val="20"/>
                <w:szCs w:val="20"/>
              </w:rPr>
            </w:pPr>
            <w:r w:rsidRPr="00CB525B">
              <w:rPr>
                <w:sz w:val="20"/>
                <w:szCs w:val="20"/>
              </w:rPr>
              <w:t>5. Устье р. Томи – с. Соснино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14:paraId="223601EE" w14:textId="77777777" w:rsidR="00C24B08" w:rsidRPr="00CB525B" w:rsidRDefault="00C24B08" w:rsidP="008C29A9">
            <w:pPr>
              <w:jc w:val="center"/>
              <w:rPr>
                <w:sz w:val="20"/>
                <w:szCs w:val="20"/>
              </w:rPr>
            </w:pPr>
            <w:r w:rsidRPr="00CB525B">
              <w:rPr>
                <w:sz w:val="20"/>
                <w:szCs w:val="20"/>
              </w:rPr>
              <w:t>Умеренная</w:t>
            </w:r>
          </w:p>
        </w:tc>
      </w:tr>
      <w:tr w:rsidR="00C24B08" w:rsidRPr="00CB525B" w14:paraId="669113B9" w14:textId="77777777" w:rsidTr="009654FF">
        <w:trPr>
          <w:trHeight w:val="283"/>
          <w:jc w:val="center"/>
        </w:trPr>
        <w:tc>
          <w:tcPr>
            <w:tcW w:w="1813" w:type="dxa"/>
            <w:vMerge/>
            <w:tcBorders>
              <w:top w:val="single" w:sz="4" w:space="0" w:color="auto"/>
              <w:left w:val="single" w:sz="4" w:space="0" w:color="auto"/>
              <w:bottom w:val="single" w:sz="4" w:space="0" w:color="auto"/>
              <w:right w:val="single" w:sz="4" w:space="0" w:color="auto"/>
            </w:tcBorders>
            <w:shd w:val="clear" w:color="auto" w:fill="auto"/>
          </w:tcPr>
          <w:p w14:paraId="246F3275" w14:textId="77777777" w:rsidR="00C24B08" w:rsidRPr="00CB525B" w:rsidRDefault="00C24B08" w:rsidP="000B1B82">
            <w:pPr>
              <w:jc w:val="both"/>
              <w:rPr>
                <w:sz w:val="20"/>
                <w:szCs w:val="20"/>
              </w:rPr>
            </w:pPr>
          </w:p>
        </w:tc>
        <w:tc>
          <w:tcPr>
            <w:tcW w:w="649" w:type="dxa"/>
            <w:tcBorders>
              <w:top w:val="single" w:sz="4" w:space="0" w:color="auto"/>
              <w:left w:val="single" w:sz="4" w:space="0" w:color="auto"/>
              <w:bottom w:val="single" w:sz="4" w:space="0" w:color="auto"/>
              <w:right w:val="single" w:sz="4" w:space="0" w:color="auto"/>
            </w:tcBorders>
            <w:shd w:val="clear" w:color="auto" w:fill="auto"/>
          </w:tcPr>
          <w:p w14:paraId="58EF6634" w14:textId="77777777" w:rsidR="00C24B08" w:rsidRPr="00CB525B" w:rsidRDefault="00C24B08" w:rsidP="000B1B82">
            <w:pPr>
              <w:jc w:val="both"/>
              <w:rPr>
                <w:sz w:val="20"/>
                <w:szCs w:val="20"/>
              </w:rPr>
            </w:pPr>
            <w:r w:rsidRPr="00CB525B">
              <w:rPr>
                <w:sz w:val="20"/>
                <w:szCs w:val="20"/>
              </w:rPr>
              <w:t>&gt;15</w:t>
            </w:r>
          </w:p>
        </w:tc>
        <w:tc>
          <w:tcPr>
            <w:tcW w:w="779" w:type="dxa"/>
            <w:tcBorders>
              <w:top w:val="single" w:sz="4" w:space="0" w:color="auto"/>
              <w:left w:val="single" w:sz="4" w:space="0" w:color="auto"/>
              <w:bottom w:val="single" w:sz="4" w:space="0" w:color="auto"/>
              <w:right w:val="single" w:sz="4" w:space="0" w:color="auto"/>
            </w:tcBorders>
            <w:shd w:val="clear" w:color="auto" w:fill="auto"/>
          </w:tcPr>
          <w:p w14:paraId="7330BF77" w14:textId="77777777" w:rsidR="00C24B08" w:rsidRPr="00CB525B" w:rsidRDefault="00C24B08" w:rsidP="000B1B82">
            <w:pPr>
              <w:jc w:val="both"/>
              <w:rPr>
                <w:sz w:val="20"/>
                <w:szCs w:val="20"/>
              </w:rPr>
            </w:pPr>
            <w:r w:rsidRPr="00CB525B">
              <w:rPr>
                <w:sz w:val="20"/>
                <w:szCs w:val="20"/>
              </w:rPr>
              <w:t>-</w:t>
            </w:r>
          </w:p>
        </w:tc>
        <w:tc>
          <w:tcPr>
            <w:tcW w:w="4125" w:type="dxa"/>
            <w:tcBorders>
              <w:top w:val="single" w:sz="4" w:space="0" w:color="auto"/>
              <w:left w:val="single" w:sz="4" w:space="0" w:color="auto"/>
              <w:bottom w:val="single" w:sz="4" w:space="0" w:color="auto"/>
              <w:right w:val="single" w:sz="4" w:space="0" w:color="auto"/>
            </w:tcBorders>
            <w:shd w:val="clear" w:color="auto" w:fill="auto"/>
          </w:tcPr>
          <w:p w14:paraId="302E2B9F" w14:textId="77777777" w:rsidR="00C24B08" w:rsidRPr="00CB525B" w:rsidRDefault="00C24B08" w:rsidP="000B1B82">
            <w:pPr>
              <w:jc w:val="both"/>
              <w:rPr>
                <w:sz w:val="20"/>
                <w:szCs w:val="20"/>
              </w:rPr>
            </w:pPr>
            <w:r w:rsidRPr="00CB525B">
              <w:rPr>
                <w:sz w:val="20"/>
                <w:szCs w:val="20"/>
              </w:rPr>
              <w:t>6. с. Соснино – устье р. Иртыша</w:t>
            </w:r>
          </w:p>
        </w:tc>
        <w:tc>
          <w:tcPr>
            <w:tcW w:w="2188" w:type="dxa"/>
            <w:tcBorders>
              <w:top w:val="single" w:sz="4" w:space="0" w:color="auto"/>
              <w:left w:val="single" w:sz="4" w:space="0" w:color="auto"/>
              <w:bottom w:val="single" w:sz="4" w:space="0" w:color="auto"/>
              <w:right w:val="single" w:sz="4" w:space="0" w:color="auto"/>
            </w:tcBorders>
            <w:shd w:val="clear" w:color="auto" w:fill="auto"/>
          </w:tcPr>
          <w:p w14:paraId="764C421C" w14:textId="77777777" w:rsidR="00C24B08" w:rsidRPr="00CB525B" w:rsidRDefault="00C24B08" w:rsidP="008C29A9">
            <w:pPr>
              <w:jc w:val="center"/>
              <w:rPr>
                <w:sz w:val="20"/>
                <w:szCs w:val="20"/>
              </w:rPr>
            </w:pPr>
            <w:r w:rsidRPr="00CB525B">
              <w:rPr>
                <w:sz w:val="20"/>
                <w:szCs w:val="20"/>
              </w:rPr>
              <w:t>Низкая</w:t>
            </w:r>
          </w:p>
        </w:tc>
      </w:tr>
    </w:tbl>
    <w:p w14:paraId="66AE7B3E" w14:textId="77777777" w:rsidR="00C24B08" w:rsidRPr="00CB525B" w:rsidRDefault="00C24B08" w:rsidP="00C24B08">
      <w:pPr>
        <w:ind w:firstLine="709"/>
        <w:jc w:val="both"/>
        <w:rPr>
          <w:sz w:val="24"/>
          <w:szCs w:val="24"/>
        </w:rPr>
      </w:pPr>
    </w:p>
    <w:p w14:paraId="4EBAEDF6" w14:textId="77777777" w:rsidR="00C24B08" w:rsidRPr="00CB525B" w:rsidRDefault="00C24B08" w:rsidP="00C24B08">
      <w:pPr>
        <w:ind w:firstLine="709"/>
        <w:jc w:val="both"/>
        <w:rPr>
          <w:sz w:val="24"/>
          <w:szCs w:val="24"/>
        </w:rPr>
        <w:sectPr w:rsidR="00C24B08" w:rsidRPr="00CB525B" w:rsidSect="00C24B08">
          <w:type w:val="continuous"/>
          <w:pgSz w:w="11906" w:h="16838"/>
          <w:pgMar w:top="1134" w:right="850" w:bottom="1134" w:left="1701" w:header="708" w:footer="708" w:gutter="0"/>
          <w:cols w:space="708"/>
          <w:docGrid w:linePitch="360"/>
        </w:sectPr>
      </w:pPr>
    </w:p>
    <w:p w14:paraId="7447DA8B" w14:textId="77777777" w:rsidR="00C24B08" w:rsidRPr="00CB525B" w:rsidRDefault="00C24B08" w:rsidP="00C24B08">
      <w:pPr>
        <w:ind w:firstLine="709"/>
        <w:jc w:val="both"/>
        <w:rPr>
          <w:sz w:val="24"/>
          <w:szCs w:val="24"/>
        </w:rPr>
      </w:pPr>
      <w:r w:rsidRPr="00CB525B">
        <w:rPr>
          <w:sz w:val="24"/>
          <w:szCs w:val="24"/>
        </w:rPr>
        <w:lastRenderedPageBreak/>
        <w:t xml:space="preserve">Река Обь, одна из крупнейших рек России, образуется слиянием рек Бия и Катунь, впадает в Обскую губу Карского моря. Общая длина реки от устья реки Бия до Ямсальского бара 3661 км. Река Обь занимает первое место в России по площади бассейна и третье, после рек Лена и Енисей, по водности. </w:t>
      </w:r>
    </w:p>
    <w:p w14:paraId="03980115" w14:textId="400B6039" w:rsidR="00C24B08" w:rsidRPr="00CB525B" w:rsidRDefault="00C24B08" w:rsidP="00C24B08">
      <w:pPr>
        <w:ind w:firstLine="709"/>
        <w:jc w:val="both"/>
        <w:rPr>
          <w:sz w:val="24"/>
          <w:szCs w:val="24"/>
        </w:rPr>
      </w:pPr>
      <w:r w:rsidRPr="00CB525B">
        <w:rPr>
          <w:sz w:val="24"/>
          <w:szCs w:val="24"/>
        </w:rPr>
        <w:t xml:space="preserve">Площадь бассейна 2990 тыс. </w:t>
      </w:r>
      <m:oMath>
        <m:sSup>
          <m:sSupPr>
            <m:ctrlPr>
              <w:rPr>
                <w:rFonts w:ascii="Cambria Math" w:hAnsi="Cambria Math"/>
                <w:i/>
                <w:sz w:val="24"/>
                <w:szCs w:val="24"/>
              </w:rPr>
            </m:ctrlPr>
          </m:sSupPr>
          <m:e>
            <m:r>
              <w:rPr>
                <w:rFonts w:ascii="Cambria Math" w:hAnsi="Cambria Math"/>
                <w:sz w:val="24"/>
                <w:szCs w:val="24"/>
              </w:rPr>
              <m:t>км</m:t>
            </m:r>
          </m:e>
          <m:sup>
            <m:r>
              <w:rPr>
                <w:rFonts w:ascii="Cambria Math" w:hAnsi="Cambria Math"/>
                <w:sz w:val="24"/>
                <w:szCs w:val="24"/>
              </w:rPr>
              <m:t>2</m:t>
            </m:r>
          </m:sup>
        </m:sSup>
      </m:oMath>
      <w:r w:rsidRPr="00CB525B">
        <w:rPr>
          <w:sz w:val="24"/>
          <w:szCs w:val="24"/>
        </w:rPr>
        <w:t xml:space="preserve">. Среднегодовой сток 394 </w:t>
      </w:r>
      <m:oMath>
        <m:sSup>
          <m:sSupPr>
            <m:ctrlPr>
              <w:rPr>
                <w:rFonts w:ascii="Cambria Math" w:hAnsi="Cambria Math"/>
                <w:i/>
                <w:sz w:val="24"/>
                <w:szCs w:val="24"/>
              </w:rPr>
            </m:ctrlPr>
          </m:sSupPr>
          <m:e>
            <m:r>
              <w:rPr>
                <w:rFonts w:ascii="Cambria Math" w:hAnsi="Cambria Math"/>
                <w:sz w:val="24"/>
                <w:szCs w:val="24"/>
              </w:rPr>
              <m:t>км</m:t>
            </m:r>
          </m:e>
          <m:sup>
            <m:r>
              <w:rPr>
                <w:rFonts w:ascii="Cambria Math" w:hAnsi="Cambria Math"/>
                <w:sz w:val="24"/>
                <w:szCs w:val="24"/>
              </w:rPr>
              <m:t>3</m:t>
            </m:r>
          </m:sup>
        </m:sSup>
      </m:oMath>
      <w:r w:rsidRPr="00CB525B">
        <w:rPr>
          <w:sz w:val="24"/>
          <w:szCs w:val="24"/>
        </w:rPr>
        <w:t xml:space="preserve">. В своем течении река Обь пересекает различные ландшафтно-географические зоны. Верхняя часть бассейна находится в лесной и лесостепной зонах. От города Камень-на Оби до Новосибирска – в полосе лесостепи, а ниже, на протяжении более 2000 км – в зоне тайги. Севернее поселка </w:t>
      </w:r>
      <w:proofErr w:type="gramStart"/>
      <w:r w:rsidRPr="00CB525B">
        <w:rPr>
          <w:sz w:val="24"/>
          <w:szCs w:val="24"/>
        </w:rPr>
        <w:t>Берёзово</w:t>
      </w:r>
      <w:proofErr w:type="gramEnd"/>
      <w:r w:rsidRPr="00CB525B">
        <w:rPr>
          <w:sz w:val="24"/>
          <w:szCs w:val="24"/>
        </w:rPr>
        <w:t>, расположенного в устьевой части реки Северная Сосьва, тайга переходит в редколесье, а затем в полосу лесотундры, перемежающуюся с тундрой. За северным полярным кругом преобладает тундра. Обь – типично равнинная река. Среднее падение реки составляет 4,5 см/км.</w:t>
      </w:r>
    </w:p>
    <w:p w14:paraId="796E3C65" w14:textId="77777777" w:rsidR="00C24B08" w:rsidRPr="00CB525B" w:rsidRDefault="00C24B08" w:rsidP="00C24B08">
      <w:pPr>
        <w:ind w:firstLine="709"/>
        <w:jc w:val="both"/>
        <w:rPr>
          <w:sz w:val="24"/>
          <w:szCs w:val="24"/>
        </w:rPr>
      </w:pPr>
      <w:r w:rsidRPr="00CB525B">
        <w:rPr>
          <w:sz w:val="24"/>
          <w:szCs w:val="24"/>
        </w:rPr>
        <w:t xml:space="preserve">По характеру речной сети, условиям питания и формирования водного режима Обь делится на три крупных участка: </w:t>
      </w:r>
      <w:r w:rsidRPr="00CB525B">
        <w:rPr>
          <w:b/>
          <w:i/>
          <w:sz w:val="24"/>
          <w:szCs w:val="24"/>
        </w:rPr>
        <w:t>верхний</w:t>
      </w:r>
      <w:r w:rsidRPr="00CB525B">
        <w:rPr>
          <w:sz w:val="24"/>
          <w:szCs w:val="24"/>
        </w:rPr>
        <w:t xml:space="preserve"> – от места слияния рек Бия и Катунь до устья реки Томь; </w:t>
      </w:r>
      <w:r w:rsidRPr="00CB525B">
        <w:rPr>
          <w:b/>
          <w:i/>
          <w:sz w:val="24"/>
          <w:szCs w:val="24"/>
        </w:rPr>
        <w:t>средний</w:t>
      </w:r>
      <w:r w:rsidRPr="00CB525B">
        <w:rPr>
          <w:sz w:val="24"/>
          <w:szCs w:val="24"/>
        </w:rPr>
        <w:t xml:space="preserve"> – от устья реки Томь до устья реки Иртыш и </w:t>
      </w:r>
      <w:r w:rsidRPr="00CB525B">
        <w:rPr>
          <w:b/>
          <w:i/>
          <w:sz w:val="24"/>
          <w:szCs w:val="24"/>
        </w:rPr>
        <w:t>нижний</w:t>
      </w:r>
      <w:r w:rsidRPr="00CB525B">
        <w:rPr>
          <w:sz w:val="24"/>
          <w:szCs w:val="24"/>
        </w:rPr>
        <w:t xml:space="preserve"> – от устья реки Иртыш до Обской губы.</w:t>
      </w:r>
    </w:p>
    <w:p w14:paraId="150FF09F" w14:textId="77777777" w:rsidR="00C24B08" w:rsidRPr="00CB525B" w:rsidRDefault="00C24B08" w:rsidP="00C24B08">
      <w:pPr>
        <w:ind w:firstLine="709"/>
        <w:jc w:val="both"/>
        <w:rPr>
          <w:sz w:val="24"/>
          <w:szCs w:val="24"/>
        </w:rPr>
      </w:pPr>
      <w:r w:rsidRPr="00CB525B">
        <w:rPr>
          <w:b/>
          <w:sz w:val="24"/>
          <w:szCs w:val="24"/>
        </w:rPr>
        <w:t>Верхняя Обь</w:t>
      </w:r>
      <w:r w:rsidRPr="00CB525B">
        <w:rPr>
          <w:sz w:val="24"/>
          <w:szCs w:val="24"/>
        </w:rPr>
        <w:t xml:space="preserve">. Пойма верхней Оби в основном односторонняя и расположена вдоль левого берега. После спада весенних вод на пойме остается множество озер и болот. Ширина поймы в верхней части участка 5–6 км, в районе устья реки Томь достигает 20 км. По правому берегу пойма развита слабо. </w:t>
      </w:r>
    </w:p>
    <w:p w14:paraId="1F8EB60A" w14:textId="77777777" w:rsidR="00C24B08" w:rsidRPr="00CB525B" w:rsidRDefault="00C24B08" w:rsidP="00C24B08">
      <w:pPr>
        <w:ind w:firstLine="709"/>
        <w:jc w:val="both"/>
        <w:rPr>
          <w:sz w:val="24"/>
          <w:szCs w:val="24"/>
        </w:rPr>
      </w:pPr>
      <w:r w:rsidRPr="00CB525B">
        <w:rPr>
          <w:sz w:val="24"/>
          <w:szCs w:val="24"/>
        </w:rPr>
        <w:t>На всем протяжении Оби от слияния рек Бия и Катунь до устья Томи в русле встречаются многочисленные перекаты, значительно затрудняющие условия судоходства.</w:t>
      </w:r>
    </w:p>
    <w:p w14:paraId="40EA72E7" w14:textId="77777777" w:rsidR="00C24B08" w:rsidRPr="00CB525B" w:rsidRDefault="00C24B08" w:rsidP="00C24B08">
      <w:pPr>
        <w:ind w:firstLine="709"/>
        <w:jc w:val="both"/>
        <w:rPr>
          <w:sz w:val="24"/>
          <w:szCs w:val="24"/>
        </w:rPr>
      </w:pPr>
      <w:r w:rsidRPr="00CB525B">
        <w:rPr>
          <w:sz w:val="24"/>
          <w:szCs w:val="24"/>
        </w:rPr>
        <w:t xml:space="preserve">Водный режим Оби носит сложный характер в результате трансформации различных типов водного режима, формирующихся в тех зонах, через которые река (и ее притоки) протекает. От верховьев к нижнему течению он постепенно сменяется от алтайского типа к западносибирскому. Питание реки преимущественно снеговое. В таежной зоне обычное соотношение источников питания представлено: снеговое – 55%, дождевое – 25%, грунтовое – 20%. На Алтае – питание реки смешанное; доля снегового питания составляет 40%, ледникового – 22%, дождевого – 19% и грунтового – 15%. </w:t>
      </w:r>
    </w:p>
    <w:p w14:paraId="7D46D684" w14:textId="77777777" w:rsidR="00C24B08" w:rsidRPr="00CB525B" w:rsidRDefault="00C24B08" w:rsidP="00C24B08">
      <w:pPr>
        <w:ind w:firstLine="709"/>
        <w:jc w:val="both"/>
        <w:rPr>
          <w:sz w:val="24"/>
          <w:szCs w:val="24"/>
        </w:rPr>
      </w:pPr>
      <w:r w:rsidRPr="00CB525B">
        <w:rPr>
          <w:sz w:val="24"/>
          <w:szCs w:val="24"/>
        </w:rPr>
        <w:t xml:space="preserve">Питание реки в тундровой зоне происходит главным образом за счет таяния снега и отчасти за счет дождей. Поэтому сток воды многих притоков Оби здесь отмечается зачастую только в летние периоды (при очень бедном грунтовом питании и суровых климатических условиях многие из них в зимний период перемерзают до дна). </w:t>
      </w:r>
    </w:p>
    <w:p w14:paraId="21A0748D" w14:textId="77777777" w:rsidR="00C24B08" w:rsidRPr="00CB525B" w:rsidRDefault="00C24B08" w:rsidP="00C24B08">
      <w:pPr>
        <w:ind w:firstLine="709"/>
        <w:jc w:val="both"/>
        <w:rPr>
          <w:sz w:val="24"/>
          <w:szCs w:val="24"/>
        </w:rPr>
      </w:pPr>
      <w:r w:rsidRPr="00CB525B">
        <w:rPr>
          <w:sz w:val="24"/>
          <w:szCs w:val="24"/>
        </w:rPr>
        <w:t>За период весеннего половодья Обь проносит основную часть годового стока – примерно 50…55%, в течение лета-осени – 35…40%. Зимний сток составляет лишь 10…15% от годового.</w:t>
      </w:r>
    </w:p>
    <w:p w14:paraId="23A3FC99" w14:textId="77777777" w:rsidR="00C24B08" w:rsidRPr="00CB525B" w:rsidRDefault="00C24B08" w:rsidP="00C24B08">
      <w:pPr>
        <w:ind w:firstLine="709"/>
        <w:jc w:val="both"/>
        <w:rPr>
          <w:sz w:val="24"/>
          <w:szCs w:val="24"/>
        </w:rPr>
      </w:pPr>
      <w:r w:rsidRPr="00CB525B">
        <w:rPr>
          <w:sz w:val="24"/>
          <w:szCs w:val="24"/>
        </w:rPr>
        <w:t>На всем протяжении - от слияния Бии и Катуни до устья - Обь формирует своё русло в условиях свободного развития русловых деформаций, в легко размываемых песчаных или лессовидных отложениях и имеет широкопойменное русло. Исключение составляют 2-ки</w:t>
      </w:r>
      <w:r w:rsidRPr="00CB525B">
        <w:rPr>
          <w:sz w:val="24"/>
          <w:szCs w:val="24"/>
        </w:rPr>
        <w:lastRenderedPageBreak/>
        <w:t>лометровый участок у г. Камня-на-Оби, где русло реки при пересечении отрога Салаирского кряжа становится врезанным, и очень короткий отрезок, равный ширине реки, у мыса Камешек (в черте г. Новосибирска), где русло реки располагается между выровненным в плане левым коренным берегом и гранитным массивом, выдвинутым поперек дна долины по правому берегу.</w:t>
      </w:r>
    </w:p>
    <w:p w14:paraId="651E35F9" w14:textId="77777777" w:rsidR="00C24B08" w:rsidRPr="00CB525B" w:rsidRDefault="00C24B08" w:rsidP="00C24B08">
      <w:pPr>
        <w:ind w:firstLine="709"/>
        <w:jc w:val="both"/>
        <w:rPr>
          <w:sz w:val="24"/>
          <w:szCs w:val="24"/>
        </w:rPr>
      </w:pPr>
      <w:r w:rsidRPr="00CB525B">
        <w:rPr>
          <w:sz w:val="24"/>
          <w:szCs w:val="24"/>
        </w:rPr>
        <w:t>Отличительной особенностью Оби от Новосибирской ГЭС до устья Томи является преобладание на всем протяжении сопряженных разветвлений русла. Исключение представляет участок 791-827 км, где распространены свободные излучины русла. Особое место занимает приплотинный участок длиной 21 км, на котором сейчас преобладает неразветвленное русло, однако это является следствием строительства гидроузла и дамб, перекрывающих рукава.</w:t>
      </w:r>
    </w:p>
    <w:p w14:paraId="53097ABB" w14:textId="77777777" w:rsidR="00C24B08" w:rsidRPr="00CB525B" w:rsidRDefault="00C24B08" w:rsidP="00C24B08">
      <w:pPr>
        <w:ind w:firstLine="709"/>
        <w:jc w:val="both"/>
        <w:rPr>
          <w:sz w:val="24"/>
          <w:szCs w:val="24"/>
        </w:rPr>
      </w:pPr>
      <w:r w:rsidRPr="00CB525B">
        <w:rPr>
          <w:sz w:val="24"/>
          <w:szCs w:val="24"/>
        </w:rPr>
        <w:t xml:space="preserve">Морфодинамический тип русла во многом определяет условия судоходства. Наибольшие затруднения связаны с разветвленным руслом, возрастая по мере увеличения степени разветвленности (количества проток и рукавов, по которым рассредоточивается сток воды в реке). В этом отношении наиболее сложным является верхняя Обь ниже слияния Бии и Катуни. На первых 70 км течения Оби в русле преобладают небольшие острова, делящие поток на сложную сеть рукавов. Здесь находится 150 пойменных островов, на которых только 84 имеют длину больше 500 м; у 6 из них максимальная ширина превышает 250 м. </w:t>
      </w:r>
    </w:p>
    <w:p w14:paraId="2DB639A4" w14:textId="21C08583" w:rsidR="00C24B08" w:rsidRPr="00CB525B" w:rsidRDefault="00C24B08" w:rsidP="00C24B08">
      <w:pPr>
        <w:pStyle w:val="a5"/>
        <w:ind w:firstLine="709"/>
        <w:rPr>
          <w:color w:val="000000"/>
          <w:sz w:val="24"/>
          <w:szCs w:val="24"/>
        </w:rPr>
      </w:pPr>
      <w:r w:rsidRPr="00CB525B">
        <w:rPr>
          <w:sz w:val="24"/>
          <w:szCs w:val="24"/>
        </w:rPr>
        <w:t xml:space="preserve">При этом стоит отметить, что до недавнего времени река Бия также являлась судоходной </w:t>
      </w:r>
      <w:r w:rsidR="004674E9" w:rsidRPr="00CB525B">
        <w:rPr>
          <w:sz w:val="24"/>
          <w:szCs w:val="24"/>
        </w:rPr>
        <w:t>(Пилипенко, Беляева, 2022)</w:t>
      </w:r>
      <w:r w:rsidRPr="00CB525B">
        <w:rPr>
          <w:sz w:val="24"/>
          <w:szCs w:val="24"/>
        </w:rPr>
        <w:t>. В 60-х годах ХХ века было реализовано регулярное судоходство от г.</w:t>
      </w:r>
      <w:r w:rsidR="004674E9" w:rsidRPr="00CB525B">
        <w:rPr>
          <w:sz w:val="24"/>
          <w:szCs w:val="24"/>
        </w:rPr>
        <w:t xml:space="preserve"> </w:t>
      </w:r>
      <w:r w:rsidRPr="00CB525B">
        <w:rPr>
          <w:sz w:val="24"/>
          <w:szCs w:val="24"/>
        </w:rPr>
        <w:t xml:space="preserve">Новосибирска по реке Обь, Новосибирскому водохранилищу и реке Бия до жемчужины Алтая – Телецкого озера, в основном это были пассажирские перевозки, а также на определенных участках осуществлялся лесосплав. </w:t>
      </w:r>
      <w:r w:rsidRPr="00CB525B">
        <w:rPr>
          <w:color w:val="000000"/>
          <w:sz w:val="24"/>
          <w:szCs w:val="24"/>
        </w:rPr>
        <w:t>Значение реки Бия заключается в возможности развития грузо и пассажироперевозок. В настоящее время судоходство осуществляется от устья реки до Бийского речного порта, выше по течению судоходство не осуществляется.</w:t>
      </w:r>
      <w:r w:rsidRPr="00CB525B">
        <w:rPr>
          <w:color w:val="202122"/>
          <w:sz w:val="24"/>
          <w:szCs w:val="24"/>
        </w:rPr>
        <w:t xml:space="preserve"> Река Бия является второй главной водной артерией Республики Алтай после Катуни. Она вытекает из Телецкого озера сразу широкой и полноводной. Длина Бии составляет 301 км, площадь водосбора 37000 кв. км, число притоков 6840, среднегодовой расход воды – 472 м. куб/сек, модуль стока 10,5 л/сек/км в устье. Течение Бии от истока до правого притока реки Лебедь, на расстоянии 94 км, носит бурный характер; среднее падение на этом участке реки составляет 1,6 м на километр. Верхняя часть Бии порожиста, многочисленны прижимы, водовороты, перекаты. В нижнем течении Бия становится более спокойной и ниже правого притока Нени превращается в равнинную реку. Общее падение Бии от истока до устья составляет 275 м. С давних пор Бия используется для сплава на плотах и лодках, поэтому особенности всех участков реки хорошо известны. </w:t>
      </w:r>
      <w:r w:rsidRPr="00CB525B">
        <w:rPr>
          <w:color w:val="000000"/>
          <w:sz w:val="24"/>
          <w:szCs w:val="24"/>
        </w:rPr>
        <w:t>Нижний участок Бии длиной 225 км стал использоваться для судоходства еще с середины ХIХ в. В настоящее время судоходство организовано лишь на нижних 28 км реки. В период повышенного стока возможен проход судов до Телецкого озера. На Телецком озере судоходство осуществляется более 110 лет-с 1913 г.</w:t>
      </w:r>
    </w:p>
    <w:p w14:paraId="42CE1D06" w14:textId="77777777" w:rsidR="00C24B08" w:rsidRPr="00CB525B" w:rsidRDefault="00C24B08" w:rsidP="00C24B08">
      <w:pPr>
        <w:ind w:firstLine="709"/>
        <w:jc w:val="both"/>
        <w:rPr>
          <w:sz w:val="24"/>
          <w:szCs w:val="24"/>
        </w:rPr>
      </w:pPr>
      <w:r w:rsidRPr="00CB525B">
        <w:rPr>
          <w:sz w:val="24"/>
          <w:szCs w:val="24"/>
        </w:rPr>
        <w:t xml:space="preserve">Разветвления на участке Новосибирской гидроузел – устье Томи представлены, в основном, сопряженным и одиночными разновидностями, образованными большими островами. В них выделяется по водности, как правило, один рукав, являющийся судоходным. Лишь в тех разветвлениях, где в несудоходном рукаве разрабатывались карьеры ПГС и, соответственно, искусственно увеличена их водность, распределение расходов воды оказывается относительно равноценным (о. Отдыха – Бугринский перекат, о. Маленький – Орско-Борский перекат и некоторые другие). </w:t>
      </w:r>
    </w:p>
    <w:p w14:paraId="783C3DDA" w14:textId="77777777" w:rsidR="00C24B08" w:rsidRPr="00CB525B" w:rsidRDefault="00C24B08" w:rsidP="00C24B08">
      <w:pPr>
        <w:ind w:firstLine="709"/>
        <w:jc w:val="both"/>
        <w:rPr>
          <w:sz w:val="24"/>
          <w:szCs w:val="24"/>
        </w:rPr>
      </w:pPr>
      <w:r w:rsidRPr="00CB525B">
        <w:rPr>
          <w:sz w:val="24"/>
          <w:szCs w:val="24"/>
        </w:rPr>
        <w:t>В этих условиях затруднительность для судоходства в разветвлении определяется изогнутостью рукава. При его относительной прямолинейности в нем возникают вторичные разветвления или пологие излучины, на которых формируются перекаты, лимитирующие судоходство (Кудряшовский – Медвежий, Умревинские, Чичканские, Кожевниковские перекаты).</w:t>
      </w:r>
    </w:p>
    <w:p w14:paraId="3A1DC9C2" w14:textId="77777777" w:rsidR="00C24B08" w:rsidRPr="00CB525B" w:rsidRDefault="00C24B08" w:rsidP="00C24B08">
      <w:pPr>
        <w:ind w:firstLine="709"/>
        <w:jc w:val="both"/>
        <w:rPr>
          <w:sz w:val="24"/>
          <w:szCs w:val="24"/>
        </w:rPr>
      </w:pPr>
      <w:r w:rsidRPr="00CB525B">
        <w:rPr>
          <w:sz w:val="24"/>
          <w:szCs w:val="24"/>
        </w:rPr>
        <w:lastRenderedPageBreak/>
        <w:t>Перекаты на Оби представляют собой комплекс крупных форм руслового рельефа, объединенных в своем движении, режиме деформаций и условиях формирования. На устойчивых участках русел, на излучинах или в устойчивых рукавах разветвленных рек перекаты могут быть представлены одной крупной формой – ленточной, реже перекошенной грядой, объединяющей побочни (верхний и нижний), расположенные у противоположных берегов. Эти формы руслового рельефа имеют обычно низкие отметки и по судоходной классификации им соответствуют перекаты перевального типа. В других случаях перекаты, образованные перекошенными грядами, имеют высокие массивные побочни, расположенные таким образом, что верхняя и нижняя плесовые лощины заходят друг за друга, а в самих побочнях развиты выбоины верхней и затонской частей нижней плесовой лощины.</w:t>
      </w:r>
    </w:p>
    <w:p w14:paraId="23D1F12B" w14:textId="77777777" w:rsidR="00C24B08" w:rsidRPr="00CB525B" w:rsidRDefault="00C24B08" w:rsidP="00C24B08">
      <w:pPr>
        <w:ind w:firstLine="709"/>
        <w:jc w:val="both"/>
        <w:rPr>
          <w:sz w:val="24"/>
          <w:szCs w:val="24"/>
        </w:rPr>
      </w:pPr>
      <w:r w:rsidRPr="00CB525B">
        <w:rPr>
          <w:sz w:val="24"/>
          <w:szCs w:val="24"/>
        </w:rPr>
        <w:t>На рассматриваемом верхнем участке реки Обь осуществляют движение суда различных типов и составы различной грузоподъёмностью. Судоходство при этом осложняют:</w:t>
      </w:r>
    </w:p>
    <w:p w14:paraId="481DC25B" w14:textId="77777777" w:rsidR="00C24B08" w:rsidRPr="00CB525B" w:rsidRDefault="00C24B08" w:rsidP="00C24B08">
      <w:pPr>
        <w:pStyle w:val="afc"/>
        <w:numPr>
          <w:ilvl w:val="0"/>
          <w:numId w:val="13"/>
        </w:numPr>
        <w:spacing w:line="240" w:lineRule="auto"/>
        <w:ind w:left="0" w:firstLine="709"/>
        <w:rPr>
          <w:sz w:val="24"/>
          <w:szCs w:val="24"/>
        </w:rPr>
      </w:pPr>
      <w:r w:rsidRPr="00CB525B">
        <w:rPr>
          <w:sz w:val="24"/>
          <w:szCs w:val="24"/>
        </w:rPr>
        <w:t xml:space="preserve"> суточные колебания уровня воды, связанные с режимом работы ГЭС, которые распространяются более чем на 100 км (до селения Дубровино);</w:t>
      </w:r>
    </w:p>
    <w:p w14:paraId="38B5FEB1" w14:textId="77777777" w:rsidR="00C24B08" w:rsidRPr="00CB525B" w:rsidRDefault="00C24B08" w:rsidP="00C24B08">
      <w:pPr>
        <w:pStyle w:val="afc"/>
        <w:numPr>
          <w:ilvl w:val="0"/>
          <w:numId w:val="13"/>
        </w:numPr>
        <w:spacing w:line="240" w:lineRule="auto"/>
        <w:ind w:left="0" w:firstLine="709"/>
        <w:rPr>
          <w:sz w:val="24"/>
          <w:szCs w:val="24"/>
        </w:rPr>
      </w:pPr>
      <w:r w:rsidRPr="00CB525B">
        <w:rPr>
          <w:sz w:val="24"/>
          <w:szCs w:val="24"/>
        </w:rPr>
        <w:t xml:space="preserve"> сильная разветвленность русла;</w:t>
      </w:r>
    </w:p>
    <w:p w14:paraId="38F899C7" w14:textId="77777777" w:rsidR="00C24B08" w:rsidRPr="00CB525B" w:rsidRDefault="00C24B08" w:rsidP="00C24B08">
      <w:pPr>
        <w:pStyle w:val="afc"/>
        <w:numPr>
          <w:ilvl w:val="0"/>
          <w:numId w:val="13"/>
        </w:numPr>
        <w:spacing w:line="240" w:lineRule="auto"/>
        <w:ind w:left="0" w:firstLine="709"/>
        <w:rPr>
          <w:sz w:val="24"/>
          <w:szCs w:val="24"/>
        </w:rPr>
      </w:pPr>
      <w:r w:rsidRPr="00CB525B">
        <w:rPr>
          <w:sz w:val="24"/>
          <w:szCs w:val="24"/>
        </w:rPr>
        <w:t xml:space="preserve"> наличие в русле опасных для плавания осыхающих и подводных камней, сужающих и искривляющих судовой ход;</w:t>
      </w:r>
    </w:p>
    <w:p w14:paraId="34303A17" w14:textId="77777777" w:rsidR="00C24B08" w:rsidRPr="00CB525B" w:rsidRDefault="00C24B08" w:rsidP="00C24B08">
      <w:pPr>
        <w:pStyle w:val="afc"/>
        <w:numPr>
          <w:ilvl w:val="0"/>
          <w:numId w:val="13"/>
        </w:numPr>
        <w:spacing w:line="240" w:lineRule="auto"/>
        <w:ind w:left="0" w:firstLine="709"/>
        <w:rPr>
          <w:sz w:val="24"/>
          <w:szCs w:val="24"/>
        </w:rPr>
      </w:pPr>
      <w:r w:rsidRPr="00CB525B">
        <w:rPr>
          <w:sz w:val="24"/>
          <w:szCs w:val="24"/>
        </w:rPr>
        <w:t xml:space="preserve"> крутые изгибы русла и скалистые мысы на берегах, в местах гранитных массивов, наличие участков с блуждающим руслом, образующим множество рукавов и про ток;</w:t>
      </w:r>
    </w:p>
    <w:p w14:paraId="3931532E" w14:textId="77777777" w:rsidR="00C24B08" w:rsidRPr="00CB525B" w:rsidRDefault="00C24B08" w:rsidP="00C24B08">
      <w:pPr>
        <w:pStyle w:val="afc"/>
        <w:numPr>
          <w:ilvl w:val="0"/>
          <w:numId w:val="13"/>
        </w:numPr>
        <w:spacing w:line="240" w:lineRule="auto"/>
        <w:ind w:left="0" w:firstLine="709"/>
        <w:rPr>
          <w:sz w:val="24"/>
          <w:szCs w:val="24"/>
        </w:rPr>
      </w:pPr>
      <w:r w:rsidRPr="00CB525B">
        <w:rPr>
          <w:sz w:val="24"/>
          <w:szCs w:val="24"/>
        </w:rPr>
        <w:t xml:space="preserve"> осыпи, оползни и оплывины у высоких коренных берегов;</w:t>
      </w:r>
    </w:p>
    <w:p w14:paraId="3450E8D9" w14:textId="77777777" w:rsidR="00C24B08" w:rsidRPr="00CB525B" w:rsidRDefault="00C24B08" w:rsidP="00C24B08">
      <w:pPr>
        <w:pStyle w:val="afc"/>
        <w:numPr>
          <w:ilvl w:val="0"/>
          <w:numId w:val="13"/>
        </w:numPr>
        <w:spacing w:line="240" w:lineRule="auto"/>
        <w:ind w:left="0" w:firstLine="709"/>
        <w:rPr>
          <w:sz w:val="24"/>
          <w:szCs w:val="24"/>
        </w:rPr>
      </w:pPr>
      <w:r w:rsidRPr="00CB525B">
        <w:rPr>
          <w:sz w:val="24"/>
          <w:szCs w:val="24"/>
        </w:rPr>
        <w:t xml:space="preserve"> большое количество перекатов, на которых гарантированные габариты судового хода поддерживаются только систематическими дноуглубительными работами.</w:t>
      </w:r>
    </w:p>
    <w:p w14:paraId="1F019E35" w14:textId="77777777" w:rsidR="00C24B08" w:rsidRPr="00CB525B" w:rsidRDefault="00C24B08" w:rsidP="00C24B08">
      <w:pPr>
        <w:ind w:firstLine="709"/>
        <w:jc w:val="both"/>
        <w:rPr>
          <w:sz w:val="24"/>
          <w:szCs w:val="24"/>
        </w:rPr>
      </w:pPr>
      <w:r w:rsidRPr="00CB525B">
        <w:rPr>
          <w:sz w:val="24"/>
          <w:szCs w:val="24"/>
        </w:rPr>
        <w:t>Затруднения для судоходства создают перекаты, образованные побочнями, расположенными в шахматном порядке. Такие перекаты типичны для р. Оби от Новосибирской ГЭС до устья р. Томи.</w:t>
      </w:r>
    </w:p>
    <w:p w14:paraId="1C1F14C6" w14:textId="77777777" w:rsidR="00C24B08" w:rsidRPr="00CB525B" w:rsidRDefault="00C24B08" w:rsidP="00C24B08">
      <w:pPr>
        <w:ind w:firstLine="709"/>
        <w:jc w:val="both"/>
        <w:rPr>
          <w:sz w:val="24"/>
          <w:szCs w:val="24"/>
        </w:rPr>
      </w:pPr>
      <w:r w:rsidRPr="00CB525B">
        <w:rPr>
          <w:sz w:val="24"/>
          <w:szCs w:val="24"/>
        </w:rPr>
        <w:t>Условия судоходства в течении навигации во многом определяются сезонными деформациями перекатов. В большинстве случаев они происходят по типовой схеме: в половодье гребень переката растет в высоту; со снижением уровней и увеличении уклона стесненный побочнями поток размывает корыто переката, и отметки его гребня снижаются. Однако возможен и обратный ход размыва/намыва. Размыв перекатов в половодье и рост отметок гребней с падением уровней характерен для приплотинного участка Оби в нижнем бьефе Новосибирской ГЭС.</w:t>
      </w:r>
    </w:p>
    <w:p w14:paraId="6F6CA846" w14:textId="77777777" w:rsidR="00C24B08" w:rsidRPr="00CB525B" w:rsidRDefault="00C24B08" w:rsidP="00C24B08">
      <w:pPr>
        <w:adjustRightInd w:val="0"/>
        <w:ind w:firstLine="709"/>
        <w:jc w:val="both"/>
        <w:rPr>
          <w:sz w:val="24"/>
          <w:szCs w:val="24"/>
        </w:rPr>
      </w:pPr>
      <w:r w:rsidRPr="00CB525B">
        <w:rPr>
          <w:b/>
          <w:i/>
          <w:sz w:val="24"/>
          <w:szCs w:val="24"/>
        </w:rPr>
        <w:t xml:space="preserve">Средняя Обь. </w:t>
      </w:r>
      <w:r w:rsidRPr="00CB525B">
        <w:rPr>
          <w:sz w:val="24"/>
          <w:szCs w:val="24"/>
        </w:rPr>
        <w:t xml:space="preserve">На данном участке установлена гарантированная глубина 2,5 м, что позволяет использовать крупные суда. Поскольку, в том числе, осуществляются перевозки на реке </w:t>
      </w:r>
      <w:r w:rsidRPr="00CB525B">
        <w:rPr>
          <w:bCs/>
          <w:sz w:val="24"/>
          <w:szCs w:val="24"/>
        </w:rPr>
        <w:t xml:space="preserve">с </w:t>
      </w:r>
      <w:r w:rsidRPr="00CB525B">
        <w:rPr>
          <w:sz w:val="24"/>
          <w:szCs w:val="24"/>
        </w:rPr>
        <w:t>ограниченными глубинами, то эксплуатируются суда с малой и средней грузоподъемностью от 100 до 500 т и с осадкой от 0,5 до 1,3 м.</w:t>
      </w:r>
    </w:p>
    <w:p w14:paraId="3680760C" w14:textId="77777777" w:rsidR="00C24B08" w:rsidRPr="00CB525B" w:rsidRDefault="00C24B08" w:rsidP="00C24B08">
      <w:pPr>
        <w:adjustRightInd w:val="0"/>
        <w:ind w:firstLine="709"/>
        <w:jc w:val="both"/>
        <w:rPr>
          <w:sz w:val="24"/>
          <w:szCs w:val="24"/>
        </w:rPr>
      </w:pPr>
      <w:r w:rsidRPr="00CB525B">
        <w:rPr>
          <w:sz w:val="24"/>
          <w:szCs w:val="24"/>
        </w:rPr>
        <w:t>Основная часть грузов- 80 %, перевозится на баржах методом толкания, остальные 20 % на сухогрузах и танкерах. Кроме транспортного флота на плесе проходят пассажирские паромные линии, связывающие г. Колпашево с с. Озерное, п. Каргасок с г. Стрежевой и т. д.</w:t>
      </w:r>
    </w:p>
    <w:p w14:paraId="793D847F" w14:textId="6ACEF409" w:rsidR="00C24B08" w:rsidRPr="00CB525B" w:rsidRDefault="00C24B08" w:rsidP="00C24B08">
      <w:pPr>
        <w:shd w:val="clear" w:color="auto" w:fill="FFFFFF"/>
        <w:ind w:firstLine="709"/>
        <w:jc w:val="both"/>
        <w:rPr>
          <w:sz w:val="24"/>
          <w:szCs w:val="24"/>
        </w:rPr>
      </w:pPr>
      <w:r w:rsidRPr="00CB525B">
        <w:rPr>
          <w:sz w:val="24"/>
          <w:szCs w:val="24"/>
        </w:rPr>
        <w:t>В настоящее время рассматриваемый участок реки Обь полностью освоен в судоходном отношении, однако большое количество перекатов делают затруднительным этот участок для судоходства, например, перекат Колпашевский. Сопоставленный и совмещенный планы данного переката (рис.</w:t>
      </w:r>
      <w:r w:rsidR="00CA7853" w:rsidRPr="00CB525B">
        <w:rPr>
          <w:sz w:val="24"/>
          <w:szCs w:val="24"/>
        </w:rPr>
        <w:t>2.</w:t>
      </w:r>
      <w:r w:rsidRPr="00CB525B">
        <w:rPr>
          <w:sz w:val="24"/>
          <w:szCs w:val="24"/>
        </w:rPr>
        <w:t>4,</w:t>
      </w:r>
      <w:r w:rsidR="00CA7853" w:rsidRPr="00CB525B">
        <w:rPr>
          <w:sz w:val="24"/>
          <w:szCs w:val="24"/>
        </w:rPr>
        <w:t xml:space="preserve"> 2.</w:t>
      </w:r>
      <w:r w:rsidRPr="00CB525B">
        <w:rPr>
          <w:sz w:val="24"/>
          <w:szCs w:val="24"/>
        </w:rPr>
        <w:t>5) за пятилетний разрез времени говорят о существенных русловых переформированиях, происходящих на данном перекате.</w:t>
      </w:r>
      <w:r w:rsidRPr="00CB525B">
        <w:t xml:space="preserve"> </w:t>
      </w:r>
      <w:r w:rsidRPr="00CB525B">
        <w:rPr>
          <w:sz w:val="24"/>
          <w:szCs w:val="24"/>
        </w:rPr>
        <w:t>Ежегодно на Колпашевском перекате происходит интенсивное переформирование русла. Увеличивающийся левый побочень в виде косы, спускается вниз. Перекат требует постоянного внимания и разработки раз в два- три года в объеме 150-290 тыс. м</w:t>
      </w:r>
      <w:r w:rsidRPr="00CB525B">
        <w:rPr>
          <w:sz w:val="24"/>
          <w:szCs w:val="24"/>
          <w:vertAlign w:val="superscript"/>
        </w:rPr>
        <w:t>3</w:t>
      </w:r>
      <w:r w:rsidRPr="00CB525B">
        <w:rPr>
          <w:sz w:val="24"/>
          <w:szCs w:val="24"/>
        </w:rPr>
        <w:t xml:space="preserve"> грунта, в зависимости от уровня весеннего половодья. </w:t>
      </w:r>
    </w:p>
    <w:p w14:paraId="4810E9AF" w14:textId="77777777" w:rsidR="00C24B08" w:rsidRPr="00CB525B" w:rsidRDefault="00C24B08" w:rsidP="00C24B08">
      <w:pPr>
        <w:ind w:firstLine="709"/>
        <w:jc w:val="both"/>
        <w:rPr>
          <w:sz w:val="24"/>
          <w:szCs w:val="24"/>
        </w:rPr>
      </w:pPr>
      <w:r w:rsidRPr="00CB525B">
        <w:rPr>
          <w:sz w:val="24"/>
          <w:szCs w:val="24"/>
        </w:rPr>
        <w:t>Основным видом путевых работ по поддержанию нормируемых габаритов пути в настоящее время являются землечерпательные работы и содержание судоходной обста</w:t>
      </w:r>
      <w:r w:rsidRPr="00CB525B">
        <w:rPr>
          <w:sz w:val="24"/>
          <w:szCs w:val="24"/>
        </w:rPr>
        <w:lastRenderedPageBreak/>
        <w:t xml:space="preserve">новки. Движение судов на участке осуществляется круглосуточно, что требует поддержания освещаемой судоходной обстановки на всем плесе. </w:t>
      </w:r>
      <w:r w:rsidRPr="00CB525B">
        <w:rPr>
          <w:rStyle w:val="FontStyle11"/>
          <w:spacing w:val="0"/>
          <w:sz w:val="24"/>
          <w:szCs w:val="24"/>
        </w:rPr>
        <w:t xml:space="preserve">В весенне-подготовительный период особое внимание уделялось таким перекатам и затруднительным участкам, где наименьшие радиусы закругления, где затруднены условия укладки отвалов грунта и затруднителен пропуск судов мимо работающего земснаряда. </w:t>
      </w:r>
      <w:r w:rsidRPr="00CB525B">
        <w:rPr>
          <w:sz w:val="24"/>
          <w:szCs w:val="24"/>
        </w:rPr>
        <w:t>Наряду с землечерпанием на участке осуществляется берегоочистка и дноочищение. Объем этих работ зависит от паводкового режима реки и от наличия внетранзитных работ.</w:t>
      </w:r>
    </w:p>
    <w:p w14:paraId="4BE1A7A1" w14:textId="77777777" w:rsidR="00C24B08" w:rsidRPr="00CB525B" w:rsidRDefault="00C24B08" w:rsidP="00C24B08">
      <w:pPr>
        <w:ind w:firstLine="709"/>
        <w:jc w:val="both"/>
        <w:rPr>
          <w:sz w:val="24"/>
          <w:szCs w:val="24"/>
        </w:rPr>
        <w:sectPr w:rsidR="00C24B08" w:rsidRPr="00CB525B" w:rsidSect="00C24B08">
          <w:type w:val="continuous"/>
          <w:pgSz w:w="11906" w:h="16838"/>
          <w:pgMar w:top="1134" w:right="850" w:bottom="1134" w:left="1701" w:header="708" w:footer="708" w:gutter="0"/>
          <w:cols w:space="708"/>
          <w:docGrid w:linePitch="360"/>
        </w:sectPr>
      </w:pPr>
    </w:p>
    <w:p w14:paraId="2AE8A926" w14:textId="59F71AC1" w:rsidR="00C24B08" w:rsidRPr="00CB525B" w:rsidRDefault="00C24B08" w:rsidP="00CA7853">
      <w:pPr>
        <w:pStyle w:val="a5"/>
        <w:spacing w:before="120" w:after="120"/>
        <w:jc w:val="center"/>
        <w:rPr>
          <w:color w:val="202122"/>
        </w:rPr>
      </w:pPr>
      <w:r w:rsidRPr="00CB525B">
        <w:rPr>
          <w:noProof/>
          <w:color w:val="202122"/>
        </w:rPr>
        <w:lastRenderedPageBreak/>
        <w:drawing>
          <wp:inline distT="0" distB="0" distL="0" distR="0" wp14:anchorId="3EE022C8" wp14:editId="1A7FFC0B">
            <wp:extent cx="3997740" cy="5223053"/>
            <wp:effectExtent l="0" t="0" r="3175" b="0"/>
            <wp:docPr id="6" name="Рисунок 6" descr="сопоставле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опоставленный"/>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15011" cy="5245617"/>
                    </a:xfrm>
                    <a:prstGeom prst="rect">
                      <a:avLst/>
                    </a:prstGeom>
                    <a:noFill/>
                    <a:ln>
                      <a:noFill/>
                    </a:ln>
                  </pic:spPr>
                </pic:pic>
              </a:graphicData>
            </a:graphic>
          </wp:inline>
        </w:drawing>
      </w:r>
    </w:p>
    <w:p w14:paraId="1B72724E" w14:textId="77777777" w:rsidR="00AF2ED4" w:rsidRPr="00CB525B" w:rsidRDefault="00AF2ED4" w:rsidP="00C24B08">
      <w:pPr>
        <w:pStyle w:val="a5"/>
        <w:ind w:firstLine="709"/>
        <w:rPr>
          <w:sz w:val="24"/>
          <w:szCs w:val="24"/>
        </w:rPr>
      </w:pPr>
    </w:p>
    <w:p w14:paraId="3AADF298" w14:textId="6F976B7C" w:rsidR="00C24B08" w:rsidRPr="00CB525B" w:rsidRDefault="00C24B08" w:rsidP="00AF2ED4">
      <w:pPr>
        <w:pStyle w:val="a5"/>
        <w:jc w:val="center"/>
        <w:rPr>
          <w:sz w:val="24"/>
          <w:szCs w:val="24"/>
        </w:rPr>
      </w:pPr>
      <w:r w:rsidRPr="00CB525B">
        <w:rPr>
          <w:b/>
          <w:sz w:val="24"/>
          <w:szCs w:val="24"/>
        </w:rPr>
        <w:t>Рис</w:t>
      </w:r>
      <w:r w:rsidR="0092410B" w:rsidRPr="00CB525B">
        <w:rPr>
          <w:b/>
          <w:sz w:val="24"/>
          <w:szCs w:val="24"/>
        </w:rPr>
        <w:t>.</w:t>
      </w:r>
      <w:r w:rsidRPr="00CB525B">
        <w:rPr>
          <w:b/>
          <w:sz w:val="24"/>
          <w:szCs w:val="24"/>
        </w:rPr>
        <w:t xml:space="preserve"> </w:t>
      </w:r>
      <w:r w:rsidR="00AF2ED4" w:rsidRPr="00CB525B">
        <w:rPr>
          <w:b/>
          <w:sz w:val="24"/>
          <w:szCs w:val="24"/>
        </w:rPr>
        <w:t>2.</w:t>
      </w:r>
      <w:r w:rsidRPr="00CB525B">
        <w:rPr>
          <w:b/>
          <w:sz w:val="24"/>
          <w:szCs w:val="24"/>
        </w:rPr>
        <w:t>4</w:t>
      </w:r>
      <w:r w:rsidR="00AF2ED4" w:rsidRPr="00CB525B">
        <w:rPr>
          <w:b/>
          <w:sz w:val="24"/>
          <w:szCs w:val="24"/>
        </w:rPr>
        <w:t>.</w:t>
      </w:r>
      <w:r w:rsidRPr="00CB525B">
        <w:rPr>
          <w:sz w:val="24"/>
          <w:szCs w:val="24"/>
        </w:rPr>
        <w:t xml:space="preserve"> Сопоставленный план Колпашев</w:t>
      </w:r>
      <w:r w:rsidR="00AF2ED4" w:rsidRPr="00CB525B">
        <w:rPr>
          <w:sz w:val="24"/>
          <w:szCs w:val="24"/>
        </w:rPr>
        <w:t>ского переката реки Оби</w:t>
      </w:r>
    </w:p>
    <w:p w14:paraId="3E407840" w14:textId="405DFFD0" w:rsidR="00C24B08" w:rsidRPr="00CB525B" w:rsidRDefault="00AF2ED4" w:rsidP="00AF2ED4">
      <w:pPr>
        <w:jc w:val="center"/>
        <w:rPr>
          <w:sz w:val="24"/>
          <w:szCs w:val="24"/>
          <w:lang w:val="en-US"/>
        </w:rPr>
      </w:pPr>
      <w:r w:rsidRPr="00CB525B">
        <w:rPr>
          <w:b/>
          <w:sz w:val="24"/>
          <w:szCs w:val="24"/>
          <w:lang w:val="en-US"/>
        </w:rPr>
        <w:t xml:space="preserve">Fig. 2.4. </w:t>
      </w:r>
      <w:r w:rsidRPr="00CB525B">
        <w:rPr>
          <w:sz w:val="24"/>
          <w:szCs w:val="24"/>
          <w:lang w:val="en-US"/>
        </w:rPr>
        <w:t>Compared plan of the Kolpashevsky roll of the Ob River</w:t>
      </w:r>
    </w:p>
    <w:p w14:paraId="4A521095" w14:textId="77777777" w:rsidR="00C24B08" w:rsidRPr="00CB525B" w:rsidRDefault="00C24B08" w:rsidP="00AF2ED4">
      <w:pPr>
        <w:jc w:val="center"/>
        <w:rPr>
          <w:sz w:val="24"/>
          <w:szCs w:val="24"/>
          <w:lang w:val="en-US"/>
        </w:rPr>
      </w:pPr>
    </w:p>
    <w:p w14:paraId="4952FC18" w14:textId="04DF0B34" w:rsidR="00C24B08" w:rsidRPr="00CB525B" w:rsidRDefault="00C24B08" w:rsidP="006A2832">
      <w:pPr>
        <w:pStyle w:val="a5"/>
        <w:jc w:val="center"/>
        <w:rPr>
          <w:color w:val="202122"/>
        </w:rPr>
      </w:pPr>
      <w:r w:rsidRPr="00CB525B">
        <w:rPr>
          <w:noProof/>
          <w:color w:val="202122"/>
        </w:rPr>
        <w:lastRenderedPageBreak/>
        <w:drawing>
          <wp:inline distT="0" distB="0" distL="0" distR="0" wp14:anchorId="37A32022" wp14:editId="4E924BC4">
            <wp:extent cx="4501291" cy="3200756"/>
            <wp:effectExtent l="0" t="0" r="0" b="0"/>
            <wp:docPr id="5" name="Рисунок 5" descr="совмещен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овмещенные"/>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9572" b="1312"/>
                    <a:stretch/>
                  </pic:blipFill>
                  <pic:spPr bwMode="auto">
                    <a:xfrm>
                      <a:off x="0" y="0"/>
                      <a:ext cx="4532067" cy="3222640"/>
                    </a:xfrm>
                    <a:prstGeom prst="rect">
                      <a:avLst/>
                    </a:prstGeom>
                    <a:noFill/>
                    <a:ln>
                      <a:noFill/>
                    </a:ln>
                    <a:extLst>
                      <a:ext uri="{53640926-AAD7-44D8-BBD7-CCE9431645EC}">
                        <a14:shadowObscured xmlns:a14="http://schemas.microsoft.com/office/drawing/2010/main"/>
                      </a:ext>
                    </a:extLst>
                  </pic:spPr>
                </pic:pic>
              </a:graphicData>
            </a:graphic>
          </wp:inline>
        </w:drawing>
      </w:r>
    </w:p>
    <w:p w14:paraId="6C0B5B51" w14:textId="77777777" w:rsidR="004674E9" w:rsidRPr="00CB525B" w:rsidRDefault="004674E9" w:rsidP="00C24B08">
      <w:pPr>
        <w:ind w:firstLine="709"/>
        <w:jc w:val="both"/>
        <w:rPr>
          <w:sz w:val="24"/>
          <w:szCs w:val="24"/>
        </w:rPr>
      </w:pPr>
    </w:p>
    <w:p w14:paraId="0F9E0801" w14:textId="17CEB0E4" w:rsidR="00C24B08" w:rsidRPr="00CB525B" w:rsidRDefault="00C24B08" w:rsidP="004674E9">
      <w:pPr>
        <w:jc w:val="center"/>
        <w:rPr>
          <w:sz w:val="24"/>
          <w:szCs w:val="24"/>
        </w:rPr>
      </w:pPr>
      <w:r w:rsidRPr="00CB525B">
        <w:rPr>
          <w:b/>
          <w:sz w:val="24"/>
          <w:szCs w:val="24"/>
        </w:rPr>
        <w:t>Рис</w:t>
      </w:r>
      <w:r w:rsidR="0092410B" w:rsidRPr="00CB525B">
        <w:rPr>
          <w:b/>
          <w:sz w:val="24"/>
          <w:szCs w:val="24"/>
        </w:rPr>
        <w:t>.</w:t>
      </w:r>
      <w:r w:rsidRPr="00CB525B">
        <w:rPr>
          <w:b/>
          <w:sz w:val="24"/>
          <w:szCs w:val="24"/>
        </w:rPr>
        <w:t xml:space="preserve"> </w:t>
      </w:r>
      <w:r w:rsidR="006A2832" w:rsidRPr="00CB525B">
        <w:rPr>
          <w:b/>
          <w:sz w:val="24"/>
          <w:szCs w:val="24"/>
        </w:rPr>
        <w:t>2.</w:t>
      </w:r>
      <w:r w:rsidRPr="00CB525B">
        <w:rPr>
          <w:b/>
          <w:sz w:val="24"/>
          <w:szCs w:val="24"/>
        </w:rPr>
        <w:t>5</w:t>
      </w:r>
      <w:r w:rsidR="006A2832" w:rsidRPr="00CB525B">
        <w:rPr>
          <w:b/>
          <w:sz w:val="24"/>
          <w:szCs w:val="24"/>
        </w:rPr>
        <w:t>.</w:t>
      </w:r>
      <w:r w:rsidRPr="00CB525B">
        <w:rPr>
          <w:sz w:val="24"/>
          <w:szCs w:val="24"/>
        </w:rPr>
        <w:t xml:space="preserve"> Совмещенный план </w:t>
      </w:r>
      <w:r w:rsidR="004674E9" w:rsidRPr="00CB525B">
        <w:rPr>
          <w:sz w:val="24"/>
          <w:szCs w:val="24"/>
        </w:rPr>
        <w:t>Колпашевского переката реки Оби</w:t>
      </w:r>
    </w:p>
    <w:p w14:paraId="3C2A1C60" w14:textId="62D392D7" w:rsidR="00C24B08" w:rsidRPr="00CB525B" w:rsidRDefault="004674E9" w:rsidP="004674E9">
      <w:pPr>
        <w:jc w:val="center"/>
        <w:rPr>
          <w:sz w:val="24"/>
          <w:szCs w:val="24"/>
          <w:lang w:val="en-US"/>
        </w:rPr>
        <w:sectPr w:rsidR="00C24B08" w:rsidRPr="00CB525B" w:rsidSect="00C24B08">
          <w:type w:val="continuous"/>
          <w:pgSz w:w="11906" w:h="16838"/>
          <w:pgMar w:top="1134" w:right="850" w:bottom="1134" w:left="1701" w:header="708" w:footer="708" w:gutter="0"/>
          <w:cols w:space="708"/>
          <w:docGrid w:linePitch="360"/>
        </w:sectPr>
      </w:pPr>
      <w:r w:rsidRPr="00CB525B">
        <w:rPr>
          <w:b/>
          <w:sz w:val="24"/>
          <w:szCs w:val="24"/>
          <w:lang w:val="en-US"/>
        </w:rPr>
        <w:t>Fig. 2.5.</w:t>
      </w:r>
      <w:r w:rsidRPr="00CB525B">
        <w:rPr>
          <w:sz w:val="24"/>
          <w:szCs w:val="24"/>
          <w:lang w:val="en-US"/>
        </w:rPr>
        <w:t xml:space="preserve"> Combined plan of the Kolpashevsky roll of the Ob River</w:t>
      </w:r>
    </w:p>
    <w:p w14:paraId="368F65F1" w14:textId="77777777" w:rsidR="00C24B08" w:rsidRPr="00CB525B" w:rsidRDefault="00C24B08" w:rsidP="00C24B08">
      <w:pPr>
        <w:ind w:firstLine="709"/>
        <w:jc w:val="both"/>
        <w:rPr>
          <w:sz w:val="24"/>
          <w:szCs w:val="24"/>
          <w:lang w:val="en-US"/>
        </w:rPr>
      </w:pPr>
    </w:p>
    <w:p w14:paraId="3646AAF0" w14:textId="77777777" w:rsidR="00C24B08" w:rsidRPr="00CB525B" w:rsidRDefault="00C24B08" w:rsidP="00C24B08">
      <w:pPr>
        <w:ind w:firstLine="709"/>
        <w:jc w:val="both"/>
        <w:rPr>
          <w:sz w:val="24"/>
          <w:szCs w:val="24"/>
          <w:lang w:val="en-US"/>
        </w:rPr>
        <w:sectPr w:rsidR="00C24B08" w:rsidRPr="00CB525B" w:rsidSect="00C24B08">
          <w:type w:val="continuous"/>
          <w:pgSz w:w="11906" w:h="16838"/>
          <w:pgMar w:top="1134" w:right="850" w:bottom="1134" w:left="1701" w:header="708" w:footer="708" w:gutter="0"/>
          <w:cols w:space="708"/>
          <w:docGrid w:linePitch="360"/>
        </w:sectPr>
      </w:pPr>
    </w:p>
    <w:p w14:paraId="69211742" w14:textId="77777777" w:rsidR="004674E9" w:rsidRPr="00CB525B" w:rsidRDefault="00C24B08" w:rsidP="00C24B08">
      <w:pPr>
        <w:shd w:val="clear" w:color="auto" w:fill="FFFFFF"/>
        <w:ind w:firstLine="709"/>
        <w:jc w:val="both"/>
        <w:rPr>
          <w:rFonts w:ascii="Times" w:hAnsi="Times"/>
          <w:sz w:val="24"/>
          <w:szCs w:val="24"/>
        </w:rPr>
      </w:pPr>
      <w:r w:rsidRPr="00CB525B">
        <w:rPr>
          <w:b/>
          <w:i/>
          <w:sz w:val="24"/>
          <w:szCs w:val="24"/>
        </w:rPr>
        <w:lastRenderedPageBreak/>
        <w:t xml:space="preserve">Нижняя Обь. </w:t>
      </w:r>
      <w:r w:rsidRPr="00CB525B">
        <w:rPr>
          <w:rFonts w:ascii="Times" w:hAnsi="Times"/>
          <w:sz w:val="24"/>
          <w:szCs w:val="24"/>
        </w:rPr>
        <w:t xml:space="preserve">После впадения крупнейшего притока - реки Иртыш, река Обь </w:t>
      </w:r>
      <w:r w:rsidRPr="00CB525B">
        <w:rPr>
          <w:rFonts w:ascii="Times" w:hAnsi="Times"/>
          <w:color w:val="333333"/>
          <w:sz w:val="24"/>
          <w:szCs w:val="24"/>
        </w:rPr>
        <w:t xml:space="preserve">течёт по широкой асимметричной долине. Некоторыми особенностями нижней Оби являются места сужения (Сибирские Увалы). </w:t>
      </w:r>
      <w:r w:rsidRPr="00CB525B">
        <w:rPr>
          <w:rFonts w:ascii="Times" w:hAnsi="Times"/>
          <w:bCs/>
          <w:color w:val="333333"/>
          <w:sz w:val="24"/>
          <w:szCs w:val="24"/>
        </w:rPr>
        <w:t>Местность,</w:t>
      </w:r>
      <w:r w:rsidRPr="00CB525B">
        <w:rPr>
          <w:rFonts w:ascii="Times" w:hAnsi="Times"/>
          <w:color w:val="333333"/>
          <w:sz w:val="24"/>
          <w:szCs w:val="24"/>
        </w:rPr>
        <w:t xml:space="preserve"> в основном, равнинная, только поблизости к Полярному кругу становятся видны Уральские горы. </w:t>
      </w:r>
      <w:r w:rsidRPr="00CB525B">
        <w:rPr>
          <w:rFonts w:ascii="Times" w:hAnsi="Times"/>
          <w:bCs/>
          <w:color w:val="333333"/>
          <w:sz w:val="24"/>
          <w:szCs w:val="24"/>
        </w:rPr>
        <w:t>Глубина</w:t>
      </w:r>
      <w:r w:rsidRPr="00CB525B">
        <w:rPr>
          <w:rFonts w:ascii="Times" w:hAnsi="Times"/>
          <w:color w:val="333333"/>
          <w:sz w:val="24"/>
          <w:szCs w:val="24"/>
        </w:rPr>
        <w:t xml:space="preserve"> реки Обь значительно увеличивается - до 30 метров, а ширина русла принимает размеры 1,5–4 км. </w:t>
      </w:r>
      <w:r w:rsidRPr="00CB525B">
        <w:rPr>
          <w:rFonts w:ascii="Times" w:hAnsi="Times"/>
          <w:bCs/>
          <w:color w:val="333333"/>
          <w:sz w:val="24"/>
          <w:szCs w:val="24"/>
        </w:rPr>
        <w:t>В</w:t>
      </w:r>
      <w:r w:rsidRPr="00CB525B">
        <w:rPr>
          <w:rFonts w:ascii="Times" w:hAnsi="Times"/>
          <w:color w:val="333333"/>
          <w:sz w:val="24"/>
          <w:szCs w:val="24"/>
        </w:rPr>
        <w:t xml:space="preserve"> районе села Перегрёбное река Обь разделяется на Большую и Малую, которые текут параллельно около 450 км. </w:t>
      </w:r>
      <w:r w:rsidRPr="00CB525B">
        <w:rPr>
          <w:rFonts w:ascii="Times" w:hAnsi="Times"/>
          <w:bCs/>
          <w:color w:val="333333"/>
          <w:sz w:val="24"/>
          <w:szCs w:val="24"/>
        </w:rPr>
        <w:t>Соединение в общее русло</w:t>
      </w:r>
      <w:r w:rsidRPr="00CB525B">
        <w:rPr>
          <w:rFonts w:ascii="Times" w:hAnsi="Times"/>
          <w:color w:val="333333"/>
          <w:sz w:val="24"/>
          <w:szCs w:val="24"/>
        </w:rPr>
        <w:t xml:space="preserve"> происходит у г. Салехарда. </w:t>
      </w:r>
      <w:r w:rsidRPr="00CB525B">
        <w:rPr>
          <w:rFonts w:ascii="Times" w:hAnsi="Times"/>
          <w:bCs/>
          <w:color w:val="333333"/>
          <w:sz w:val="24"/>
          <w:szCs w:val="24"/>
        </w:rPr>
        <w:t>Перед</w:t>
      </w:r>
      <w:r w:rsidRPr="00CB525B">
        <w:rPr>
          <w:rFonts w:ascii="Times" w:hAnsi="Times"/>
          <w:b/>
          <w:bCs/>
          <w:color w:val="333333"/>
          <w:sz w:val="24"/>
          <w:szCs w:val="24"/>
        </w:rPr>
        <w:t xml:space="preserve"> </w:t>
      </w:r>
      <w:r w:rsidRPr="00CB525B">
        <w:rPr>
          <w:rFonts w:ascii="Times" w:hAnsi="Times"/>
          <w:color w:val="333333"/>
          <w:sz w:val="24"/>
          <w:szCs w:val="24"/>
        </w:rPr>
        <w:t>впадением в Обскую губу река образует огромную дельту площадью около 7 тысяч кв. км, разветвляясь на множество рукавов, основные из которых — Хаманельская Обь и Надымская Обь. Преобладающий т</w:t>
      </w:r>
      <w:r w:rsidRPr="00CB525B">
        <w:rPr>
          <w:rFonts w:ascii="Times" w:hAnsi="Times"/>
          <w:sz w:val="24"/>
          <w:szCs w:val="24"/>
        </w:rPr>
        <w:t xml:space="preserve">ип руслового процесса на данном участке – как меандрирование, так и русловая многорукавность. </w:t>
      </w:r>
    </w:p>
    <w:p w14:paraId="5018919A" w14:textId="00F599FC" w:rsidR="00C24B08" w:rsidRPr="00CB525B" w:rsidRDefault="00C24B08" w:rsidP="00C24B08">
      <w:pPr>
        <w:shd w:val="clear" w:color="auto" w:fill="FFFFFF"/>
        <w:ind w:firstLine="709"/>
        <w:jc w:val="both"/>
        <w:rPr>
          <w:rFonts w:ascii="Times" w:hAnsi="Times"/>
          <w:color w:val="000000"/>
          <w:sz w:val="24"/>
          <w:szCs w:val="24"/>
        </w:rPr>
      </w:pPr>
      <w:r w:rsidRPr="00CB525B">
        <w:rPr>
          <w:rFonts w:ascii="Times" w:hAnsi="Times"/>
          <w:sz w:val="24"/>
          <w:szCs w:val="24"/>
        </w:rPr>
        <w:t>Река Иртыш используется для судоходства на протяжении 2048 км от границы с Республикой Казахстан до устья. На территории участка нижней Оби Обь-Иртышского бассейна действующие организации р</w:t>
      </w:r>
      <w:r w:rsidR="00CA7853" w:rsidRPr="00CB525B">
        <w:rPr>
          <w:rFonts w:ascii="Times" w:hAnsi="Times"/>
          <w:sz w:val="24"/>
          <w:szCs w:val="24"/>
        </w:rPr>
        <w:t xml:space="preserve">ечного транспорта представляют </w:t>
      </w:r>
      <w:r w:rsidRPr="00CB525B">
        <w:rPr>
          <w:rFonts w:ascii="Times" w:hAnsi="Times"/>
          <w:sz w:val="24"/>
          <w:szCs w:val="24"/>
        </w:rPr>
        <w:t xml:space="preserve">все виды флота: пассажирский, грузопассажирский, грузовой самоходный, грузовой несамоходный, буксирный, рейдово-маневровый и служебно-вспомогательный. </w:t>
      </w:r>
      <w:r w:rsidRPr="00CB525B">
        <w:rPr>
          <w:rFonts w:ascii="Times" w:hAnsi="Times"/>
          <w:color w:val="000000"/>
          <w:sz w:val="24"/>
          <w:szCs w:val="24"/>
        </w:rPr>
        <w:t>Интенсивное наращивание объемов перевозок грузов вызывает необходимость увеличения поддерживаемых в настоящее время гарантированных габаритов судового хода, а также улучшение судоходных условий для эффективного использования больше</w:t>
      </w:r>
      <w:r w:rsidRPr="00CB525B">
        <w:rPr>
          <w:rFonts w:ascii="Times" w:hAnsi="Times"/>
          <w:color w:val="000000"/>
          <w:sz w:val="24"/>
          <w:szCs w:val="24"/>
        </w:rPr>
        <w:softHyphen/>
        <w:t>грузных, секционных, толкаемых составов. В связи со специфичностью путе</w:t>
      </w:r>
      <w:r w:rsidRPr="00CB525B">
        <w:rPr>
          <w:rFonts w:ascii="Times" w:hAnsi="Times"/>
          <w:color w:val="000000"/>
          <w:sz w:val="24"/>
          <w:szCs w:val="24"/>
        </w:rPr>
        <w:softHyphen/>
        <w:t>вых условий на р. Иртыш - улучшение судоходных условий непосредст</w:t>
      </w:r>
      <w:r w:rsidRPr="00CB525B">
        <w:rPr>
          <w:rFonts w:ascii="Times" w:hAnsi="Times"/>
          <w:color w:val="000000"/>
          <w:sz w:val="24"/>
          <w:szCs w:val="24"/>
        </w:rPr>
        <w:softHyphen/>
        <w:t>венно   связанно   с уменьшением кривизны русла.</w:t>
      </w:r>
    </w:p>
    <w:p w14:paraId="5996A7AC" w14:textId="77777777" w:rsidR="00C24B08" w:rsidRPr="00CB525B" w:rsidRDefault="00C24B08" w:rsidP="00C24B08">
      <w:pPr>
        <w:ind w:firstLine="709"/>
        <w:jc w:val="both"/>
        <w:rPr>
          <w:sz w:val="24"/>
          <w:szCs w:val="24"/>
        </w:rPr>
      </w:pPr>
      <w:r w:rsidRPr="00CB525B">
        <w:rPr>
          <w:sz w:val="24"/>
          <w:szCs w:val="24"/>
        </w:rPr>
        <w:t>В составе грузопассажирского и пассажирского флота выделяются две большие группы судов: водоизмещающие и скоростные. Крупные водоизмещающие суда работают на туристических линиях, а также осуществляют перевозки транзитных пассажиров. К этой группе относятся дизель-электроходы типа «Римский Корсаков», теплоходы типа «Чернышевский».</w:t>
      </w:r>
    </w:p>
    <w:p w14:paraId="03AB4C74" w14:textId="77777777" w:rsidR="00C24B08" w:rsidRPr="00CB525B" w:rsidRDefault="00C24B08" w:rsidP="00C24B08">
      <w:pPr>
        <w:ind w:firstLine="709"/>
        <w:jc w:val="both"/>
        <w:rPr>
          <w:sz w:val="24"/>
          <w:szCs w:val="24"/>
        </w:rPr>
      </w:pPr>
      <w:r w:rsidRPr="00CB525B">
        <w:rPr>
          <w:sz w:val="24"/>
          <w:szCs w:val="24"/>
        </w:rPr>
        <w:t>Существенное место в составе флота занимают скоростные суда на подводных крыльях (СПК) и воздушной подушке (СВП). Грузовой транспортный флот представлен самоходными грузовыми судами, танкерами, несамоходными сухогрузными и наливными баржами, разнообразными буксировщиками и толкачами.</w:t>
      </w:r>
    </w:p>
    <w:p w14:paraId="5DA09EE2" w14:textId="32E14CBA" w:rsidR="00C24B08" w:rsidRPr="00CB525B" w:rsidRDefault="00CA7853" w:rsidP="00C24B08">
      <w:pPr>
        <w:ind w:firstLine="709"/>
        <w:jc w:val="both"/>
        <w:rPr>
          <w:sz w:val="24"/>
          <w:szCs w:val="24"/>
        </w:rPr>
      </w:pPr>
      <w:r w:rsidRPr="00CB525B">
        <w:rPr>
          <w:sz w:val="24"/>
          <w:szCs w:val="24"/>
        </w:rPr>
        <w:lastRenderedPageBreak/>
        <w:t xml:space="preserve">Для работы в </w:t>
      </w:r>
      <w:r w:rsidR="00C24B08" w:rsidRPr="00CB525B">
        <w:rPr>
          <w:sz w:val="24"/>
          <w:szCs w:val="24"/>
        </w:rPr>
        <w:t>районах Крайнего Севера, на морских участках используются теплоходы класса «М» Речного Регистра РФ типа «Омский», «Морской», «Волго-Балт». Кроме этих судов используются грузовые теплоходы класса «О» типа «Беломорский», «Шестая пятилетка», «Калининград». Перевозки наливных грузов осуществляются танкерным флотом. Большую часть флота составляют танкеры проекта Р-77 грузоподъёмностью 2150 тонн, проекта 866 грузоподъёмностью 600 тонн, а также проекта 1754А грузоподъёмностью 1000 тонн. Нефтеналивные баржи представлены проектом 459Н, грузоподъёмностью 1850 тонн (класс Регистра Р), проектом Р-63 и 16802.</w:t>
      </w:r>
    </w:p>
    <w:p w14:paraId="75FC2C66" w14:textId="77777777" w:rsidR="00C24B08" w:rsidRPr="00CB525B" w:rsidRDefault="00C24B08" w:rsidP="00C24B08">
      <w:pPr>
        <w:ind w:firstLine="709"/>
        <w:jc w:val="both"/>
        <w:rPr>
          <w:sz w:val="24"/>
          <w:szCs w:val="24"/>
        </w:rPr>
      </w:pPr>
      <w:r w:rsidRPr="00CB525B">
        <w:rPr>
          <w:sz w:val="24"/>
          <w:szCs w:val="24"/>
        </w:rPr>
        <w:t>Существенное место занимает несамоходный сухогрузный и буксирный флот. В бассейне эксплуатируется 21 тип несамоходного сухогрузного тоннажа общей грузоподъёмностью 350 тысяч тонн. Успешную работу несамоходного флота обеспечивают буксирные теплоходы. Мощность теплоходов колеблется в пределах 100 – 1500 кВт.</w:t>
      </w:r>
    </w:p>
    <w:p w14:paraId="66403F43" w14:textId="147ECFA1" w:rsidR="00C24B08" w:rsidRPr="00CB525B" w:rsidRDefault="00C24B08" w:rsidP="00C24B08">
      <w:pPr>
        <w:ind w:firstLine="709"/>
        <w:jc w:val="both"/>
        <w:rPr>
          <w:bCs/>
          <w:sz w:val="24"/>
          <w:szCs w:val="24"/>
        </w:rPr>
      </w:pPr>
      <w:r w:rsidRPr="00CB525B">
        <w:rPr>
          <w:bCs/>
          <w:sz w:val="24"/>
          <w:szCs w:val="24"/>
        </w:rPr>
        <w:t>На длительном протяжении река Иртыш, как и впадающие в нее притоки: Тура, Тобол, Конда и др.</w:t>
      </w:r>
      <w:r w:rsidR="004674E9" w:rsidRPr="00CB525B">
        <w:rPr>
          <w:bCs/>
          <w:sz w:val="24"/>
          <w:szCs w:val="24"/>
        </w:rPr>
        <w:t xml:space="preserve"> (Пилипенко, 2004)</w:t>
      </w:r>
      <w:r w:rsidRPr="00CB525B">
        <w:rPr>
          <w:bCs/>
          <w:sz w:val="24"/>
          <w:szCs w:val="24"/>
        </w:rPr>
        <w:t xml:space="preserve"> меандрирует. В 60-80 годы ХХ в. На реках Обь-Иртышского бассейна активно проводились путевые работы по улучшению судоходных условий, в том числе, проводилось коренное улучшение судоходных условий – спрямление излучин. Данный вид коренного улучшения судоходных условий в Обь-Иртышком бассейне доказал свою эффективность. Затем был длительный период- порядка 50 лет - когда спрямление меандрирующих участков рек уже не проводилось, ввиду экономических факторов, но в 20-х годах ХХ</w:t>
      </w:r>
      <w:r w:rsidRPr="00CB525B">
        <w:rPr>
          <w:bCs/>
          <w:sz w:val="24"/>
          <w:szCs w:val="24"/>
          <w:lang w:val="en-US"/>
        </w:rPr>
        <w:t>I</w:t>
      </w:r>
      <w:r w:rsidRPr="00CB525B">
        <w:rPr>
          <w:bCs/>
          <w:sz w:val="24"/>
          <w:szCs w:val="24"/>
        </w:rPr>
        <w:t xml:space="preserve"> после проведения анализа русловых переформирований на основании многолетних наблюдений, а также ТЭО, ФБУ «Обь-Иртышводпуть», обслуживающее данный бассейн, провели работы по спрямлению Укинской излучины. Совмещенный план и генеральная схема улучшения судоходных условий представлены на рисунках </w:t>
      </w:r>
      <w:r w:rsidR="008B5D7B" w:rsidRPr="00CB525B">
        <w:rPr>
          <w:bCs/>
          <w:sz w:val="24"/>
          <w:szCs w:val="24"/>
        </w:rPr>
        <w:t>2.</w:t>
      </w:r>
      <w:r w:rsidRPr="00CB525B">
        <w:rPr>
          <w:bCs/>
          <w:sz w:val="24"/>
          <w:szCs w:val="24"/>
        </w:rPr>
        <w:t>6,</w:t>
      </w:r>
      <w:r w:rsidR="008B5D7B" w:rsidRPr="00CB525B">
        <w:rPr>
          <w:bCs/>
          <w:sz w:val="24"/>
          <w:szCs w:val="24"/>
        </w:rPr>
        <w:t xml:space="preserve"> 2.</w:t>
      </w:r>
      <w:r w:rsidRPr="00CB525B">
        <w:rPr>
          <w:bCs/>
          <w:sz w:val="24"/>
          <w:szCs w:val="24"/>
        </w:rPr>
        <w:t>7.</w:t>
      </w:r>
    </w:p>
    <w:p w14:paraId="49C7D112" w14:textId="0F8EB599" w:rsidR="00C24B08" w:rsidRPr="00CB525B" w:rsidRDefault="00C24B08" w:rsidP="008B5D7B">
      <w:pPr>
        <w:spacing w:before="120" w:after="120"/>
        <w:jc w:val="center"/>
        <w:rPr>
          <w:bCs/>
          <w:sz w:val="24"/>
          <w:szCs w:val="24"/>
        </w:rPr>
      </w:pPr>
      <w:r w:rsidRPr="00CB525B">
        <w:rPr>
          <w:bCs/>
          <w:noProof/>
          <w:sz w:val="24"/>
          <w:szCs w:val="24"/>
        </w:rPr>
        <w:drawing>
          <wp:inline distT="0" distB="0" distL="0" distR="0" wp14:anchorId="08148B27" wp14:editId="51FAF707">
            <wp:extent cx="2433852" cy="4220870"/>
            <wp:effectExtent l="0" t="0" r="5080" b="8255"/>
            <wp:docPr id="4" name="Рисунок 4" descr="Совмещенный пл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овмещенный план"/>
                    <pic:cNvPicPr>
                      <a:picLocks noChangeAspect="1" noChangeArrowheads="1"/>
                    </pic:cNvPicPr>
                  </pic:nvPicPr>
                  <pic:blipFill>
                    <a:blip r:embed="rId24" cstate="print">
                      <a:extLst>
                        <a:ext uri="{28A0092B-C50C-407E-A947-70E740481C1C}">
                          <a14:useLocalDpi xmlns:a14="http://schemas.microsoft.com/office/drawing/2010/main" val="0"/>
                        </a:ext>
                      </a:extLst>
                    </a:blip>
                    <a:srcRect l="9712" t="2290" r="10748"/>
                    <a:stretch>
                      <a:fillRect/>
                    </a:stretch>
                  </pic:blipFill>
                  <pic:spPr bwMode="auto">
                    <a:xfrm>
                      <a:off x="0" y="0"/>
                      <a:ext cx="2449635" cy="4248242"/>
                    </a:xfrm>
                    <a:prstGeom prst="rect">
                      <a:avLst/>
                    </a:prstGeom>
                    <a:noFill/>
                    <a:ln>
                      <a:noFill/>
                    </a:ln>
                  </pic:spPr>
                </pic:pic>
              </a:graphicData>
            </a:graphic>
          </wp:inline>
        </w:drawing>
      </w:r>
    </w:p>
    <w:p w14:paraId="11AC7051" w14:textId="304F3BA0" w:rsidR="00C24B08" w:rsidRPr="00CB525B" w:rsidRDefault="00C24B08" w:rsidP="008B5D7B">
      <w:pPr>
        <w:jc w:val="center"/>
        <w:rPr>
          <w:bCs/>
          <w:sz w:val="24"/>
          <w:szCs w:val="24"/>
        </w:rPr>
      </w:pPr>
      <w:r w:rsidRPr="00CB525B">
        <w:rPr>
          <w:b/>
          <w:bCs/>
          <w:sz w:val="24"/>
          <w:szCs w:val="24"/>
        </w:rPr>
        <w:t>Рис</w:t>
      </w:r>
      <w:r w:rsidR="0092410B" w:rsidRPr="00CB525B">
        <w:rPr>
          <w:b/>
          <w:bCs/>
          <w:sz w:val="24"/>
          <w:szCs w:val="24"/>
        </w:rPr>
        <w:t>.</w:t>
      </w:r>
      <w:r w:rsidRPr="00CB525B">
        <w:rPr>
          <w:b/>
          <w:bCs/>
          <w:sz w:val="24"/>
          <w:szCs w:val="24"/>
        </w:rPr>
        <w:t xml:space="preserve"> </w:t>
      </w:r>
      <w:r w:rsidR="009654FF" w:rsidRPr="00CB525B">
        <w:rPr>
          <w:b/>
          <w:bCs/>
          <w:sz w:val="24"/>
          <w:szCs w:val="24"/>
        </w:rPr>
        <w:t>2.</w:t>
      </w:r>
      <w:r w:rsidRPr="00CB525B">
        <w:rPr>
          <w:b/>
          <w:bCs/>
          <w:sz w:val="24"/>
          <w:szCs w:val="24"/>
        </w:rPr>
        <w:t>6</w:t>
      </w:r>
      <w:r w:rsidR="009654FF" w:rsidRPr="00CB525B">
        <w:rPr>
          <w:b/>
          <w:bCs/>
          <w:sz w:val="24"/>
          <w:szCs w:val="24"/>
        </w:rPr>
        <w:t>.</w:t>
      </w:r>
      <w:r w:rsidRPr="00CB525B">
        <w:rPr>
          <w:b/>
          <w:bCs/>
          <w:sz w:val="24"/>
          <w:szCs w:val="24"/>
        </w:rPr>
        <w:t xml:space="preserve"> </w:t>
      </w:r>
      <w:r w:rsidRPr="00CB525B">
        <w:rPr>
          <w:bCs/>
          <w:sz w:val="24"/>
          <w:szCs w:val="24"/>
        </w:rPr>
        <w:t xml:space="preserve">Совмещенный </w:t>
      </w:r>
      <w:r w:rsidR="009654FF" w:rsidRPr="00CB525B">
        <w:rPr>
          <w:bCs/>
          <w:sz w:val="24"/>
          <w:szCs w:val="24"/>
        </w:rPr>
        <w:t>план Укинской излучины р. Иртыш</w:t>
      </w:r>
    </w:p>
    <w:p w14:paraId="1F5D7F90" w14:textId="49C7591A" w:rsidR="00C24B08" w:rsidRPr="00CB525B" w:rsidRDefault="009654FF" w:rsidP="009654FF">
      <w:pPr>
        <w:jc w:val="center"/>
        <w:rPr>
          <w:bCs/>
          <w:sz w:val="24"/>
          <w:szCs w:val="24"/>
          <w:lang w:val="en-US"/>
        </w:rPr>
      </w:pPr>
      <w:r w:rsidRPr="00CB525B">
        <w:rPr>
          <w:b/>
          <w:bCs/>
          <w:sz w:val="24"/>
          <w:szCs w:val="24"/>
          <w:lang w:val="en-US"/>
        </w:rPr>
        <w:t>Fig. 2.6.</w:t>
      </w:r>
      <w:r w:rsidRPr="00CB525B">
        <w:rPr>
          <w:bCs/>
          <w:sz w:val="24"/>
          <w:szCs w:val="24"/>
          <w:lang w:val="en-US"/>
        </w:rPr>
        <w:t xml:space="preserve"> Combined plan of the Ukin bend of the Irtysh River</w:t>
      </w:r>
    </w:p>
    <w:p w14:paraId="60F36A43" w14:textId="1B268DA6" w:rsidR="00C24B08" w:rsidRPr="00CB525B" w:rsidRDefault="00C24B08" w:rsidP="009654FF">
      <w:pPr>
        <w:jc w:val="center"/>
        <w:rPr>
          <w:bCs/>
          <w:sz w:val="24"/>
          <w:szCs w:val="24"/>
        </w:rPr>
      </w:pPr>
      <w:r w:rsidRPr="00CB525B">
        <w:rPr>
          <w:bCs/>
          <w:noProof/>
          <w:sz w:val="24"/>
          <w:szCs w:val="24"/>
        </w:rPr>
        <w:lastRenderedPageBreak/>
        <w:drawing>
          <wp:inline distT="0" distB="0" distL="0" distR="0" wp14:anchorId="172AFFA2" wp14:editId="50F2AAAE">
            <wp:extent cx="2198550" cy="3057753"/>
            <wp:effectExtent l="0" t="0" r="0" b="0"/>
            <wp:docPr id="3" name="Рисунок 3" descr="Генеральная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енеральная схема"/>
                    <pic:cNvPicPr>
                      <a:picLocks noChangeAspect="1" noChangeArrowheads="1"/>
                    </pic:cNvPicPr>
                  </pic:nvPicPr>
                  <pic:blipFill>
                    <a:blip r:embed="rId25" cstate="print">
                      <a:extLst>
                        <a:ext uri="{28A0092B-C50C-407E-A947-70E740481C1C}">
                          <a14:useLocalDpi xmlns:a14="http://schemas.microsoft.com/office/drawing/2010/main" val="0"/>
                        </a:ext>
                      </a:extLst>
                    </a:blip>
                    <a:srcRect l="9389" t="10001" r="8920" b="9666"/>
                    <a:stretch>
                      <a:fillRect/>
                    </a:stretch>
                  </pic:blipFill>
                  <pic:spPr bwMode="auto">
                    <a:xfrm>
                      <a:off x="0" y="0"/>
                      <a:ext cx="2221618" cy="3089836"/>
                    </a:xfrm>
                    <a:prstGeom prst="rect">
                      <a:avLst/>
                    </a:prstGeom>
                    <a:noFill/>
                    <a:ln>
                      <a:noFill/>
                    </a:ln>
                  </pic:spPr>
                </pic:pic>
              </a:graphicData>
            </a:graphic>
          </wp:inline>
        </w:drawing>
      </w:r>
    </w:p>
    <w:p w14:paraId="3114D181" w14:textId="77777777" w:rsidR="009654FF" w:rsidRPr="00CB525B" w:rsidRDefault="009654FF" w:rsidP="009654FF">
      <w:pPr>
        <w:jc w:val="center"/>
        <w:rPr>
          <w:bCs/>
          <w:sz w:val="24"/>
          <w:szCs w:val="24"/>
        </w:rPr>
      </w:pPr>
    </w:p>
    <w:p w14:paraId="2E576A81" w14:textId="498AA0DE" w:rsidR="009654FF" w:rsidRPr="00CB525B" w:rsidRDefault="00C24B08" w:rsidP="009654FF">
      <w:pPr>
        <w:jc w:val="center"/>
        <w:rPr>
          <w:bCs/>
          <w:sz w:val="24"/>
          <w:szCs w:val="24"/>
        </w:rPr>
      </w:pPr>
      <w:r w:rsidRPr="00CB525B">
        <w:rPr>
          <w:b/>
          <w:bCs/>
          <w:sz w:val="24"/>
          <w:szCs w:val="24"/>
        </w:rPr>
        <w:t>Рис</w:t>
      </w:r>
      <w:r w:rsidR="0092410B" w:rsidRPr="00CB525B">
        <w:rPr>
          <w:b/>
          <w:bCs/>
          <w:sz w:val="24"/>
          <w:szCs w:val="24"/>
        </w:rPr>
        <w:t>.</w:t>
      </w:r>
      <w:r w:rsidRPr="00CB525B">
        <w:rPr>
          <w:b/>
          <w:bCs/>
          <w:sz w:val="24"/>
          <w:szCs w:val="24"/>
        </w:rPr>
        <w:t xml:space="preserve"> </w:t>
      </w:r>
      <w:r w:rsidR="009654FF" w:rsidRPr="00CB525B">
        <w:rPr>
          <w:b/>
          <w:bCs/>
          <w:sz w:val="24"/>
          <w:szCs w:val="24"/>
        </w:rPr>
        <w:t>2.</w:t>
      </w:r>
      <w:r w:rsidRPr="00CB525B">
        <w:rPr>
          <w:b/>
          <w:bCs/>
          <w:sz w:val="24"/>
          <w:szCs w:val="24"/>
        </w:rPr>
        <w:t>7</w:t>
      </w:r>
      <w:r w:rsidR="009654FF" w:rsidRPr="00CB525B">
        <w:rPr>
          <w:b/>
          <w:bCs/>
          <w:sz w:val="24"/>
          <w:szCs w:val="24"/>
        </w:rPr>
        <w:t>.</w:t>
      </w:r>
      <w:r w:rsidRPr="00CB525B">
        <w:rPr>
          <w:bCs/>
          <w:sz w:val="24"/>
          <w:szCs w:val="24"/>
        </w:rPr>
        <w:t xml:space="preserve"> Генеральная схема укоренного улучшения судоходных условий </w:t>
      </w:r>
    </w:p>
    <w:p w14:paraId="754079F5" w14:textId="54C498A8" w:rsidR="00C24B08" w:rsidRPr="00CB525B" w:rsidRDefault="009654FF" w:rsidP="009654FF">
      <w:pPr>
        <w:jc w:val="center"/>
        <w:rPr>
          <w:bCs/>
          <w:sz w:val="24"/>
          <w:szCs w:val="24"/>
        </w:rPr>
      </w:pPr>
      <w:r w:rsidRPr="00CB525B">
        <w:rPr>
          <w:bCs/>
          <w:sz w:val="24"/>
          <w:szCs w:val="24"/>
        </w:rPr>
        <w:t>Укинской излучины р. Иртыш</w:t>
      </w:r>
    </w:p>
    <w:p w14:paraId="13BFC7A2" w14:textId="09838FD2" w:rsidR="009654FF" w:rsidRPr="00CB525B" w:rsidRDefault="009654FF" w:rsidP="009654FF">
      <w:pPr>
        <w:jc w:val="center"/>
        <w:rPr>
          <w:bCs/>
          <w:sz w:val="24"/>
          <w:szCs w:val="24"/>
          <w:lang w:val="en-US"/>
        </w:rPr>
      </w:pPr>
      <w:r w:rsidRPr="00CB525B">
        <w:rPr>
          <w:b/>
          <w:bCs/>
          <w:sz w:val="24"/>
          <w:szCs w:val="24"/>
        </w:rPr>
        <w:t>Fig. 2.7.</w:t>
      </w:r>
      <w:r w:rsidRPr="00CB525B">
        <w:rPr>
          <w:bCs/>
          <w:sz w:val="24"/>
          <w:szCs w:val="24"/>
        </w:rPr>
        <w:t xml:space="preserve"> </w:t>
      </w:r>
      <w:r w:rsidRPr="00CB525B">
        <w:rPr>
          <w:bCs/>
          <w:sz w:val="24"/>
          <w:szCs w:val="24"/>
          <w:lang w:val="en-US"/>
        </w:rPr>
        <w:t>General scheme of rooted improvement of shipping conditions</w:t>
      </w:r>
    </w:p>
    <w:p w14:paraId="15215B0C" w14:textId="3F5A5BA8" w:rsidR="009654FF" w:rsidRPr="00CB525B" w:rsidRDefault="009654FF" w:rsidP="009654FF">
      <w:pPr>
        <w:jc w:val="center"/>
        <w:rPr>
          <w:bCs/>
          <w:sz w:val="24"/>
          <w:szCs w:val="24"/>
          <w:lang w:val="en-US"/>
        </w:rPr>
      </w:pPr>
      <w:r w:rsidRPr="00CB525B">
        <w:rPr>
          <w:bCs/>
          <w:sz w:val="24"/>
          <w:szCs w:val="24"/>
          <w:lang w:val="en-US"/>
        </w:rPr>
        <w:t>Ukinsky bend of the Irtysh river</w:t>
      </w:r>
    </w:p>
    <w:p w14:paraId="2C17351C" w14:textId="77777777" w:rsidR="009654FF" w:rsidRPr="00CB525B" w:rsidRDefault="009654FF" w:rsidP="00C24B08">
      <w:pPr>
        <w:ind w:firstLine="709"/>
        <w:jc w:val="both"/>
        <w:rPr>
          <w:b/>
          <w:bCs/>
          <w:sz w:val="24"/>
          <w:szCs w:val="24"/>
          <w:lang w:val="en-US"/>
        </w:rPr>
      </w:pPr>
    </w:p>
    <w:p w14:paraId="4593A23E" w14:textId="1DBA6717" w:rsidR="00C24B08" w:rsidRPr="00CB525B" w:rsidRDefault="009654FF" w:rsidP="009654FF">
      <w:pPr>
        <w:jc w:val="center"/>
        <w:rPr>
          <w:b/>
          <w:bCs/>
          <w:sz w:val="24"/>
          <w:szCs w:val="24"/>
        </w:rPr>
      </w:pPr>
      <w:r w:rsidRPr="00CB525B">
        <w:rPr>
          <w:b/>
          <w:bCs/>
          <w:sz w:val="24"/>
          <w:szCs w:val="24"/>
        </w:rPr>
        <w:t>2.</w:t>
      </w:r>
      <w:r w:rsidR="0092410B" w:rsidRPr="00CB525B">
        <w:rPr>
          <w:b/>
          <w:bCs/>
          <w:sz w:val="24"/>
          <w:szCs w:val="24"/>
        </w:rPr>
        <w:t>2</w:t>
      </w:r>
      <w:r w:rsidR="00C24B08" w:rsidRPr="00CB525B">
        <w:rPr>
          <w:b/>
          <w:bCs/>
          <w:sz w:val="24"/>
          <w:szCs w:val="24"/>
        </w:rPr>
        <w:t xml:space="preserve"> Режим уровней воды</w:t>
      </w:r>
    </w:p>
    <w:p w14:paraId="4BC3F047" w14:textId="77777777" w:rsidR="00C24B08" w:rsidRPr="00CB525B" w:rsidRDefault="00C24B08" w:rsidP="00C24B08">
      <w:pPr>
        <w:ind w:firstLine="709"/>
        <w:jc w:val="both"/>
        <w:rPr>
          <w:b/>
          <w:bCs/>
          <w:sz w:val="24"/>
          <w:szCs w:val="24"/>
        </w:rPr>
      </w:pPr>
    </w:p>
    <w:p w14:paraId="36E59FC5" w14:textId="77777777" w:rsidR="00C24B08" w:rsidRPr="00CB525B" w:rsidRDefault="00C24B08" w:rsidP="00C24B08">
      <w:pPr>
        <w:ind w:firstLine="709"/>
        <w:jc w:val="both"/>
        <w:rPr>
          <w:sz w:val="24"/>
          <w:szCs w:val="24"/>
        </w:rPr>
      </w:pPr>
      <w:r w:rsidRPr="00CB525B">
        <w:rPr>
          <w:sz w:val="24"/>
          <w:szCs w:val="24"/>
        </w:rPr>
        <w:t>Река Обь характеризуется невысоким и растянутым весенне-летним половодьем, повышенным стоком летне-осеннего периода и низкой зимней меженью. В верхнем течении (от слияния Бии и Катуни до Новосибирска) отмечаются две волны половодья — одна в начале, другая — в конце периода высоких вод. Максимальный расход и уровень совпадают то с одним, то с другим из этих подъемов.</w:t>
      </w:r>
    </w:p>
    <w:p w14:paraId="222F2973" w14:textId="77777777" w:rsidR="00C24B08" w:rsidRPr="00CB525B" w:rsidRDefault="00C24B08" w:rsidP="00C24B08">
      <w:pPr>
        <w:ind w:firstLine="709"/>
        <w:jc w:val="both"/>
        <w:rPr>
          <w:sz w:val="24"/>
          <w:szCs w:val="24"/>
        </w:rPr>
      </w:pPr>
      <w:r w:rsidRPr="00CB525B">
        <w:rPr>
          <w:sz w:val="24"/>
          <w:szCs w:val="24"/>
        </w:rPr>
        <w:t xml:space="preserve"> Первая волна обусловлена таянием снега на равнине. Максимум наблюдается в середине апреля-начале мая. Вторая волна является результатом таяния горных снегов и ледников, образуется преимущественно за счет вод рек Катуни, Бии, Чарыша. Максимум ее у Новосибирска наблюдается в июне-июле, реже — в конце мая. В верхнем течении до Барнаула вторая волна превышает первую, но постепенно сглаживается. Неравномерность во времени поступления талых вод из различных частей бассейна сильно растягивает половодье, конец которого в результате трудно определить. Этому способствует наложение на него паводков за счет ледник осадков и регулирующее влияние поймы.</w:t>
      </w:r>
    </w:p>
    <w:p w14:paraId="0655F54D" w14:textId="77777777" w:rsidR="00C24B08" w:rsidRPr="00CB525B" w:rsidRDefault="00C24B08" w:rsidP="00C24B08">
      <w:pPr>
        <w:ind w:firstLine="709"/>
        <w:jc w:val="both"/>
        <w:rPr>
          <w:sz w:val="24"/>
          <w:szCs w:val="24"/>
        </w:rPr>
      </w:pPr>
      <w:r w:rsidRPr="00CB525B">
        <w:rPr>
          <w:sz w:val="24"/>
          <w:szCs w:val="24"/>
        </w:rPr>
        <w:t xml:space="preserve">Новосибирское водохранилище осуществляет сезонное регулирование ее стока, т. е. его наполнение до проектной отметки происходит ежегодно. Водохранилище принимает пик половодья Оби, будучи сработанным до наинизших отметок. Из-за невысокого объема полезной емкости в водохранилище аккумулируется, в среднем, около 9% объема половодья, остальная его часть проходит транзитом в нижний бьеф. </w:t>
      </w:r>
    </w:p>
    <w:p w14:paraId="2AB03A41" w14:textId="77777777" w:rsidR="00C24B08" w:rsidRPr="00CB525B" w:rsidRDefault="00C24B08" w:rsidP="00C24B08">
      <w:pPr>
        <w:ind w:firstLine="709"/>
        <w:jc w:val="both"/>
        <w:rPr>
          <w:sz w:val="24"/>
          <w:szCs w:val="24"/>
        </w:rPr>
      </w:pPr>
      <w:r w:rsidRPr="00CB525B">
        <w:rPr>
          <w:sz w:val="24"/>
          <w:szCs w:val="24"/>
        </w:rPr>
        <w:t>Влияние ГЭС на гидрологический режим. После создания ГЭС произошли существенные изменения гидрологического режима в нижнем бьефе, который простирается на 300 км от плотины до впадения реки Томи. Регулирование стока выразилось в уменьшении амплитуды уровней воды, изменении повторяемости максимальных и минимальных расходов воды.</w:t>
      </w:r>
    </w:p>
    <w:p w14:paraId="45B79AB1" w14:textId="171CFAC8" w:rsidR="00C24B08" w:rsidRPr="00CB525B" w:rsidRDefault="00C24B08" w:rsidP="00C24B08">
      <w:pPr>
        <w:ind w:firstLine="709"/>
        <w:jc w:val="both"/>
        <w:rPr>
          <w:sz w:val="24"/>
          <w:szCs w:val="24"/>
        </w:rPr>
      </w:pPr>
      <w:r w:rsidRPr="00CB525B">
        <w:rPr>
          <w:sz w:val="24"/>
          <w:szCs w:val="24"/>
        </w:rPr>
        <w:t xml:space="preserve">Уровенный режим ниже Новосибирской ГЭС в значительной мере определяется прохождением волн пропусков суточного и недельного регулирования и скоростью их распространения по длине реки. Волны недельного регулирования в нижнем бьефе Новосибирской ГЭС распространяются на 300 км вниз по течению, суточного регулирования на </w:t>
      </w:r>
      <w:r w:rsidRPr="00CB525B">
        <w:rPr>
          <w:sz w:val="24"/>
          <w:szCs w:val="24"/>
        </w:rPr>
        <w:lastRenderedPageBreak/>
        <w:t xml:space="preserve">105 км от створа ГЭС. При этом амплитуда колебаний среднесуточных уровней при недельном регулировании составляет 0,5…0,6 м при расходах 5000…6000 </w:t>
      </w:r>
      <m:oMath>
        <m:f>
          <m:fPr>
            <m:type m:val="lin"/>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м</m:t>
                </m:r>
              </m:e>
              <m:sup>
                <m:r>
                  <w:rPr>
                    <w:rFonts w:ascii="Cambria Math" w:hAnsi="Cambria Math"/>
                    <w:sz w:val="24"/>
                    <w:szCs w:val="24"/>
                  </w:rPr>
                  <m:t>3</m:t>
                </m:r>
              </m:sup>
            </m:sSup>
          </m:num>
          <m:den>
            <m:r>
              <w:rPr>
                <w:rFonts w:ascii="Cambria Math" w:hAnsi="Cambria Math"/>
                <w:sz w:val="24"/>
                <w:szCs w:val="24"/>
              </w:rPr>
              <m:t>с</m:t>
            </m:r>
          </m:den>
        </m:f>
      </m:oMath>
      <w:r w:rsidRPr="00CB525B">
        <w:rPr>
          <w:sz w:val="24"/>
          <w:szCs w:val="24"/>
        </w:rPr>
        <w:t xml:space="preserve"> и 5…10 см при расходах 1000…1100 </w:t>
      </w:r>
      <m:oMath>
        <m:f>
          <m:fPr>
            <m:type m:val="lin"/>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м</m:t>
                </m:r>
              </m:e>
              <m:sup>
                <m:r>
                  <w:rPr>
                    <w:rFonts w:ascii="Cambria Math" w:hAnsi="Cambria Math"/>
                    <w:sz w:val="24"/>
                    <w:szCs w:val="24"/>
                  </w:rPr>
                  <m:t>3</m:t>
                </m:r>
              </m:sup>
            </m:sSup>
          </m:num>
          <m:den>
            <m:r>
              <w:rPr>
                <w:rFonts w:ascii="Cambria Math" w:hAnsi="Cambria Math"/>
                <w:sz w:val="24"/>
                <w:szCs w:val="24"/>
              </w:rPr>
              <m:t>с</m:t>
            </m:r>
          </m:den>
        </m:f>
      </m:oMath>
      <w:r w:rsidRPr="00CB525B">
        <w:rPr>
          <w:sz w:val="24"/>
          <w:szCs w:val="24"/>
        </w:rPr>
        <w:t>.</w:t>
      </w:r>
    </w:p>
    <w:p w14:paraId="2FB6524A" w14:textId="52B6391F" w:rsidR="00C24B08" w:rsidRPr="00CB525B" w:rsidRDefault="00C24B08" w:rsidP="00C24B08">
      <w:pPr>
        <w:ind w:firstLine="709"/>
        <w:jc w:val="both"/>
        <w:rPr>
          <w:sz w:val="24"/>
          <w:szCs w:val="24"/>
        </w:rPr>
      </w:pPr>
      <w:r w:rsidRPr="00CB525B">
        <w:rPr>
          <w:sz w:val="24"/>
          <w:szCs w:val="24"/>
        </w:rPr>
        <w:t xml:space="preserve">Характерные уровни воды реки Оби представлены в таблице </w:t>
      </w:r>
      <w:r w:rsidR="00597165" w:rsidRPr="00CB525B">
        <w:rPr>
          <w:sz w:val="24"/>
          <w:szCs w:val="24"/>
        </w:rPr>
        <w:t>2.</w:t>
      </w:r>
      <w:r w:rsidRPr="00CB525B">
        <w:rPr>
          <w:sz w:val="24"/>
          <w:szCs w:val="24"/>
        </w:rPr>
        <w:t xml:space="preserve">3. Уровни воды характеризуются большой изменчивостью. Характеристика расходов воды реки Иртыш – в таблицах </w:t>
      </w:r>
      <w:r w:rsidR="00597165" w:rsidRPr="00CB525B">
        <w:rPr>
          <w:sz w:val="24"/>
          <w:szCs w:val="24"/>
        </w:rPr>
        <w:t>2.</w:t>
      </w:r>
      <w:r w:rsidRPr="00CB525B">
        <w:rPr>
          <w:sz w:val="24"/>
          <w:szCs w:val="24"/>
        </w:rPr>
        <w:t>4,</w:t>
      </w:r>
      <w:r w:rsidR="00597165" w:rsidRPr="00CB525B">
        <w:rPr>
          <w:sz w:val="24"/>
          <w:szCs w:val="24"/>
        </w:rPr>
        <w:t xml:space="preserve"> 2.</w:t>
      </w:r>
      <w:r w:rsidRPr="00CB525B">
        <w:rPr>
          <w:sz w:val="24"/>
          <w:szCs w:val="24"/>
        </w:rPr>
        <w:t>5.</w:t>
      </w:r>
    </w:p>
    <w:p w14:paraId="20375850" w14:textId="77777777" w:rsidR="009654FF" w:rsidRPr="00CB525B" w:rsidRDefault="009654FF" w:rsidP="00725920">
      <w:pPr>
        <w:jc w:val="both"/>
        <w:rPr>
          <w:sz w:val="20"/>
          <w:szCs w:val="20"/>
        </w:rPr>
      </w:pPr>
    </w:p>
    <w:p w14:paraId="575E4FA9" w14:textId="4C0E84E6" w:rsidR="00C24B08" w:rsidRPr="00CB525B" w:rsidRDefault="00C24B08" w:rsidP="009654FF">
      <w:pPr>
        <w:ind w:firstLine="709"/>
        <w:jc w:val="both"/>
        <w:rPr>
          <w:sz w:val="24"/>
          <w:szCs w:val="24"/>
        </w:rPr>
      </w:pPr>
      <w:r w:rsidRPr="00CB525B">
        <w:rPr>
          <w:b/>
          <w:sz w:val="24"/>
          <w:szCs w:val="24"/>
        </w:rPr>
        <w:t xml:space="preserve">Таблица </w:t>
      </w:r>
      <w:r w:rsidR="009654FF" w:rsidRPr="00CB525B">
        <w:rPr>
          <w:b/>
          <w:sz w:val="24"/>
          <w:szCs w:val="24"/>
        </w:rPr>
        <w:t>2.</w:t>
      </w:r>
      <w:r w:rsidRPr="00CB525B">
        <w:rPr>
          <w:b/>
          <w:sz w:val="24"/>
          <w:szCs w:val="24"/>
        </w:rPr>
        <w:t>3</w:t>
      </w:r>
      <w:r w:rsidR="009654FF" w:rsidRPr="00CB525B">
        <w:rPr>
          <w:b/>
          <w:sz w:val="24"/>
          <w:szCs w:val="24"/>
        </w:rPr>
        <w:t>.</w:t>
      </w:r>
      <w:r w:rsidR="009654FF" w:rsidRPr="00CB525B">
        <w:rPr>
          <w:sz w:val="24"/>
          <w:szCs w:val="24"/>
        </w:rPr>
        <w:t xml:space="preserve"> Х</w:t>
      </w:r>
      <w:r w:rsidRPr="00CB525B">
        <w:rPr>
          <w:sz w:val="24"/>
          <w:szCs w:val="24"/>
        </w:rPr>
        <w:t>арактерные уровни воды на р. Оби (см на «0» гидропоста)</w:t>
      </w:r>
    </w:p>
    <w:p w14:paraId="640D3C8D" w14:textId="5368998C" w:rsidR="00795B6C" w:rsidRPr="00CB525B" w:rsidRDefault="00795B6C" w:rsidP="009654FF">
      <w:pPr>
        <w:ind w:firstLine="709"/>
        <w:jc w:val="both"/>
        <w:rPr>
          <w:sz w:val="24"/>
          <w:szCs w:val="24"/>
          <w:lang w:val="en-US"/>
        </w:rPr>
      </w:pPr>
      <w:r w:rsidRPr="00CB525B">
        <w:rPr>
          <w:b/>
          <w:sz w:val="24"/>
          <w:szCs w:val="24"/>
          <w:lang w:val="en-US"/>
        </w:rPr>
        <w:t>Table 2.3.</w:t>
      </w:r>
      <w:r w:rsidRPr="00CB525B">
        <w:rPr>
          <w:sz w:val="24"/>
          <w:szCs w:val="24"/>
          <w:lang w:val="en-US"/>
        </w:rPr>
        <w:t xml:space="preserve"> Typical water levels on the Ob River (see "0" of the hydraulic station)</w:t>
      </w:r>
    </w:p>
    <w:p w14:paraId="44FCBE16" w14:textId="77777777" w:rsidR="009654FF" w:rsidRPr="00CB525B" w:rsidRDefault="009654FF" w:rsidP="009654FF">
      <w:pPr>
        <w:ind w:firstLine="709"/>
        <w:jc w:val="both"/>
        <w:rPr>
          <w:sz w:val="24"/>
          <w:szCs w:val="24"/>
          <w:lang w:val="en-US"/>
        </w:rPr>
      </w:pPr>
    </w:p>
    <w:tbl>
      <w:tblPr>
        <w:tblW w:w="0" w:type="auto"/>
        <w:tblInd w:w="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985"/>
        <w:gridCol w:w="1276"/>
        <w:gridCol w:w="1417"/>
        <w:gridCol w:w="1418"/>
        <w:gridCol w:w="1417"/>
        <w:gridCol w:w="1407"/>
      </w:tblGrid>
      <w:tr w:rsidR="00C24B08" w:rsidRPr="00CB525B" w14:paraId="2D4A8836" w14:textId="77777777" w:rsidTr="00C24B08">
        <w:trPr>
          <w:trHeight w:val="392"/>
        </w:trPr>
        <w:tc>
          <w:tcPr>
            <w:tcW w:w="562" w:type="dxa"/>
            <w:vMerge w:val="restart"/>
          </w:tcPr>
          <w:p w14:paraId="5822ECE5" w14:textId="77777777" w:rsidR="00C24B08" w:rsidRPr="00CB525B" w:rsidRDefault="00C24B08" w:rsidP="00725920">
            <w:pPr>
              <w:jc w:val="both"/>
              <w:rPr>
                <w:sz w:val="20"/>
                <w:szCs w:val="20"/>
              </w:rPr>
            </w:pPr>
            <w:r w:rsidRPr="00CB525B">
              <w:rPr>
                <w:sz w:val="20"/>
                <w:szCs w:val="20"/>
              </w:rPr>
              <w:t xml:space="preserve">№ </w:t>
            </w:r>
          </w:p>
          <w:p w14:paraId="4EE6F99D" w14:textId="77777777" w:rsidR="00C24B08" w:rsidRPr="00CB525B" w:rsidRDefault="00C24B08" w:rsidP="00725920">
            <w:pPr>
              <w:jc w:val="both"/>
              <w:rPr>
                <w:sz w:val="20"/>
                <w:szCs w:val="20"/>
              </w:rPr>
            </w:pPr>
            <w:r w:rsidRPr="00CB525B">
              <w:rPr>
                <w:sz w:val="20"/>
                <w:szCs w:val="20"/>
              </w:rPr>
              <w:t>п/п</w:t>
            </w:r>
          </w:p>
        </w:tc>
        <w:tc>
          <w:tcPr>
            <w:tcW w:w="1985" w:type="dxa"/>
            <w:vMerge w:val="restart"/>
          </w:tcPr>
          <w:p w14:paraId="0E02CF82" w14:textId="77777777" w:rsidR="00C24B08" w:rsidRPr="00CB525B" w:rsidRDefault="00C24B08" w:rsidP="00725920">
            <w:pPr>
              <w:jc w:val="both"/>
              <w:rPr>
                <w:sz w:val="20"/>
                <w:szCs w:val="20"/>
              </w:rPr>
            </w:pPr>
            <w:r w:rsidRPr="00CB525B">
              <w:rPr>
                <w:sz w:val="20"/>
                <w:szCs w:val="20"/>
              </w:rPr>
              <w:t>Гидропост</w:t>
            </w:r>
          </w:p>
        </w:tc>
        <w:tc>
          <w:tcPr>
            <w:tcW w:w="1276" w:type="dxa"/>
            <w:vMerge w:val="restart"/>
          </w:tcPr>
          <w:p w14:paraId="1CDF6F0B" w14:textId="77777777" w:rsidR="00C24B08" w:rsidRPr="00CB525B" w:rsidRDefault="00C24B08" w:rsidP="00795B6C">
            <w:pPr>
              <w:jc w:val="center"/>
              <w:rPr>
                <w:sz w:val="20"/>
                <w:szCs w:val="20"/>
              </w:rPr>
            </w:pPr>
            <w:r w:rsidRPr="00CB525B">
              <w:rPr>
                <w:sz w:val="20"/>
                <w:szCs w:val="20"/>
              </w:rPr>
              <w:t>Расстояние от устья, км</w:t>
            </w:r>
          </w:p>
        </w:tc>
        <w:tc>
          <w:tcPr>
            <w:tcW w:w="4252" w:type="dxa"/>
            <w:gridSpan w:val="3"/>
          </w:tcPr>
          <w:p w14:paraId="42B3B10B" w14:textId="2C445C97" w:rsidR="00C24B08" w:rsidRPr="00CB525B" w:rsidRDefault="00C24B08" w:rsidP="00795B6C">
            <w:pPr>
              <w:jc w:val="center"/>
              <w:rPr>
                <w:sz w:val="20"/>
                <w:szCs w:val="20"/>
              </w:rPr>
            </w:pPr>
            <w:r w:rsidRPr="00CB525B">
              <w:rPr>
                <w:sz w:val="20"/>
                <w:szCs w:val="20"/>
              </w:rPr>
              <w:t>Характерные уровни, см</w:t>
            </w:r>
          </w:p>
        </w:tc>
        <w:tc>
          <w:tcPr>
            <w:tcW w:w="1407" w:type="dxa"/>
            <w:vMerge w:val="restart"/>
          </w:tcPr>
          <w:p w14:paraId="029BC7BE" w14:textId="77777777" w:rsidR="00C24B08" w:rsidRPr="00CB525B" w:rsidRDefault="00C24B08" w:rsidP="00795B6C">
            <w:pPr>
              <w:jc w:val="center"/>
              <w:rPr>
                <w:sz w:val="20"/>
                <w:szCs w:val="20"/>
              </w:rPr>
            </w:pPr>
            <w:r w:rsidRPr="00CB525B">
              <w:rPr>
                <w:sz w:val="20"/>
                <w:szCs w:val="20"/>
              </w:rPr>
              <w:t>Амплитуда колебания уровня за год, средняя, см</w:t>
            </w:r>
          </w:p>
        </w:tc>
      </w:tr>
      <w:tr w:rsidR="00C24B08" w:rsidRPr="00CB525B" w14:paraId="1D028843" w14:textId="77777777" w:rsidTr="00C24B08">
        <w:trPr>
          <w:trHeight w:val="363"/>
        </w:trPr>
        <w:tc>
          <w:tcPr>
            <w:tcW w:w="562" w:type="dxa"/>
            <w:vMerge/>
          </w:tcPr>
          <w:p w14:paraId="1F583E56" w14:textId="77777777" w:rsidR="00C24B08" w:rsidRPr="00CB525B" w:rsidRDefault="00C24B08" w:rsidP="00725920">
            <w:pPr>
              <w:jc w:val="both"/>
              <w:rPr>
                <w:sz w:val="20"/>
                <w:szCs w:val="20"/>
              </w:rPr>
            </w:pPr>
          </w:p>
        </w:tc>
        <w:tc>
          <w:tcPr>
            <w:tcW w:w="1985" w:type="dxa"/>
            <w:vMerge/>
          </w:tcPr>
          <w:p w14:paraId="175C34FF" w14:textId="77777777" w:rsidR="00C24B08" w:rsidRPr="00CB525B" w:rsidRDefault="00C24B08" w:rsidP="00725920">
            <w:pPr>
              <w:jc w:val="both"/>
              <w:rPr>
                <w:sz w:val="20"/>
                <w:szCs w:val="20"/>
              </w:rPr>
            </w:pPr>
          </w:p>
        </w:tc>
        <w:tc>
          <w:tcPr>
            <w:tcW w:w="1276" w:type="dxa"/>
            <w:vMerge/>
          </w:tcPr>
          <w:p w14:paraId="4769E69D" w14:textId="77777777" w:rsidR="00C24B08" w:rsidRPr="00CB525B" w:rsidRDefault="00C24B08" w:rsidP="00795B6C">
            <w:pPr>
              <w:jc w:val="center"/>
              <w:rPr>
                <w:sz w:val="20"/>
                <w:szCs w:val="20"/>
              </w:rPr>
            </w:pPr>
          </w:p>
        </w:tc>
        <w:tc>
          <w:tcPr>
            <w:tcW w:w="1417" w:type="dxa"/>
          </w:tcPr>
          <w:p w14:paraId="2970D3B1" w14:textId="77777777" w:rsidR="00795B6C" w:rsidRPr="00CB525B" w:rsidRDefault="00C24B08" w:rsidP="00795B6C">
            <w:pPr>
              <w:jc w:val="center"/>
              <w:rPr>
                <w:sz w:val="20"/>
                <w:szCs w:val="20"/>
              </w:rPr>
            </w:pPr>
            <w:r w:rsidRPr="00CB525B">
              <w:rPr>
                <w:sz w:val="20"/>
                <w:szCs w:val="20"/>
              </w:rPr>
              <w:t xml:space="preserve">Средний </w:t>
            </w:r>
          </w:p>
          <w:p w14:paraId="44C0F5EB" w14:textId="085B163D" w:rsidR="00C24B08" w:rsidRPr="00CB525B" w:rsidRDefault="00C24B08" w:rsidP="00795B6C">
            <w:pPr>
              <w:jc w:val="center"/>
              <w:rPr>
                <w:sz w:val="20"/>
                <w:szCs w:val="20"/>
              </w:rPr>
            </w:pPr>
            <w:r w:rsidRPr="00CB525B">
              <w:rPr>
                <w:sz w:val="20"/>
                <w:szCs w:val="20"/>
              </w:rPr>
              <w:t>годовой</w:t>
            </w:r>
          </w:p>
        </w:tc>
        <w:tc>
          <w:tcPr>
            <w:tcW w:w="1418" w:type="dxa"/>
          </w:tcPr>
          <w:p w14:paraId="39A70CE4" w14:textId="77777777" w:rsidR="00C24B08" w:rsidRPr="00CB525B" w:rsidRDefault="00C24B08" w:rsidP="00795B6C">
            <w:pPr>
              <w:jc w:val="center"/>
              <w:rPr>
                <w:sz w:val="20"/>
                <w:szCs w:val="20"/>
              </w:rPr>
            </w:pPr>
            <w:r w:rsidRPr="00CB525B">
              <w:rPr>
                <w:sz w:val="20"/>
                <w:szCs w:val="20"/>
              </w:rPr>
              <w:t>Высший</w:t>
            </w:r>
          </w:p>
        </w:tc>
        <w:tc>
          <w:tcPr>
            <w:tcW w:w="1417" w:type="dxa"/>
          </w:tcPr>
          <w:p w14:paraId="5CBD3721" w14:textId="77777777" w:rsidR="00795B6C" w:rsidRPr="00CB525B" w:rsidRDefault="00C24B08" w:rsidP="00795B6C">
            <w:pPr>
              <w:jc w:val="center"/>
              <w:rPr>
                <w:sz w:val="20"/>
                <w:szCs w:val="20"/>
              </w:rPr>
            </w:pPr>
            <w:r w:rsidRPr="00CB525B">
              <w:rPr>
                <w:sz w:val="20"/>
                <w:szCs w:val="20"/>
              </w:rPr>
              <w:t xml:space="preserve">Низший </w:t>
            </w:r>
          </w:p>
          <w:p w14:paraId="58A65C78" w14:textId="4139AD61" w:rsidR="00C24B08" w:rsidRPr="00CB525B" w:rsidRDefault="00C24B08" w:rsidP="00795B6C">
            <w:pPr>
              <w:jc w:val="center"/>
              <w:rPr>
                <w:sz w:val="20"/>
                <w:szCs w:val="20"/>
              </w:rPr>
            </w:pPr>
            <w:r w:rsidRPr="00CB525B">
              <w:rPr>
                <w:sz w:val="20"/>
                <w:szCs w:val="20"/>
              </w:rPr>
              <w:t>открытого русла</w:t>
            </w:r>
          </w:p>
        </w:tc>
        <w:tc>
          <w:tcPr>
            <w:tcW w:w="1407" w:type="dxa"/>
            <w:vMerge/>
          </w:tcPr>
          <w:p w14:paraId="0136590A" w14:textId="77777777" w:rsidR="00C24B08" w:rsidRPr="00CB525B" w:rsidRDefault="00C24B08" w:rsidP="00795B6C">
            <w:pPr>
              <w:jc w:val="center"/>
              <w:rPr>
                <w:sz w:val="20"/>
                <w:szCs w:val="20"/>
              </w:rPr>
            </w:pPr>
          </w:p>
        </w:tc>
      </w:tr>
      <w:tr w:rsidR="00C24B08" w:rsidRPr="00CB525B" w14:paraId="06344CE6" w14:textId="77777777" w:rsidTr="00C24B08">
        <w:trPr>
          <w:trHeight w:val="245"/>
        </w:trPr>
        <w:tc>
          <w:tcPr>
            <w:tcW w:w="562" w:type="dxa"/>
          </w:tcPr>
          <w:p w14:paraId="05322B97" w14:textId="77777777" w:rsidR="00C24B08" w:rsidRPr="00CB525B" w:rsidRDefault="00C24B08" w:rsidP="00725920">
            <w:pPr>
              <w:jc w:val="both"/>
              <w:rPr>
                <w:sz w:val="20"/>
                <w:szCs w:val="20"/>
              </w:rPr>
            </w:pPr>
            <w:r w:rsidRPr="00CB525B">
              <w:rPr>
                <w:sz w:val="20"/>
                <w:szCs w:val="20"/>
              </w:rPr>
              <w:t>1</w:t>
            </w:r>
          </w:p>
        </w:tc>
        <w:tc>
          <w:tcPr>
            <w:tcW w:w="1985" w:type="dxa"/>
          </w:tcPr>
          <w:p w14:paraId="70BEF623" w14:textId="77777777" w:rsidR="00C24B08" w:rsidRPr="00CB525B" w:rsidRDefault="00C24B08" w:rsidP="00725920">
            <w:pPr>
              <w:jc w:val="both"/>
              <w:rPr>
                <w:sz w:val="20"/>
                <w:szCs w:val="20"/>
              </w:rPr>
            </w:pPr>
            <w:r w:rsidRPr="00CB525B">
              <w:rPr>
                <w:sz w:val="20"/>
                <w:szCs w:val="20"/>
              </w:rPr>
              <w:t>Фоминское</w:t>
            </w:r>
          </w:p>
        </w:tc>
        <w:tc>
          <w:tcPr>
            <w:tcW w:w="1276" w:type="dxa"/>
          </w:tcPr>
          <w:p w14:paraId="68F5A0B3" w14:textId="77777777" w:rsidR="00C24B08" w:rsidRPr="00CB525B" w:rsidRDefault="00C24B08" w:rsidP="00795B6C">
            <w:pPr>
              <w:jc w:val="center"/>
              <w:rPr>
                <w:sz w:val="20"/>
                <w:szCs w:val="20"/>
              </w:rPr>
            </w:pPr>
            <w:r w:rsidRPr="00CB525B">
              <w:rPr>
                <w:sz w:val="20"/>
                <w:szCs w:val="20"/>
              </w:rPr>
              <w:t>3638</w:t>
            </w:r>
          </w:p>
        </w:tc>
        <w:tc>
          <w:tcPr>
            <w:tcW w:w="1417" w:type="dxa"/>
          </w:tcPr>
          <w:p w14:paraId="3222DE8D" w14:textId="77777777" w:rsidR="00C24B08" w:rsidRPr="00CB525B" w:rsidRDefault="00C24B08" w:rsidP="00795B6C">
            <w:pPr>
              <w:jc w:val="center"/>
              <w:rPr>
                <w:sz w:val="20"/>
                <w:szCs w:val="20"/>
              </w:rPr>
            </w:pPr>
            <w:r w:rsidRPr="00CB525B">
              <w:rPr>
                <w:sz w:val="20"/>
                <w:szCs w:val="20"/>
              </w:rPr>
              <w:t>79</w:t>
            </w:r>
          </w:p>
        </w:tc>
        <w:tc>
          <w:tcPr>
            <w:tcW w:w="1418" w:type="dxa"/>
          </w:tcPr>
          <w:p w14:paraId="7EC093CC" w14:textId="77777777" w:rsidR="00C24B08" w:rsidRPr="00CB525B" w:rsidRDefault="00C24B08" w:rsidP="00795B6C">
            <w:pPr>
              <w:jc w:val="center"/>
              <w:rPr>
                <w:sz w:val="20"/>
                <w:szCs w:val="20"/>
              </w:rPr>
            </w:pPr>
            <w:r w:rsidRPr="00CB525B">
              <w:rPr>
                <w:sz w:val="20"/>
                <w:szCs w:val="20"/>
              </w:rPr>
              <w:t>505</w:t>
            </w:r>
          </w:p>
        </w:tc>
        <w:tc>
          <w:tcPr>
            <w:tcW w:w="1417" w:type="dxa"/>
          </w:tcPr>
          <w:p w14:paraId="3CF2EB60" w14:textId="77777777" w:rsidR="00C24B08" w:rsidRPr="00CB525B" w:rsidRDefault="00C24B08" w:rsidP="00795B6C">
            <w:pPr>
              <w:jc w:val="center"/>
              <w:rPr>
                <w:sz w:val="20"/>
                <w:szCs w:val="20"/>
              </w:rPr>
            </w:pPr>
            <w:r w:rsidRPr="00CB525B">
              <w:rPr>
                <w:sz w:val="20"/>
                <w:szCs w:val="20"/>
              </w:rPr>
              <w:t>-18</w:t>
            </w:r>
          </w:p>
        </w:tc>
        <w:tc>
          <w:tcPr>
            <w:tcW w:w="1407" w:type="dxa"/>
          </w:tcPr>
          <w:p w14:paraId="4E3C9BDD" w14:textId="77777777" w:rsidR="00C24B08" w:rsidRPr="00CB525B" w:rsidRDefault="00C24B08" w:rsidP="00795B6C">
            <w:pPr>
              <w:jc w:val="center"/>
              <w:rPr>
                <w:sz w:val="20"/>
                <w:szCs w:val="20"/>
              </w:rPr>
            </w:pPr>
            <w:r w:rsidRPr="00CB525B">
              <w:rPr>
                <w:sz w:val="20"/>
                <w:szCs w:val="20"/>
              </w:rPr>
              <w:t>303</w:t>
            </w:r>
          </w:p>
        </w:tc>
      </w:tr>
      <w:tr w:rsidR="00C24B08" w:rsidRPr="00CB525B" w14:paraId="5EFF9DFB" w14:textId="77777777" w:rsidTr="00C24B08">
        <w:trPr>
          <w:trHeight w:val="522"/>
        </w:trPr>
        <w:tc>
          <w:tcPr>
            <w:tcW w:w="562" w:type="dxa"/>
          </w:tcPr>
          <w:p w14:paraId="1F76BE57" w14:textId="77777777" w:rsidR="00C24B08" w:rsidRPr="00CB525B" w:rsidRDefault="00C24B08" w:rsidP="00725920">
            <w:pPr>
              <w:jc w:val="both"/>
              <w:rPr>
                <w:sz w:val="20"/>
                <w:szCs w:val="20"/>
              </w:rPr>
            </w:pPr>
            <w:r w:rsidRPr="00CB525B">
              <w:rPr>
                <w:sz w:val="20"/>
                <w:szCs w:val="20"/>
              </w:rPr>
              <w:t>2</w:t>
            </w:r>
          </w:p>
        </w:tc>
        <w:tc>
          <w:tcPr>
            <w:tcW w:w="1985" w:type="dxa"/>
          </w:tcPr>
          <w:p w14:paraId="2970DE95" w14:textId="77777777" w:rsidR="00C24B08" w:rsidRPr="00CB525B" w:rsidRDefault="00C24B08" w:rsidP="00725920">
            <w:pPr>
              <w:jc w:val="both"/>
              <w:rPr>
                <w:sz w:val="20"/>
                <w:szCs w:val="20"/>
              </w:rPr>
            </w:pPr>
            <w:r w:rsidRPr="00CB525B">
              <w:rPr>
                <w:sz w:val="20"/>
                <w:szCs w:val="20"/>
              </w:rPr>
              <w:t>Усть-Чарышская пристань</w:t>
            </w:r>
          </w:p>
        </w:tc>
        <w:tc>
          <w:tcPr>
            <w:tcW w:w="1276" w:type="dxa"/>
          </w:tcPr>
          <w:p w14:paraId="6A17BED6" w14:textId="77777777" w:rsidR="00C24B08" w:rsidRPr="00CB525B" w:rsidRDefault="00C24B08" w:rsidP="00795B6C">
            <w:pPr>
              <w:jc w:val="center"/>
              <w:rPr>
                <w:sz w:val="20"/>
                <w:szCs w:val="20"/>
              </w:rPr>
            </w:pPr>
            <w:r w:rsidRPr="00CB525B">
              <w:rPr>
                <w:sz w:val="20"/>
                <w:szCs w:val="20"/>
              </w:rPr>
              <w:t>3566</w:t>
            </w:r>
          </w:p>
        </w:tc>
        <w:tc>
          <w:tcPr>
            <w:tcW w:w="1417" w:type="dxa"/>
          </w:tcPr>
          <w:p w14:paraId="2C01073D" w14:textId="77777777" w:rsidR="00C24B08" w:rsidRPr="00CB525B" w:rsidRDefault="00C24B08" w:rsidP="00795B6C">
            <w:pPr>
              <w:jc w:val="center"/>
              <w:rPr>
                <w:sz w:val="20"/>
                <w:szCs w:val="20"/>
              </w:rPr>
            </w:pPr>
            <w:r w:rsidRPr="00CB525B">
              <w:rPr>
                <w:sz w:val="20"/>
                <w:szCs w:val="20"/>
              </w:rPr>
              <w:t>283</w:t>
            </w:r>
          </w:p>
        </w:tc>
        <w:tc>
          <w:tcPr>
            <w:tcW w:w="1418" w:type="dxa"/>
          </w:tcPr>
          <w:p w14:paraId="3E7F6D6D" w14:textId="77777777" w:rsidR="00C24B08" w:rsidRPr="00CB525B" w:rsidRDefault="00C24B08" w:rsidP="00795B6C">
            <w:pPr>
              <w:jc w:val="center"/>
              <w:rPr>
                <w:sz w:val="20"/>
                <w:szCs w:val="20"/>
              </w:rPr>
            </w:pPr>
            <w:r w:rsidRPr="00CB525B">
              <w:rPr>
                <w:sz w:val="20"/>
                <w:szCs w:val="20"/>
              </w:rPr>
              <w:t>652</w:t>
            </w:r>
          </w:p>
        </w:tc>
        <w:tc>
          <w:tcPr>
            <w:tcW w:w="1417" w:type="dxa"/>
          </w:tcPr>
          <w:p w14:paraId="3995C644" w14:textId="77777777" w:rsidR="00C24B08" w:rsidRPr="00CB525B" w:rsidRDefault="00C24B08" w:rsidP="00795B6C">
            <w:pPr>
              <w:jc w:val="center"/>
              <w:rPr>
                <w:sz w:val="20"/>
                <w:szCs w:val="20"/>
              </w:rPr>
            </w:pPr>
            <w:r w:rsidRPr="00CB525B">
              <w:rPr>
                <w:sz w:val="20"/>
                <w:szCs w:val="20"/>
              </w:rPr>
              <w:t>140</w:t>
            </w:r>
          </w:p>
        </w:tc>
        <w:tc>
          <w:tcPr>
            <w:tcW w:w="1407" w:type="dxa"/>
          </w:tcPr>
          <w:p w14:paraId="41E3E61C" w14:textId="77777777" w:rsidR="00C24B08" w:rsidRPr="00CB525B" w:rsidRDefault="00C24B08" w:rsidP="00795B6C">
            <w:pPr>
              <w:jc w:val="center"/>
              <w:rPr>
                <w:sz w:val="20"/>
                <w:szCs w:val="20"/>
              </w:rPr>
            </w:pPr>
            <w:r w:rsidRPr="00CB525B">
              <w:rPr>
                <w:sz w:val="20"/>
                <w:szCs w:val="20"/>
              </w:rPr>
              <w:t>378</w:t>
            </w:r>
          </w:p>
        </w:tc>
      </w:tr>
      <w:tr w:rsidR="00C24B08" w:rsidRPr="00CB525B" w14:paraId="50A772E9" w14:textId="77777777" w:rsidTr="00C24B08">
        <w:trPr>
          <w:trHeight w:val="245"/>
        </w:trPr>
        <w:tc>
          <w:tcPr>
            <w:tcW w:w="562" w:type="dxa"/>
          </w:tcPr>
          <w:p w14:paraId="0F5C8FE9" w14:textId="77777777" w:rsidR="00C24B08" w:rsidRPr="00CB525B" w:rsidRDefault="00C24B08" w:rsidP="00725920">
            <w:pPr>
              <w:jc w:val="both"/>
              <w:rPr>
                <w:sz w:val="20"/>
                <w:szCs w:val="20"/>
              </w:rPr>
            </w:pPr>
            <w:r w:rsidRPr="00CB525B">
              <w:rPr>
                <w:sz w:val="20"/>
                <w:szCs w:val="20"/>
              </w:rPr>
              <w:t>3</w:t>
            </w:r>
          </w:p>
        </w:tc>
        <w:tc>
          <w:tcPr>
            <w:tcW w:w="1985" w:type="dxa"/>
          </w:tcPr>
          <w:p w14:paraId="6D099C6F" w14:textId="77777777" w:rsidR="00C24B08" w:rsidRPr="00CB525B" w:rsidRDefault="00C24B08" w:rsidP="00725920">
            <w:pPr>
              <w:jc w:val="both"/>
              <w:rPr>
                <w:sz w:val="20"/>
                <w:szCs w:val="20"/>
              </w:rPr>
            </w:pPr>
            <w:r w:rsidRPr="00CB525B">
              <w:rPr>
                <w:sz w:val="20"/>
                <w:szCs w:val="20"/>
              </w:rPr>
              <w:t>Барнаул</w:t>
            </w:r>
          </w:p>
        </w:tc>
        <w:tc>
          <w:tcPr>
            <w:tcW w:w="1276" w:type="dxa"/>
          </w:tcPr>
          <w:p w14:paraId="24C33068" w14:textId="77777777" w:rsidR="00C24B08" w:rsidRPr="00CB525B" w:rsidRDefault="00C24B08" w:rsidP="00795B6C">
            <w:pPr>
              <w:jc w:val="center"/>
              <w:rPr>
                <w:sz w:val="20"/>
                <w:szCs w:val="20"/>
              </w:rPr>
            </w:pPr>
            <w:r w:rsidRPr="00CB525B">
              <w:rPr>
                <w:sz w:val="20"/>
                <w:szCs w:val="20"/>
              </w:rPr>
              <w:t>3430</w:t>
            </w:r>
          </w:p>
        </w:tc>
        <w:tc>
          <w:tcPr>
            <w:tcW w:w="1417" w:type="dxa"/>
          </w:tcPr>
          <w:p w14:paraId="6F24D6C7" w14:textId="77777777" w:rsidR="00C24B08" w:rsidRPr="00CB525B" w:rsidRDefault="00C24B08" w:rsidP="00795B6C">
            <w:pPr>
              <w:jc w:val="center"/>
              <w:rPr>
                <w:sz w:val="20"/>
                <w:szCs w:val="20"/>
              </w:rPr>
            </w:pPr>
            <w:r w:rsidRPr="00CB525B">
              <w:rPr>
                <w:sz w:val="20"/>
                <w:szCs w:val="20"/>
              </w:rPr>
              <w:t>188</w:t>
            </w:r>
          </w:p>
        </w:tc>
        <w:tc>
          <w:tcPr>
            <w:tcW w:w="1418" w:type="dxa"/>
          </w:tcPr>
          <w:p w14:paraId="735077B1" w14:textId="77777777" w:rsidR="00C24B08" w:rsidRPr="00CB525B" w:rsidRDefault="00C24B08" w:rsidP="00795B6C">
            <w:pPr>
              <w:jc w:val="center"/>
              <w:rPr>
                <w:sz w:val="20"/>
                <w:szCs w:val="20"/>
              </w:rPr>
            </w:pPr>
            <w:r w:rsidRPr="00CB525B">
              <w:rPr>
                <w:sz w:val="20"/>
                <w:szCs w:val="20"/>
              </w:rPr>
              <w:t>763</w:t>
            </w:r>
          </w:p>
        </w:tc>
        <w:tc>
          <w:tcPr>
            <w:tcW w:w="1417" w:type="dxa"/>
          </w:tcPr>
          <w:p w14:paraId="710CB49D" w14:textId="77777777" w:rsidR="00C24B08" w:rsidRPr="00CB525B" w:rsidRDefault="00C24B08" w:rsidP="00795B6C">
            <w:pPr>
              <w:jc w:val="center"/>
              <w:rPr>
                <w:sz w:val="20"/>
                <w:szCs w:val="20"/>
              </w:rPr>
            </w:pPr>
            <w:r w:rsidRPr="00CB525B">
              <w:rPr>
                <w:sz w:val="20"/>
                <w:szCs w:val="20"/>
              </w:rPr>
              <w:t>-15</w:t>
            </w:r>
          </w:p>
        </w:tc>
        <w:tc>
          <w:tcPr>
            <w:tcW w:w="1407" w:type="dxa"/>
          </w:tcPr>
          <w:p w14:paraId="0F79D9DB" w14:textId="77777777" w:rsidR="00C24B08" w:rsidRPr="00CB525B" w:rsidRDefault="00C24B08" w:rsidP="00795B6C">
            <w:pPr>
              <w:jc w:val="center"/>
              <w:rPr>
                <w:sz w:val="20"/>
                <w:szCs w:val="20"/>
              </w:rPr>
            </w:pPr>
            <w:r w:rsidRPr="00CB525B">
              <w:rPr>
                <w:sz w:val="20"/>
                <w:szCs w:val="20"/>
              </w:rPr>
              <w:t>553</w:t>
            </w:r>
          </w:p>
        </w:tc>
      </w:tr>
      <w:tr w:rsidR="00C24B08" w:rsidRPr="00CB525B" w14:paraId="57DD00F6" w14:textId="77777777" w:rsidTr="00C24B08">
        <w:trPr>
          <w:trHeight w:val="261"/>
        </w:trPr>
        <w:tc>
          <w:tcPr>
            <w:tcW w:w="562" w:type="dxa"/>
          </w:tcPr>
          <w:p w14:paraId="42F03201" w14:textId="77777777" w:rsidR="00C24B08" w:rsidRPr="00CB525B" w:rsidRDefault="00C24B08" w:rsidP="00725920">
            <w:pPr>
              <w:jc w:val="both"/>
              <w:rPr>
                <w:sz w:val="20"/>
                <w:szCs w:val="20"/>
              </w:rPr>
            </w:pPr>
            <w:r w:rsidRPr="00CB525B">
              <w:rPr>
                <w:sz w:val="20"/>
                <w:szCs w:val="20"/>
              </w:rPr>
              <w:t>4</w:t>
            </w:r>
          </w:p>
        </w:tc>
        <w:tc>
          <w:tcPr>
            <w:tcW w:w="1985" w:type="dxa"/>
          </w:tcPr>
          <w:p w14:paraId="13BB36A5" w14:textId="77777777" w:rsidR="00C24B08" w:rsidRPr="00CB525B" w:rsidRDefault="00C24B08" w:rsidP="00725920">
            <w:pPr>
              <w:jc w:val="both"/>
              <w:rPr>
                <w:sz w:val="20"/>
                <w:szCs w:val="20"/>
              </w:rPr>
            </w:pPr>
            <w:r w:rsidRPr="00CB525B">
              <w:rPr>
                <w:sz w:val="20"/>
                <w:szCs w:val="20"/>
              </w:rPr>
              <w:t>Шелаболиха</w:t>
            </w:r>
          </w:p>
        </w:tc>
        <w:tc>
          <w:tcPr>
            <w:tcW w:w="1276" w:type="dxa"/>
          </w:tcPr>
          <w:p w14:paraId="102C0919" w14:textId="77777777" w:rsidR="00C24B08" w:rsidRPr="00CB525B" w:rsidRDefault="00C24B08" w:rsidP="00795B6C">
            <w:pPr>
              <w:jc w:val="center"/>
              <w:rPr>
                <w:sz w:val="20"/>
                <w:szCs w:val="20"/>
              </w:rPr>
            </w:pPr>
            <w:r w:rsidRPr="00CB525B">
              <w:rPr>
                <w:sz w:val="20"/>
                <w:szCs w:val="20"/>
              </w:rPr>
              <w:t>3290</w:t>
            </w:r>
          </w:p>
        </w:tc>
        <w:tc>
          <w:tcPr>
            <w:tcW w:w="1417" w:type="dxa"/>
          </w:tcPr>
          <w:p w14:paraId="0465BD8E" w14:textId="77777777" w:rsidR="00C24B08" w:rsidRPr="00CB525B" w:rsidRDefault="00C24B08" w:rsidP="00795B6C">
            <w:pPr>
              <w:jc w:val="center"/>
              <w:rPr>
                <w:sz w:val="20"/>
                <w:szCs w:val="20"/>
              </w:rPr>
            </w:pPr>
            <w:r w:rsidRPr="00CB525B">
              <w:rPr>
                <w:sz w:val="20"/>
                <w:szCs w:val="20"/>
              </w:rPr>
              <w:t>308</w:t>
            </w:r>
          </w:p>
        </w:tc>
        <w:tc>
          <w:tcPr>
            <w:tcW w:w="1418" w:type="dxa"/>
          </w:tcPr>
          <w:p w14:paraId="4E25B046" w14:textId="77777777" w:rsidR="00C24B08" w:rsidRPr="00CB525B" w:rsidRDefault="00C24B08" w:rsidP="00795B6C">
            <w:pPr>
              <w:jc w:val="center"/>
              <w:rPr>
                <w:sz w:val="20"/>
                <w:szCs w:val="20"/>
              </w:rPr>
            </w:pPr>
            <w:r w:rsidRPr="00CB525B">
              <w:rPr>
                <w:sz w:val="20"/>
                <w:szCs w:val="20"/>
              </w:rPr>
              <w:t>779</w:t>
            </w:r>
          </w:p>
        </w:tc>
        <w:tc>
          <w:tcPr>
            <w:tcW w:w="1417" w:type="dxa"/>
          </w:tcPr>
          <w:p w14:paraId="16E85668" w14:textId="77777777" w:rsidR="00C24B08" w:rsidRPr="00CB525B" w:rsidRDefault="00C24B08" w:rsidP="00795B6C">
            <w:pPr>
              <w:jc w:val="center"/>
              <w:rPr>
                <w:sz w:val="20"/>
                <w:szCs w:val="20"/>
              </w:rPr>
            </w:pPr>
            <w:r w:rsidRPr="00CB525B">
              <w:rPr>
                <w:sz w:val="20"/>
                <w:szCs w:val="20"/>
              </w:rPr>
              <w:t>105</w:t>
            </w:r>
          </w:p>
        </w:tc>
        <w:tc>
          <w:tcPr>
            <w:tcW w:w="1407" w:type="dxa"/>
          </w:tcPr>
          <w:p w14:paraId="6A47999D" w14:textId="77777777" w:rsidR="00C24B08" w:rsidRPr="00CB525B" w:rsidRDefault="00C24B08" w:rsidP="00795B6C">
            <w:pPr>
              <w:jc w:val="center"/>
              <w:rPr>
                <w:sz w:val="20"/>
                <w:szCs w:val="20"/>
              </w:rPr>
            </w:pPr>
            <w:r w:rsidRPr="00CB525B">
              <w:rPr>
                <w:sz w:val="20"/>
                <w:szCs w:val="20"/>
              </w:rPr>
              <w:t>490</w:t>
            </w:r>
          </w:p>
        </w:tc>
      </w:tr>
      <w:tr w:rsidR="00C24B08" w:rsidRPr="00CB525B" w14:paraId="500B4061" w14:textId="77777777" w:rsidTr="00C24B08">
        <w:trPr>
          <w:trHeight w:val="245"/>
        </w:trPr>
        <w:tc>
          <w:tcPr>
            <w:tcW w:w="562" w:type="dxa"/>
          </w:tcPr>
          <w:p w14:paraId="547AD0E8" w14:textId="77777777" w:rsidR="00C24B08" w:rsidRPr="00CB525B" w:rsidRDefault="00C24B08" w:rsidP="00725920">
            <w:pPr>
              <w:jc w:val="both"/>
              <w:rPr>
                <w:sz w:val="20"/>
                <w:szCs w:val="20"/>
              </w:rPr>
            </w:pPr>
            <w:r w:rsidRPr="00CB525B">
              <w:rPr>
                <w:sz w:val="20"/>
                <w:szCs w:val="20"/>
              </w:rPr>
              <w:t>5</w:t>
            </w:r>
          </w:p>
        </w:tc>
        <w:tc>
          <w:tcPr>
            <w:tcW w:w="1985" w:type="dxa"/>
          </w:tcPr>
          <w:p w14:paraId="06AD3192" w14:textId="77777777" w:rsidR="00C24B08" w:rsidRPr="00CB525B" w:rsidRDefault="00C24B08" w:rsidP="00725920">
            <w:pPr>
              <w:jc w:val="both"/>
              <w:rPr>
                <w:sz w:val="20"/>
                <w:szCs w:val="20"/>
              </w:rPr>
            </w:pPr>
            <w:r w:rsidRPr="00CB525B">
              <w:rPr>
                <w:sz w:val="20"/>
                <w:szCs w:val="20"/>
              </w:rPr>
              <w:t>Камень-на-Оби</w:t>
            </w:r>
          </w:p>
        </w:tc>
        <w:tc>
          <w:tcPr>
            <w:tcW w:w="1276" w:type="dxa"/>
          </w:tcPr>
          <w:p w14:paraId="3D5366FC" w14:textId="77777777" w:rsidR="00C24B08" w:rsidRPr="00CB525B" w:rsidRDefault="00C24B08" w:rsidP="00795B6C">
            <w:pPr>
              <w:jc w:val="center"/>
              <w:rPr>
                <w:sz w:val="20"/>
                <w:szCs w:val="20"/>
              </w:rPr>
            </w:pPr>
            <w:r w:rsidRPr="00CB525B">
              <w:rPr>
                <w:sz w:val="20"/>
                <w:szCs w:val="20"/>
              </w:rPr>
              <w:t>3168</w:t>
            </w:r>
          </w:p>
        </w:tc>
        <w:tc>
          <w:tcPr>
            <w:tcW w:w="1417" w:type="dxa"/>
          </w:tcPr>
          <w:p w14:paraId="43A2AD2F" w14:textId="77777777" w:rsidR="00C24B08" w:rsidRPr="00CB525B" w:rsidRDefault="00C24B08" w:rsidP="00795B6C">
            <w:pPr>
              <w:jc w:val="center"/>
              <w:rPr>
                <w:sz w:val="20"/>
                <w:szCs w:val="20"/>
              </w:rPr>
            </w:pPr>
            <w:r w:rsidRPr="00CB525B">
              <w:rPr>
                <w:sz w:val="20"/>
                <w:szCs w:val="20"/>
              </w:rPr>
              <w:t>388</w:t>
            </w:r>
          </w:p>
        </w:tc>
        <w:tc>
          <w:tcPr>
            <w:tcW w:w="1418" w:type="dxa"/>
          </w:tcPr>
          <w:p w14:paraId="52DAC388" w14:textId="77777777" w:rsidR="00C24B08" w:rsidRPr="00CB525B" w:rsidRDefault="00C24B08" w:rsidP="00795B6C">
            <w:pPr>
              <w:jc w:val="center"/>
              <w:rPr>
                <w:sz w:val="20"/>
                <w:szCs w:val="20"/>
              </w:rPr>
            </w:pPr>
            <w:r w:rsidRPr="00CB525B">
              <w:rPr>
                <w:sz w:val="20"/>
                <w:szCs w:val="20"/>
              </w:rPr>
              <w:t>825</w:t>
            </w:r>
          </w:p>
        </w:tc>
        <w:tc>
          <w:tcPr>
            <w:tcW w:w="1417" w:type="dxa"/>
          </w:tcPr>
          <w:p w14:paraId="2D8C21FB" w14:textId="77777777" w:rsidR="00C24B08" w:rsidRPr="00CB525B" w:rsidRDefault="00C24B08" w:rsidP="00795B6C">
            <w:pPr>
              <w:jc w:val="center"/>
              <w:rPr>
                <w:sz w:val="20"/>
                <w:szCs w:val="20"/>
              </w:rPr>
            </w:pPr>
            <w:r w:rsidRPr="00CB525B">
              <w:rPr>
                <w:sz w:val="20"/>
                <w:szCs w:val="20"/>
              </w:rPr>
              <w:t>202</w:t>
            </w:r>
          </w:p>
        </w:tc>
        <w:tc>
          <w:tcPr>
            <w:tcW w:w="1407" w:type="dxa"/>
          </w:tcPr>
          <w:p w14:paraId="74007166" w14:textId="77777777" w:rsidR="00C24B08" w:rsidRPr="00CB525B" w:rsidRDefault="00C24B08" w:rsidP="00795B6C">
            <w:pPr>
              <w:jc w:val="center"/>
              <w:rPr>
                <w:sz w:val="20"/>
                <w:szCs w:val="20"/>
              </w:rPr>
            </w:pPr>
            <w:r w:rsidRPr="00CB525B">
              <w:rPr>
                <w:sz w:val="20"/>
                <w:szCs w:val="20"/>
              </w:rPr>
              <w:t>469</w:t>
            </w:r>
          </w:p>
        </w:tc>
      </w:tr>
      <w:tr w:rsidR="00C24B08" w:rsidRPr="00CB525B" w14:paraId="51FF43E4" w14:textId="77777777" w:rsidTr="00C24B08">
        <w:trPr>
          <w:trHeight w:val="261"/>
        </w:trPr>
        <w:tc>
          <w:tcPr>
            <w:tcW w:w="562" w:type="dxa"/>
          </w:tcPr>
          <w:p w14:paraId="5AB1997C" w14:textId="77777777" w:rsidR="00C24B08" w:rsidRPr="00CB525B" w:rsidRDefault="00C24B08" w:rsidP="00725920">
            <w:pPr>
              <w:jc w:val="both"/>
              <w:rPr>
                <w:sz w:val="20"/>
                <w:szCs w:val="20"/>
              </w:rPr>
            </w:pPr>
            <w:r w:rsidRPr="00CB525B">
              <w:rPr>
                <w:sz w:val="20"/>
                <w:szCs w:val="20"/>
              </w:rPr>
              <w:t>6</w:t>
            </w:r>
          </w:p>
        </w:tc>
        <w:tc>
          <w:tcPr>
            <w:tcW w:w="1985" w:type="dxa"/>
          </w:tcPr>
          <w:p w14:paraId="6A5A187D" w14:textId="77777777" w:rsidR="00C24B08" w:rsidRPr="00CB525B" w:rsidRDefault="00C24B08" w:rsidP="00725920">
            <w:pPr>
              <w:jc w:val="both"/>
              <w:rPr>
                <w:sz w:val="20"/>
                <w:szCs w:val="20"/>
              </w:rPr>
            </w:pPr>
            <w:r w:rsidRPr="00CB525B">
              <w:rPr>
                <w:sz w:val="20"/>
                <w:szCs w:val="20"/>
              </w:rPr>
              <w:t>н. бьеф</w:t>
            </w:r>
          </w:p>
        </w:tc>
        <w:tc>
          <w:tcPr>
            <w:tcW w:w="1276" w:type="dxa"/>
          </w:tcPr>
          <w:p w14:paraId="1D6A6993" w14:textId="77777777" w:rsidR="00C24B08" w:rsidRPr="00CB525B" w:rsidRDefault="00C24B08" w:rsidP="00795B6C">
            <w:pPr>
              <w:jc w:val="center"/>
              <w:rPr>
                <w:sz w:val="20"/>
                <w:szCs w:val="20"/>
              </w:rPr>
            </w:pPr>
            <w:r w:rsidRPr="00CB525B">
              <w:rPr>
                <w:sz w:val="20"/>
                <w:szCs w:val="20"/>
              </w:rPr>
              <w:t>2986</w:t>
            </w:r>
          </w:p>
        </w:tc>
        <w:tc>
          <w:tcPr>
            <w:tcW w:w="1417" w:type="dxa"/>
          </w:tcPr>
          <w:p w14:paraId="1660F10A" w14:textId="77777777" w:rsidR="00C24B08" w:rsidRPr="00CB525B" w:rsidRDefault="00C24B08" w:rsidP="00795B6C">
            <w:pPr>
              <w:jc w:val="center"/>
              <w:rPr>
                <w:sz w:val="20"/>
                <w:szCs w:val="20"/>
              </w:rPr>
            </w:pPr>
            <w:r w:rsidRPr="00CB525B">
              <w:rPr>
                <w:sz w:val="20"/>
                <w:szCs w:val="20"/>
              </w:rPr>
              <w:t>83</w:t>
            </w:r>
          </w:p>
        </w:tc>
        <w:tc>
          <w:tcPr>
            <w:tcW w:w="1418" w:type="dxa"/>
          </w:tcPr>
          <w:p w14:paraId="200BCECC" w14:textId="77777777" w:rsidR="00C24B08" w:rsidRPr="00CB525B" w:rsidRDefault="00C24B08" w:rsidP="00795B6C">
            <w:pPr>
              <w:jc w:val="center"/>
              <w:rPr>
                <w:sz w:val="20"/>
                <w:szCs w:val="20"/>
              </w:rPr>
            </w:pPr>
            <w:r w:rsidRPr="00CB525B">
              <w:rPr>
                <w:sz w:val="20"/>
                <w:szCs w:val="20"/>
              </w:rPr>
              <w:t>644</w:t>
            </w:r>
          </w:p>
        </w:tc>
        <w:tc>
          <w:tcPr>
            <w:tcW w:w="1417" w:type="dxa"/>
          </w:tcPr>
          <w:p w14:paraId="00092A80" w14:textId="77777777" w:rsidR="00C24B08" w:rsidRPr="00CB525B" w:rsidRDefault="00C24B08" w:rsidP="00795B6C">
            <w:pPr>
              <w:jc w:val="center"/>
              <w:rPr>
                <w:sz w:val="20"/>
                <w:szCs w:val="20"/>
              </w:rPr>
            </w:pPr>
            <w:r w:rsidRPr="00CB525B">
              <w:rPr>
                <w:sz w:val="20"/>
                <w:szCs w:val="20"/>
              </w:rPr>
              <w:t>-175</w:t>
            </w:r>
          </w:p>
        </w:tc>
        <w:tc>
          <w:tcPr>
            <w:tcW w:w="1407" w:type="dxa"/>
          </w:tcPr>
          <w:p w14:paraId="7AB0216D" w14:textId="77777777" w:rsidR="00C24B08" w:rsidRPr="00CB525B" w:rsidRDefault="00C24B08" w:rsidP="00795B6C">
            <w:pPr>
              <w:jc w:val="center"/>
              <w:rPr>
                <w:sz w:val="20"/>
                <w:szCs w:val="20"/>
              </w:rPr>
            </w:pPr>
            <w:r w:rsidRPr="00CB525B">
              <w:rPr>
                <w:sz w:val="20"/>
                <w:szCs w:val="20"/>
              </w:rPr>
              <w:t>-</w:t>
            </w:r>
          </w:p>
        </w:tc>
      </w:tr>
      <w:tr w:rsidR="00C24B08" w:rsidRPr="00CB525B" w14:paraId="7B13E152" w14:textId="77777777" w:rsidTr="00C24B08">
        <w:trPr>
          <w:trHeight w:val="245"/>
        </w:trPr>
        <w:tc>
          <w:tcPr>
            <w:tcW w:w="562" w:type="dxa"/>
          </w:tcPr>
          <w:p w14:paraId="48DC5BAB" w14:textId="77777777" w:rsidR="00C24B08" w:rsidRPr="00CB525B" w:rsidRDefault="00C24B08" w:rsidP="00725920">
            <w:pPr>
              <w:jc w:val="both"/>
              <w:rPr>
                <w:sz w:val="20"/>
                <w:szCs w:val="20"/>
              </w:rPr>
            </w:pPr>
            <w:r w:rsidRPr="00CB525B">
              <w:rPr>
                <w:sz w:val="20"/>
                <w:szCs w:val="20"/>
              </w:rPr>
              <w:t>7</w:t>
            </w:r>
          </w:p>
        </w:tc>
        <w:tc>
          <w:tcPr>
            <w:tcW w:w="1985" w:type="dxa"/>
          </w:tcPr>
          <w:p w14:paraId="48B580CB" w14:textId="77777777" w:rsidR="00C24B08" w:rsidRPr="00CB525B" w:rsidRDefault="00C24B08" w:rsidP="00725920">
            <w:pPr>
              <w:jc w:val="both"/>
              <w:rPr>
                <w:sz w:val="20"/>
                <w:szCs w:val="20"/>
              </w:rPr>
            </w:pPr>
            <w:r w:rsidRPr="00CB525B">
              <w:rPr>
                <w:sz w:val="20"/>
                <w:szCs w:val="20"/>
              </w:rPr>
              <w:t>Новосибирск</w:t>
            </w:r>
          </w:p>
        </w:tc>
        <w:tc>
          <w:tcPr>
            <w:tcW w:w="1276" w:type="dxa"/>
          </w:tcPr>
          <w:p w14:paraId="761AC522" w14:textId="77777777" w:rsidR="00C24B08" w:rsidRPr="00CB525B" w:rsidRDefault="00C24B08" w:rsidP="00795B6C">
            <w:pPr>
              <w:jc w:val="center"/>
              <w:rPr>
                <w:sz w:val="20"/>
                <w:szCs w:val="20"/>
              </w:rPr>
            </w:pPr>
            <w:r w:rsidRPr="00CB525B">
              <w:rPr>
                <w:sz w:val="20"/>
                <w:szCs w:val="20"/>
              </w:rPr>
              <w:t>2963</w:t>
            </w:r>
          </w:p>
        </w:tc>
        <w:tc>
          <w:tcPr>
            <w:tcW w:w="1417" w:type="dxa"/>
          </w:tcPr>
          <w:p w14:paraId="7C099DF0" w14:textId="77777777" w:rsidR="00C24B08" w:rsidRPr="00CB525B" w:rsidRDefault="00C24B08" w:rsidP="00795B6C">
            <w:pPr>
              <w:jc w:val="center"/>
              <w:rPr>
                <w:sz w:val="20"/>
                <w:szCs w:val="20"/>
              </w:rPr>
            </w:pPr>
            <w:r w:rsidRPr="00CB525B">
              <w:rPr>
                <w:sz w:val="20"/>
                <w:szCs w:val="20"/>
              </w:rPr>
              <w:t>171</w:t>
            </w:r>
          </w:p>
        </w:tc>
        <w:tc>
          <w:tcPr>
            <w:tcW w:w="1418" w:type="dxa"/>
          </w:tcPr>
          <w:p w14:paraId="17FCF24E" w14:textId="77777777" w:rsidR="00C24B08" w:rsidRPr="00CB525B" w:rsidRDefault="00C24B08" w:rsidP="00795B6C">
            <w:pPr>
              <w:jc w:val="center"/>
              <w:rPr>
                <w:sz w:val="20"/>
                <w:szCs w:val="20"/>
              </w:rPr>
            </w:pPr>
            <w:r w:rsidRPr="00CB525B">
              <w:rPr>
                <w:sz w:val="20"/>
                <w:szCs w:val="20"/>
              </w:rPr>
              <w:t>682</w:t>
            </w:r>
          </w:p>
        </w:tc>
        <w:tc>
          <w:tcPr>
            <w:tcW w:w="1417" w:type="dxa"/>
          </w:tcPr>
          <w:p w14:paraId="5DE86663" w14:textId="77777777" w:rsidR="00C24B08" w:rsidRPr="00CB525B" w:rsidRDefault="00C24B08" w:rsidP="00795B6C">
            <w:pPr>
              <w:jc w:val="center"/>
              <w:rPr>
                <w:sz w:val="20"/>
                <w:szCs w:val="20"/>
              </w:rPr>
            </w:pPr>
            <w:r w:rsidRPr="00CB525B">
              <w:rPr>
                <w:sz w:val="20"/>
                <w:szCs w:val="20"/>
              </w:rPr>
              <w:t>-6</w:t>
            </w:r>
          </w:p>
        </w:tc>
        <w:tc>
          <w:tcPr>
            <w:tcW w:w="1407" w:type="dxa"/>
          </w:tcPr>
          <w:p w14:paraId="37ACCBD1" w14:textId="77777777" w:rsidR="00C24B08" w:rsidRPr="00CB525B" w:rsidRDefault="00C24B08" w:rsidP="00795B6C">
            <w:pPr>
              <w:jc w:val="center"/>
              <w:rPr>
                <w:sz w:val="20"/>
                <w:szCs w:val="20"/>
              </w:rPr>
            </w:pPr>
            <w:r w:rsidRPr="00CB525B">
              <w:rPr>
                <w:sz w:val="20"/>
                <w:szCs w:val="20"/>
              </w:rPr>
              <w:t>433</w:t>
            </w:r>
          </w:p>
        </w:tc>
      </w:tr>
      <w:tr w:rsidR="00C24B08" w:rsidRPr="00CB525B" w14:paraId="0011AF51" w14:textId="77777777" w:rsidTr="00C24B08">
        <w:trPr>
          <w:trHeight w:val="261"/>
        </w:trPr>
        <w:tc>
          <w:tcPr>
            <w:tcW w:w="562" w:type="dxa"/>
          </w:tcPr>
          <w:p w14:paraId="44B8032C" w14:textId="77777777" w:rsidR="00C24B08" w:rsidRPr="00CB525B" w:rsidRDefault="00C24B08" w:rsidP="00725920">
            <w:pPr>
              <w:jc w:val="both"/>
              <w:rPr>
                <w:sz w:val="20"/>
                <w:szCs w:val="20"/>
              </w:rPr>
            </w:pPr>
            <w:r w:rsidRPr="00CB525B">
              <w:rPr>
                <w:sz w:val="20"/>
                <w:szCs w:val="20"/>
              </w:rPr>
              <w:t>8</w:t>
            </w:r>
          </w:p>
        </w:tc>
        <w:tc>
          <w:tcPr>
            <w:tcW w:w="1985" w:type="dxa"/>
          </w:tcPr>
          <w:p w14:paraId="625E768A" w14:textId="77777777" w:rsidR="00C24B08" w:rsidRPr="00CB525B" w:rsidRDefault="00C24B08" w:rsidP="00725920">
            <w:pPr>
              <w:jc w:val="both"/>
              <w:rPr>
                <w:sz w:val="20"/>
                <w:szCs w:val="20"/>
              </w:rPr>
            </w:pPr>
            <w:r w:rsidRPr="00CB525B">
              <w:rPr>
                <w:sz w:val="20"/>
                <w:szCs w:val="20"/>
              </w:rPr>
              <w:t>Дубровино</w:t>
            </w:r>
          </w:p>
        </w:tc>
        <w:tc>
          <w:tcPr>
            <w:tcW w:w="1276" w:type="dxa"/>
          </w:tcPr>
          <w:p w14:paraId="5CF677E1" w14:textId="77777777" w:rsidR="00C24B08" w:rsidRPr="00CB525B" w:rsidRDefault="00C24B08" w:rsidP="00795B6C">
            <w:pPr>
              <w:jc w:val="center"/>
              <w:rPr>
                <w:sz w:val="20"/>
                <w:szCs w:val="20"/>
              </w:rPr>
            </w:pPr>
            <w:r w:rsidRPr="00CB525B">
              <w:rPr>
                <w:sz w:val="20"/>
                <w:szCs w:val="20"/>
              </w:rPr>
              <w:t>2876</w:t>
            </w:r>
          </w:p>
        </w:tc>
        <w:tc>
          <w:tcPr>
            <w:tcW w:w="1417" w:type="dxa"/>
          </w:tcPr>
          <w:p w14:paraId="7661D438" w14:textId="77777777" w:rsidR="00C24B08" w:rsidRPr="00CB525B" w:rsidRDefault="00C24B08" w:rsidP="00795B6C">
            <w:pPr>
              <w:jc w:val="center"/>
              <w:rPr>
                <w:sz w:val="20"/>
                <w:szCs w:val="20"/>
              </w:rPr>
            </w:pPr>
            <w:r w:rsidRPr="00CB525B">
              <w:rPr>
                <w:sz w:val="20"/>
                <w:szCs w:val="20"/>
              </w:rPr>
              <w:t>318</w:t>
            </w:r>
          </w:p>
        </w:tc>
        <w:tc>
          <w:tcPr>
            <w:tcW w:w="1418" w:type="dxa"/>
          </w:tcPr>
          <w:p w14:paraId="22174E40" w14:textId="77777777" w:rsidR="00C24B08" w:rsidRPr="00CB525B" w:rsidRDefault="00C24B08" w:rsidP="00795B6C">
            <w:pPr>
              <w:jc w:val="center"/>
              <w:rPr>
                <w:sz w:val="20"/>
                <w:szCs w:val="20"/>
              </w:rPr>
            </w:pPr>
            <w:r w:rsidRPr="00CB525B">
              <w:rPr>
                <w:sz w:val="20"/>
                <w:szCs w:val="20"/>
              </w:rPr>
              <w:t>733</w:t>
            </w:r>
          </w:p>
        </w:tc>
        <w:tc>
          <w:tcPr>
            <w:tcW w:w="1417" w:type="dxa"/>
          </w:tcPr>
          <w:p w14:paraId="7321A1EC" w14:textId="77777777" w:rsidR="00C24B08" w:rsidRPr="00CB525B" w:rsidRDefault="00C24B08" w:rsidP="00795B6C">
            <w:pPr>
              <w:jc w:val="center"/>
              <w:rPr>
                <w:sz w:val="20"/>
                <w:szCs w:val="20"/>
              </w:rPr>
            </w:pPr>
            <w:r w:rsidRPr="00CB525B">
              <w:rPr>
                <w:sz w:val="20"/>
                <w:szCs w:val="20"/>
              </w:rPr>
              <w:t>165</w:t>
            </w:r>
          </w:p>
        </w:tc>
        <w:tc>
          <w:tcPr>
            <w:tcW w:w="1407" w:type="dxa"/>
          </w:tcPr>
          <w:p w14:paraId="6C4DCF2C" w14:textId="77777777" w:rsidR="00C24B08" w:rsidRPr="00CB525B" w:rsidRDefault="00C24B08" w:rsidP="00795B6C">
            <w:pPr>
              <w:jc w:val="center"/>
              <w:rPr>
                <w:sz w:val="20"/>
                <w:szCs w:val="20"/>
              </w:rPr>
            </w:pPr>
            <w:r w:rsidRPr="00CB525B">
              <w:rPr>
                <w:sz w:val="20"/>
                <w:szCs w:val="20"/>
              </w:rPr>
              <w:t>382</w:t>
            </w:r>
          </w:p>
        </w:tc>
      </w:tr>
      <w:tr w:rsidR="00C24B08" w:rsidRPr="00CB525B" w14:paraId="4D2175B8" w14:textId="77777777" w:rsidTr="00C24B08">
        <w:trPr>
          <w:trHeight w:val="245"/>
        </w:trPr>
        <w:tc>
          <w:tcPr>
            <w:tcW w:w="562" w:type="dxa"/>
          </w:tcPr>
          <w:p w14:paraId="417F724B" w14:textId="77777777" w:rsidR="00C24B08" w:rsidRPr="00CB525B" w:rsidRDefault="00C24B08" w:rsidP="00725920">
            <w:pPr>
              <w:jc w:val="both"/>
              <w:rPr>
                <w:sz w:val="20"/>
                <w:szCs w:val="20"/>
              </w:rPr>
            </w:pPr>
            <w:r w:rsidRPr="00CB525B">
              <w:rPr>
                <w:sz w:val="20"/>
                <w:szCs w:val="20"/>
              </w:rPr>
              <w:t>9</w:t>
            </w:r>
          </w:p>
        </w:tc>
        <w:tc>
          <w:tcPr>
            <w:tcW w:w="1985" w:type="dxa"/>
          </w:tcPr>
          <w:p w14:paraId="5150861B" w14:textId="77777777" w:rsidR="00C24B08" w:rsidRPr="00CB525B" w:rsidRDefault="00C24B08" w:rsidP="00725920">
            <w:pPr>
              <w:jc w:val="both"/>
              <w:rPr>
                <w:sz w:val="20"/>
                <w:szCs w:val="20"/>
              </w:rPr>
            </w:pPr>
            <w:r w:rsidRPr="00CB525B">
              <w:rPr>
                <w:sz w:val="20"/>
                <w:szCs w:val="20"/>
              </w:rPr>
              <w:t>Кругликово</w:t>
            </w:r>
          </w:p>
        </w:tc>
        <w:tc>
          <w:tcPr>
            <w:tcW w:w="1276" w:type="dxa"/>
          </w:tcPr>
          <w:p w14:paraId="19359FA4" w14:textId="77777777" w:rsidR="00C24B08" w:rsidRPr="00CB525B" w:rsidRDefault="00C24B08" w:rsidP="00795B6C">
            <w:pPr>
              <w:jc w:val="center"/>
              <w:rPr>
                <w:sz w:val="20"/>
                <w:szCs w:val="20"/>
              </w:rPr>
            </w:pPr>
            <w:r w:rsidRPr="00CB525B">
              <w:rPr>
                <w:sz w:val="20"/>
                <w:szCs w:val="20"/>
              </w:rPr>
              <w:t>2829</w:t>
            </w:r>
          </w:p>
        </w:tc>
        <w:tc>
          <w:tcPr>
            <w:tcW w:w="1417" w:type="dxa"/>
          </w:tcPr>
          <w:p w14:paraId="393A0449" w14:textId="77777777" w:rsidR="00C24B08" w:rsidRPr="00CB525B" w:rsidRDefault="00C24B08" w:rsidP="00795B6C">
            <w:pPr>
              <w:jc w:val="center"/>
              <w:rPr>
                <w:sz w:val="20"/>
                <w:szCs w:val="20"/>
              </w:rPr>
            </w:pPr>
            <w:r w:rsidRPr="00CB525B">
              <w:rPr>
                <w:sz w:val="20"/>
                <w:szCs w:val="20"/>
              </w:rPr>
              <w:t>234</w:t>
            </w:r>
          </w:p>
        </w:tc>
        <w:tc>
          <w:tcPr>
            <w:tcW w:w="1418" w:type="dxa"/>
          </w:tcPr>
          <w:p w14:paraId="01C336B8" w14:textId="77777777" w:rsidR="00C24B08" w:rsidRPr="00CB525B" w:rsidRDefault="00C24B08" w:rsidP="00795B6C">
            <w:pPr>
              <w:jc w:val="center"/>
              <w:rPr>
                <w:sz w:val="20"/>
                <w:szCs w:val="20"/>
              </w:rPr>
            </w:pPr>
            <w:r w:rsidRPr="00CB525B">
              <w:rPr>
                <w:sz w:val="20"/>
                <w:szCs w:val="20"/>
              </w:rPr>
              <w:t>834*</w:t>
            </w:r>
          </w:p>
        </w:tc>
        <w:tc>
          <w:tcPr>
            <w:tcW w:w="1417" w:type="dxa"/>
          </w:tcPr>
          <w:p w14:paraId="3916EE49" w14:textId="77777777" w:rsidR="00C24B08" w:rsidRPr="00CB525B" w:rsidRDefault="00C24B08" w:rsidP="00795B6C">
            <w:pPr>
              <w:jc w:val="center"/>
              <w:rPr>
                <w:sz w:val="20"/>
                <w:szCs w:val="20"/>
              </w:rPr>
            </w:pPr>
            <w:r w:rsidRPr="00CB525B">
              <w:rPr>
                <w:sz w:val="20"/>
                <w:szCs w:val="20"/>
              </w:rPr>
              <w:t>45</w:t>
            </w:r>
          </w:p>
        </w:tc>
        <w:tc>
          <w:tcPr>
            <w:tcW w:w="1407" w:type="dxa"/>
          </w:tcPr>
          <w:p w14:paraId="3FC03E43" w14:textId="77777777" w:rsidR="00C24B08" w:rsidRPr="00CB525B" w:rsidRDefault="00C24B08" w:rsidP="00795B6C">
            <w:pPr>
              <w:jc w:val="center"/>
              <w:rPr>
                <w:sz w:val="20"/>
                <w:szCs w:val="20"/>
              </w:rPr>
            </w:pPr>
            <w:r w:rsidRPr="00CB525B">
              <w:rPr>
                <w:sz w:val="20"/>
                <w:szCs w:val="20"/>
              </w:rPr>
              <w:t>563</w:t>
            </w:r>
          </w:p>
        </w:tc>
      </w:tr>
      <w:tr w:rsidR="00C24B08" w:rsidRPr="00CB525B" w14:paraId="45859838" w14:textId="77777777" w:rsidTr="00C24B08">
        <w:trPr>
          <w:trHeight w:val="261"/>
        </w:trPr>
        <w:tc>
          <w:tcPr>
            <w:tcW w:w="562" w:type="dxa"/>
          </w:tcPr>
          <w:p w14:paraId="17ADE478" w14:textId="77777777" w:rsidR="00C24B08" w:rsidRPr="00CB525B" w:rsidRDefault="00C24B08" w:rsidP="00725920">
            <w:pPr>
              <w:jc w:val="both"/>
              <w:rPr>
                <w:sz w:val="20"/>
                <w:szCs w:val="20"/>
              </w:rPr>
            </w:pPr>
            <w:r w:rsidRPr="00CB525B">
              <w:rPr>
                <w:sz w:val="20"/>
                <w:szCs w:val="20"/>
              </w:rPr>
              <w:t>10</w:t>
            </w:r>
          </w:p>
        </w:tc>
        <w:tc>
          <w:tcPr>
            <w:tcW w:w="1985" w:type="dxa"/>
          </w:tcPr>
          <w:p w14:paraId="05229428" w14:textId="77777777" w:rsidR="00C24B08" w:rsidRPr="00CB525B" w:rsidRDefault="00C24B08" w:rsidP="00725920">
            <w:pPr>
              <w:jc w:val="both"/>
              <w:rPr>
                <w:sz w:val="20"/>
                <w:szCs w:val="20"/>
              </w:rPr>
            </w:pPr>
            <w:r w:rsidRPr="00CB525B">
              <w:rPr>
                <w:sz w:val="20"/>
                <w:szCs w:val="20"/>
              </w:rPr>
              <w:t xml:space="preserve">Победа </w:t>
            </w:r>
          </w:p>
        </w:tc>
        <w:tc>
          <w:tcPr>
            <w:tcW w:w="1276" w:type="dxa"/>
          </w:tcPr>
          <w:p w14:paraId="1A9A7DBA" w14:textId="77777777" w:rsidR="00C24B08" w:rsidRPr="00CB525B" w:rsidRDefault="00C24B08" w:rsidP="00795B6C">
            <w:pPr>
              <w:jc w:val="center"/>
              <w:rPr>
                <w:sz w:val="20"/>
                <w:szCs w:val="20"/>
              </w:rPr>
            </w:pPr>
            <w:r w:rsidRPr="00CB525B">
              <w:rPr>
                <w:sz w:val="20"/>
                <w:szCs w:val="20"/>
              </w:rPr>
              <w:t>2722</w:t>
            </w:r>
          </w:p>
        </w:tc>
        <w:tc>
          <w:tcPr>
            <w:tcW w:w="1417" w:type="dxa"/>
          </w:tcPr>
          <w:p w14:paraId="33D60F14" w14:textId="77777777" w:rsidR="00C24B08" w:rsidRPr="00CB525B" w:rsidRDefault="00C24B08" w:rsidP="00795B6C">
            <w:pPr>
              <w:jc w:val="center"/>
              <w:rPr>
                <w:sz w:val="20"/>
                <w:szCs w:val="20"/>
              </w:rPr>
            </w:pPr>
            <w:r w:rsidRPr="00CB525B">
              <w:rPr>
                <w:sz w:val="20"/>
                <w:szCs w:val="20"/>
              </w:rPr>
              <w:t>412</w:t>
            </w:r>
          </w:p>
        </w:tc>
        <w:tc>
          <w:tcPr>
            <w:tcW w:w="1418" w:type="dxa"/>
          </w:tcPr>
          <w:p w14:paraId="360D492F" w14:textId="77777777" w:rsidR="00C24B08" w:rsidRPr="00CB525B" w:rsidRDefault="00C24B08" w:rsidP="00795B6C">
            <w:pPr>
              <w:jc w:val="center"/>
              <w:rPr>
                <w:sz w:val="20"/>
                <w:szCs w:val="20"/>
              </w:rPr>
            </w:pPr>
            <w:r w:rsidRPr="00CB525B">
              <w:rPr>
                <w:sz w:val="20"/>
                <w:szCs w:val="20"/>
              </w:rPr>
              <w:t>883</w:t>
            </w:r>
          </w:p>
        </w:tc>
        <w:tc>
          <w:tcPr>
            <w:tcW w:w="1417" w:type="dxa"/>
          </w:tcPr>
          <w:p w14:paraId="36BD5E86" w14:textId="77777777" w:rsidR="00C24B08" w:rsidRPr="00CB525B" w:rsidRDefault="00C24B08" w:rsidP="00795B6C">
            <w:pPr>
              <w:jc w:val="center"/>
              <w:rPr>
                <w:sz w:val="20"/>
                <w:szCs w:val="20"/>
              </w:rPr>
            </w:pPr>
            <w:r w:rsidRPr="00CB525B">
              <w:rPr>
                <w:sz w:val="20"/>
                <w:szCs w:val="20"/>
              </w:rPr>
              <w:t>255</w:t>
            </w:r>
          </w:p>
        </w:tc>
        <w:tc>
          <w:tcPr>
            <w:tcW w:w="1407" w:type="dxa"/>
          </w:tcPr>
          <w:p w14:paraId="19E01B57" w14:textId="77777777" w:rsidR="00C24B08" w:rsidRPr="00CB525B" w:rsidRDefault="00C24B08" w:rsidP="00795B6C">
            <w:pPr>
              <w:jc w:val="center"/>
              <w:rPr>
                <w:sz w:val="20"/>
                <w:szCs w:val="20"/>
              </w:rPr>
            </w:pPr>
            <w:r w:rsidRPr="00CB525B">
              <w:rPr>
                <w:sz w:val="20"/>
                <w:szCs w:val="20"/>
              </w:rPr>
              <w:t>455</w:t>
            </w:r>
          </w:p>
        </w:tc>
      </w:tr>
      <w:tr w:rsidR="00C24B08" w:rsidRPr="00CB525B" w14:paraId="7E5000E0" w14:textId="77777777" w:rsidTr="00C24B08">
        <w:trPr>
          <w:trHeight w:val="261"/>
        </w:trPr>
        <w:tc>
          <w:tcPr>
            <w:tcW w:w="562" w:type="dxa"/>
          </w:tcPr>
          <w:p w14:paraId="312D7E5A" w14:textId="77777777" w:rsidR="00C24B08" w:rsidRPr="00CB525B" w:rsidRDefault="00C24B08" w:rsidP="00725920">
            <w:pPr>
              <w:jc w:val="both"/>
              <w:rPr>
                <w:sz w:val="20"/>
                <w:szCs w:val="20"/>
              </w:rPr>
            </w:pPr>
            <w:r w:rsidRPr="00CB525B">
              <w:rPr>
                <w:sz w:val="20"/>
                <w:szCs w:val="20"/>
              </w:rPr>
              <w:t>11</w:t>
            </w:r>
          </w:p>
        </w:tc>
        <w:tc>
          <w:tcPr>
            <w:tcW w:w="1985" w:type="dxa"/>
          </w:tcPr>
          <w:p w14:paraId="39550CA6" w14:textId="77777777" w:rsidR="00C24B08" w:rsidRPr="00CB525B" w:rsidRDefault="00C24B08" w:rsidP="00725920">
            <w:pPr>
              <w:jc w:val="both"/>
              <w:rPr>
                <w:sz w:val="20"/>
                <w:szCs w:val="20"/>
              </w:rPr>
            </w:pPr>
            <w:r w:rsidRPr="00CB525B">
              <w:rPr>
                <w:sz w:val="20"/>
                <w:szCs w:val="20"/>
              </w:rPr>
              <w:t>Молчаново</w:t>
            </w:r>
          </w:p>
        </w:tc>
        <w:tc>
          <w:tcPr>
            <w:tcW w:w="1276" w:type="dxa"/>
          </w:tcPr>
          <w:p w14:paraId="0ED320DD" w14:textId="77777777" w:rsidR="00C24B08" w:rsidRPr="00CB525B" w:rsidRDefault="00C24B08" w:rsidP="00795B6C">
            <w:pPr>
              <w:jc w:val="center"/>
              <w:rPr>
                <w:sz w:val="20"/>
                <w:szCs w:val="20"/>
              </w:rPr>
            </w:pPr>
            <w:r w:rsidRPr="00CB525B">
              <w:rPr>
                <w:sz w:val="20"/>
                <w:szCs w:val="20"/>
              </w:rPr>
              <w:t>2557</w:t>
            </w:r>
          </w:p>
        </w:tc>
        <w:tc>
          <w:tcPr>
            <w:tcW w:w="1417" w:type="dxa"/>
          </w:tcPr>
          <w:p w14:paraId="54A0689E" w14:textId="77777777" w:rsidR="00C24B08" w:rsidRPr="00CB525B" w:rsidRDefault="00C24B08" w:rsidP="00795B6C">
            <w:pPr>
              <w:jc w:val="center"/>
              <w:rPr>
                <w:sz w:val="20"/>
                <w:szCs w:val="20"/>
              </w:rPr>
            </w:pPr>
            <w:r w:rsidRPr="00CB525B">
              <w:rPr>
                <w:sz w:val="20"/>
                <w:szCs w:val="20"/>
              </w:rPr>
              <w:t>274</w:t>
            </w:r>
          </w:p>
        </w:tc>
        <w:tc>
          <w:tcPr>
            <w:tcW w:w="1418" w:type="dxa"/>
          </w:tcPr>
          <w:p w14:paraId="28DA674B" w14:textId="77777777" w:rsidR="00C24B08" w:rsidRPr="00CB525B" w:rsidRDefault="00C24B08" w:rsidP="00795B6C">
            <w:pPr>
              <w:jc w:val="center"/>
              <w:rPr>
                <w:sz w:val="20"/>
                <w:szCs w:val="20"/>
              </w:rPr>
            </w:pPr>
            <w:r w:rsidRPr="00CB525B">
              <w:rPr>
                <w:sz w:val="20"/>
                <w:szCs w:val="20"/>
              </w:rPr>
              <w:t>1089</w:t>
            </w:r>
          </w:p>
        </w:tc>
        <w:tc>
          <w:tcPr>
            <w:tcW w:w="1417" w:type="dxa"/>
          </w:tcPr>
          <w:p w14:paraId="5DB95F51" w14:textId="77777777" w:rsidR="00C24B08" w:rsidRPr="00CB525B" w:rsidRDefault="00C24B08" w:rsidP="00795B6C">
            <w:pPr>
              <w:jc w:val="center"/>
              <w:rPr>
                <w:sz w:val="20"/>
                <w:szCs w:val="20"/>
              </w:rPr>
            </w:pPr>
            <w:r w:rsidRPr="00CB525B">
              <w:rPr>
                <w:sz w:val="20"/>
                <w:szCs w:val="20"/>
              </w:rPr>
              <w:t>-7</w:t>
            </w:r>
          </w:p>
        </w:tc>
        <w:tc>
          <w:tcPr>
            <w:tcW w:w="1407" w:type="dxa"/>
          </w:tcPr>
          <w:p w14:paraId="2B8A93AC" w14:textId="77777777" w:rsidR="00C24B08" w:rsidRPr="00CB525B" w:rsidRDefault="00C24B08" w:rsidP="00795B6C">
            <w:pPr>
              <w:jc w:val="center"/>
              <w:rPr>
                <w:sz w:val="20"/>
                <w:szCs w:val="20"/>
              </w:rPr>
            </w:pPr>
            <w:r w:rsidRPr="00CB525B">
              <w:rPr>
                <w:sz w:val="20"/>
                <w:szCs w:val="20"/>
              </w:rPr>
              <w:t>857</w:t>
            </w:r>
          </w:p>
        </w:tc>
      </w:tr>
      <w:tr w:rsidR="00C24B08" w:rsidRPr="00CB525B" w14:paraId="4E333502" w14:textId="77777777" w:rsidTr="00C24B08">
        <w:trPr>
          <w:trHeight w:val="245"/>
        </w:trPr>
        <w:tc>
          <w:tcPr>
            <w:tcW w:w="562" w:type="dxa"/>
          </w:tcPr>
          <w:p w14:paraId="5E3E97F2" w14:textId="77777777" w:rsidR="00C24B08" w:rsidRPr="00CB525B" w:rsidRDefault="00C24B08" w:rsidP="00725920">
            <w:pPr>
              <w:jc w:val="both"/>
              <w:rPr>
                <w:sz w:val="20"/>
                <w:szCs w:val="20"/>
              </w:rPr>
            </w:pPr>
            <w:r w:rsidRPr="00CB525B">
              <w:rPr>
                <w:sz w:val="20"/>
                <w:szCs w:val="20"/>
              </w:rPr>
              <w:t>12</w:t>
            </w:r>
          </w:p>
        </w:tc>
        <w:tc>
          <w:tcPr>
            <w:tcW w:w="1985" w:type="dxa"/>
          </w:tcPr>
          <w:p w14:paraId="22580172" w14:textId="77777777" w:rsidR="00C24B08" w:rsidRPr="00CB525B" w:rsidRDefault="00C24B08" w:rsidP="00725920">
            <w:pPr>
              <w:jc w:val="both"/>
              <w:rPr>
                <w:sz w:val="20"/>
                <w:szCs w:val="20"/>
              </w:rPr>
            </w:pPr>
            <w:r w:rsidRPr="00CB525B">
              <w:rPr>
                <w:sz w:val="20"/>
                <w:szCs w:val="20"/>
              </w:rPr>
              <w:t>Колпашево</w:t>
            </w:r>
          </w:p>
        </w:tc>
        <w:tc>
          <w:tcPr>
            <w:tcW w:w="1276" w:type="dxa"/>
          </w:tcPr>
          <w:p w14:paraId="253C46C9" w14:textId="77777777" w:rsidR="00C24B08" w:rsidRPr="00CB525B" w:rsidRDefault="00C24B08" w:rsidP="00795B6C">
            <w:pPr>
              <w:jc w:val="center"/>
              <w:rPr>
                <w:sz w:val="20"/>
                <w:szCs w:val="20"/>
              </w:rPr>
            </w:pPr>
            <w:r w:rsidRPr="00CB525B">
              <w:rPr>
                <w:sz w:val="20"/>
                <w:szCs w:val="20"/>
              </w:rPr>
              <w:t>2422</w:t>
            </w:r>
          </w:p>
        </w:tc>
        <w:tc>
          <w:tcPr>
            <w:tcW w:w="1417" w:type="dxa"/>
          </w:tcPr>
          <w:p w14:paraId="147454BB" w14:textId="77777777" w:rsidR="00C24B08" w:rsidRPr="00CB525B" w:rsidRDefault="00C24B08" w:rsidP="00795B6C">
            <w:pPr>
              <w:jc w:val="center"/>
              <w:rPr>
                <w:sz w:val="20"/>
                <w:szCs w:val="20"/>
              </w:rPr>
            </w:pPr>
            <w:r w:rsidRPr="00CB525B">
              <w:rPr>
                <w:sz w:val="20"/>
                <w:szCs w:val="20"/>
              </w:rPr>
              <w:t>363</w:t>
            </w:r>
          </w:p>
        </w:tc>
        <w:tc>
          <w:tcPr>
            <w:tcW w:w="1418" w:type="dxa"/>
          </w:tcPr>
          <w:p w14:paraId="4DE336E4" w14:textId="77777777" w:rsidR="00C24B08" w:rsidRPr="00CB525B" w:rsidRDefault="00C24B08" w:rsidP="00795B6C">
            <w:pPr>
              <w:jc w:val="center"/>
              <w:rPr>
                <w:sz w:val="20"/>
                <w:szCs w:val="20"/>
              </w:rPr>
            </w:pPr>
            <w:r w:rsidRPr="00CB525B">
              <w:rPr>
                <w:sz w:val="20"/>
                <w:szCs w:val="20"/>
              </w:rPr>
              <w:t>1103*</w:t>
            </w:r>
          </w:p>
        </w:tc>
        <w:tc>
          <w:tcPr>
            <w:tcW w:w="1417" w:type="dxa"/>
          </w:tcPr>
          <w:p w14:paraId="20BDA212" w14:textId="77777777" w:rsidR="00C24B08" w:rsidRPr="00CB525B" w:rsidRDefault="00C24B08" w:rsidP="00795B6C">
            <w:pPr>
              <w:jc w:val="center"/>
              <w:rPr>
                <w:sz w:val="20"/>
                <w:szCs w:val="20"/>
              </w:rPr>
            </w:pPr>
            <w:r w:rsidRPr="00CB525B">
              <w:rPr>
                <w:sz w:val="20"/>
                <w:szCs w:val="20"/>
              </w:rPr>
              <w:t>95</w:t>
            </w:r>
          </w:p>
        </w:tc>
        <w:tc>
          <w:tcPr>
            <w:tcW w:w="1407" w:type="dxa"/>
          </w:tcPr>
          <w:p w14:paraId="25FF4CD4" w14:textId="77777777" w:rsidR="00C24B08" w:rsidRPr="00CB525B" w:rsidRDefault="00C24B08" w:rsidP="00795B6C">
            <w:pPr>
              <w:jc w:val="center"/>
              <w:rPr>
                <w:sz w:val="20"/>
                <w:szCs w:val="20"/>
              </w:rPr>
            </w:pPr>
            <w:r w:rsidRPr="00CB525B">
              <w:rPr>
                <w:sz w:val="20"/>
                <w:szCs w:val="20"/>
              </w:rPr>
              <w:t>776</w:t>
            </w:r>
          </w:p>
        </w:tc>
      </w:tr>
      <w:tr w:rsidR="00C24B08" w:rsidRPr="00CB525B" w14:paraId="64C36BCB" w14:textId="77777777" w:rsidTr="00C24B08">
        <w:trPr>
          <w:trHeight w:val="261"/>
        </w:trPr>
        <w:tc>
          <w:tcPr>
            <w:tcW w:w="562" w:type="dxa"/>
          </w:tcPr>
          <w:p w14:paraId="1D857F52" w14:textId="77777777" w:rsidR="00C24B08" w:rsidRPr="00CB525B" w:rsidRDefault="00C24B08" w:rsidP="00725920">
            <w:pPr>
              <w:jc w:val="both"/>
              <w:rPr>
                <w:sz w:val="20"/>
                <w:szCs w:val="20"/>
              </w:rPr>
            </w:pPr>
            <w:r w:rsidRPr="00CB525B">
              <w:rPr>
                <w:sz w:val="20"/>
                <w:szCs w:val="20"/>
              </w:rPr>
              <w:t>13</w:t>
            </w:r>
          </w:p>
        </w:tc>
        <w:tc>
          <w:tcPr>
            <w:tcW w:w="1985" w:type="dxa"/>
          </w:tcPr>
          <w:p w14:paraId="25722E5A" w14:textId="77777777" w:rsidR="00C24B08" w:rsidRPr="00CB525B" w:rsidRDefault="00C24B08" w:rsidP="00725920">
            <w:pPr>
              <w:jc w:val="both"/>
              <w:rPr>
                <w:sz w:val="20"/>
                <w:szCs w:val="20"/>
              </w:rPr>
            </w:pPr>
            <w:r w:rsidRPr="00CB525B">
              <w:rPr>
                <w:sz w:val="20"/>
                <w:szCs w:val="20"/>
              </w:rPr>
              <w:t>Каргасок</w:t>
            </w:r>
          </w:p>
        </w:tc>
        <w:tc>
          <w:tcPr>
            <w:tcW w:w="1276" w:type="dxa"/>
          </w:tcPr>
          <w:p w14:paraId="28690A10" w14:textId="77777777" w:rsidR="00C24B08" w:rsidRPr="00CB525B" w:rsidRDefault="00C24B08" w:rsidP="00795B6C">
            <w:pPr>
              <w:jc w:val="center"/>
              <w:rPr>
                <w:sz w:val="20"/>
                <w:szCs w:val="20"/>
              </w:rPr>
            </w:pPr>
            <w:r w:rsidRPr="00CB525B">
              <w:rPr>
                <w:sz w:val="20"/>
                <w:szCs w:val="20"/>
              </w:rPr>
              <w:t>2180</w:t>
            </w:r>
          </w:p>
        </w:tc>
        <w:tc>
          <w:tcPr>
            <w:tcW w:w="1417" w:type="dxa"/>
          </w:tcPr>
          <w:p w14:paraId="60B3D9B5" w14:textId="77777777" w:rsidR="00C24B08" w:rsidRPr="00CB525B" w:rsidRDefault="00C24B08" w:rsidP="00795B6C">
            <w:pPr>
              <w:jc w:val="center"/>
              <w:rPr>
                <w:sz w:val="20"/>
                <w:szCs w:val="20"/>
              </w:rPr>
            </w:pPr>
            <w:r w:rsidRPr="00CB525B">
              <w:rPr>
                <w:sz w:val="20"/>
                <w:szCs w:val="20"/>
              </w:rPr>
              <w:t>472</w:t>
            </w:r>
          </w:p>
        </w:tc>
        <w:tc>
          <w:tcPr>
            <w:tcW w:w="1418" w:type="dxa"/>
          </w:tcPr>
          <w:p w14:paraId="6EB3E30C" w14:textId="77777777" w:rsidR="00C24B08" w:rsidRPr="00CB525B" w:rsidRDefault="00C24B08" w:rsidP="00795B6C">
            <w:pPr>
              <w:jc w:val="center"/>
              <w:rPr>
                <w:sz w:val="20"/>
                <w:szCs w:val="20"/>
              </w:rPr>
            </w:pPr>
            <w:r w:rsidRPr="00CB525B">
              <w:rPr>
                <w:sz w:val="20"/>
                <w:szCs w:val="20"/>
              </w:rPr>
              <w:t>1263</w:t>
            </w:r>
          </w:p>
        </w:tc>
        <w:tc>
          <w:tcPr>
            <w:tcW w:w="1417" w:type="dxa"/>
          </w:tcPr>
          <w:p w14:paraId="061A2B97" w14:textId="77777777" w:rsidR="00C24B08" w:rsidRPr="00CB525B" w:rsidRDefault="00C24B08" w:rsidP="00795B6C">
            <w:pPr>
              <w:jc w:val="center"/>
              <w:rPr>
                <w:sz w:val="20"/>
                <w:szCs w:val="20"/>
              </w:rPr>
            </w:pPr>
            <w:r w:rsidRPr="00CB525B">
              <w:rPr>
                <w:sz w:val="20"/>
                <w:szCs w:val="20"/>
              </w:rPr>
              <w:t>187</w:t>
            </w:r>
          </w:p>
        </w:tc>
        <w:tc>
          <w:tcPr>
            <w:tcW w:w="1407" w:type="dxa"/>
          </w:tcPr>
          <w:p w14:paraId="3506E672" w14:textId="77777777" w:rsidR="00C24B08" w:rsidRPr="00CB525B" w:rsidRDefault="00C24B08" w:rsidP="00795B6C">
            <w:pPr>
              <w:jc w:val="center"/>
              <w:rPr>
                <w:sz w:val="20"/>
                <w:szCs w:val="20"/>
              </w:rPr>
            </w:pPr>
            <w:r w:rsidRPr="00CB525B">
              <w:rPr>
                <w:sz w:val="20"/>
                <w:szCs w:val="20"/>
              </w:rPr>
              <w:t>862</w:t>
            </w:r>
          </w:p>
        </w:tc>
      </w:tr>
      <w:tr w:rsidR="00C24B08" w:rsidRPr="00CB525B" w14:paraId="7CB73B68" w14:textId="77777777" w:rsidTr="00C24B08">
        <w:trPr>
          <w:trHeight w:val="245"/>
        </w:trPr>
        <w:tc>
          <w:tcPr>
            <w:tcW w:w="562" w:type="dxa"/>
          </w:tcPr>
          <w:p w14:paraId="380B366B" w14:textId="77777777" w:rsidR="00C24B08" w:rsidRPr="00CB525B" w:rsidRDefault="00C24B08" w:rsidP="00725920">
            <w:pPr>
              <w:jc w:val="both"/>
              <w:rPr>
                <w:sz w:val="20"/>
                <w:szCs w:val="20"/>
              </w:rPr>
            </w:pPr>
            <w:r w:rsidRPr="00CB525B">
              <w:rPr>
                <w:sz w:val="20"/>
                <w:szCs w:val="20"/>
              </w:rPr>
              <w:t>14</w:t>
            </w:r>
          </w:p>
        </w:tc>
        <w:tc>
          <w:tcPr>
            <w:tcW w:w="1985" w:type="dxa"/>
          </w:tcPr>
          <w:p w14:paraId="21338163" w14:textId="77777777" w:rsidR="00C24B08" w:rsidRPr="00CB525B" w:rsidRDefault="00C24B08" w:rsidP="00725920">
            <w:pPr>
              <w:jc w:val="both"/>
              <w:rPr>
                <w:sz w:val="20"/>
                <w:szCs w:val="20"/>
              </w:rPr>
            </w:pPr>
            <w:r w:rsidRPr="00CB525B">
              <w:rPr>
                <w:sz w:val="20"/>
                <w:szCs w:val="20"/>
              </w:rPr>
              <w:t>Прохоркино</w:t>
            </w:r>
          </w:p>
        </w:tc>
        <w:tc>
          <w:tcPr>
            <w:tcW w:w="1276" w:type="dxa"/>
          </w:tcPr>
          <w:p w14:paraId="4FF776A0" w14:textId="77777777" w:rsidR="00C24B08" w:rsidRPr="00CB525B" w:rsidRDefault="00C24B08" w:rsidP="00795B6C">
            <w:pPr>
              <w:jc w:val="center"/>
              <w:rPr>
                <w:sz w:val="20"/>
                <w:szCs w:val="20"/>
              </w:rPr>
            </w:pPr>
            <w:r w:rsidRPr="00CB525B">
              <w:rPr>
                <w:sz w:val="20"/>
                <w:szCs w:val="20"/>
              </w:rPr>
              <w:t>2024</w:t>
            </w:r>
          </w:p>
        </w:tc>
        <w:tc>
          <w:tcPr>
            <w:tcW w:w="1417" w:type="dxa"/>
          </w:tcPr>
          <w:p w14:paraId="638EB2C9" w14:textId="77777777" w:rsidR="00C24B08" w:rsidRPr="00CB525B" w:rsidRDefault="00C24B08" w:rsidP="00795B6C">
            <w:pPr>
              <w:jc w:val="center"/>
              <w:rPr>
                <w:sz w:val="20"/>
                <w:szCs w:val="20"/>
              </w:rPr>
            </w:pPr>
            <w:r w:rsidRPr="00CB525B">
              <w:rPr>
                <w:sz w:val="20"/>
                <w:szCs w:val="20"/>
              </w:rPr>
              <w:t>391</w:t>
            </w:r>
          </w:p>
        </w:tc>
        <w:tc>
          <w:tcPr>
            <w:tcW w:w="1418" w:type="dxa"/>
          </w:tcPr>
          <w:p w14:paraId="746DC0FA" w14:textId="77777777" w:rsidR="00C24B08" w:rsidRPr="00CB525B" w:rsidRDefault="00C24B08" w:rsidP="00795B6C">
            <w:pPr>
              <w:jc w:val="center"/>
              <w:rPr>
                <w:sz w:val="20"/>
                <w:szCs w:val="20"/>
              </w:rPr>
            </w:pPr>
            <w:r w:rsidRPr="00CB525B">
              <w:rPr>
                <w:sz w:val="20"/>
                <w:szCs w:val="20"/>
              </w:rPr>
              <w:t>3070</w:t>
            </w:r>
          </w:p>
        </w:tc>
        <w:tc>
          <w:tcPr>
            <w:tcW w:w="1417" w:type="dxa"/>
          </w:tcPr>
          <w:p w14:paraId="31912F9B" w14:textId="77777777" w:rsidR="00C24B08" w:rsidRPr="00CB525B" w:rsidRDefault="00C24B08" w:rsidP="00795B6C">
            <w:pPr>
              <w:jc w:val="center"/>
              <w:rPr>
                <w:sz w:val="20"/>
                <w:szCs w:val="20"/>
              </w:rPr>
            </w:pPr>
            <w:r w:rsidRPr="00CB525B">
              <w:rPr>
                <w:sz w:val="20"/>
                <w:szCs w:val="20"/>
              </w:rPr>
              <w:t>120</w:t>
            </w:r>
          </w:p>
        </w:tc>
        <w:tc>
          <w:tcPr>
            <w:tcW w:w="1407" w:type="dxa"/>
          </w:tcPr>
          <w:p w14:paraId="29DC1FA8" w14:textId="77777777" w:rsidR="00C24B08" w:rsidRPr="00CB525B" w:rsidRDefault="00C24B08" w:rsidP="00795B6C">
            <w:pPr>
              <w:jc w:val="center"/>
              <w:rPr>
                <w:sz w:val="20"/>
                <w:szCs w:val="20"/>
              </w:rPr>
            </w:pPr>
            <w:r w:rsidRPr="00CB525B">
              <w:rPr>
                <w:sz w:val="20"/>
                <w:szCs w:val="20"/>
              </w:rPr>
              <w:t>756</w:t>
            </w:r>
          </w:p>
        </w:tc>
      </w:tr>
      <w:tr w:rsidR="00C24B08" w:rsidRPr="00CB525B" w14:paraId="5036E2D8" w14:textId="77777777" w:rsidTr="00C24B08">
        <w:trPr>
          <w:trHeight w:val="261"/>
        </w:trPr>
        <w:tc>
          <w:tcPr>
            <w:tcW w:w="562" w:type="dxa"/>
          </w:tcPr>
          <w:p w14:paraId="1C6EFAA5" w14:textId="77777777" w:rsidR="00C24B08" w:rsidRPr="00CB525B" w:rsidRDefault="00C24B08" w:rsidP="00725920">
            <w:pPr>
              <w:jc w:val="both"/>
              <w:rPr>
                <w:sz w:val="20"/>
                <w:szCs w:val="20"/>
              </w:rPr>
            </w:pPr>
            <w:r w:rsidRPr="00CB525B">
              <w:rPr>
                <w:sz w:val="20"/>
                <w:szCs w:val="20"/>
              </w:rPr>
              <w:t>15</w:t>
            </w:r>
          </w:p>
        </w:tc>
        <w:tc>
          <w:tcPr>
            <w:tcW w:w="1985" w:type="dxa"/>
          </w:tcPr>
          <w:p w14:paraId="68925B23" w14:textId="77777777" w:rsidR="00C24B08" w:rsidRPr="00CB525B" w:rsidRDefault="00C24B08" w:rsidP="00725920">
            <w:pPr>
              <w:jc w:val="both"/>
              <w:rPr>
                <w:sz w:val="20"/>
                <w:szCs w:val="20"/>
              </w:rPr>
            </w:pPr>
            <w:r w:rsidRPr="00CB525B">
              <w:rPr>
                <w:sz w:val="20"/>
                <w:szCs w:val="20"/>
              </w:rPr>
              <w:t>Александровское</w:t>
            </w:r>
          </w:p>
        </w:tc>
        <w:tc>
          <w:tcPr>
            <w:tcW w:w="1276" w:type="dxa"/>
          </w:tcPr>
          <w:p w14:paraId="51BF4DB1" w14:textId="77777777" w:rsidR="00C24B08" w:rsidRPr="00CB525B" w:rsidRDefault="00C24B08" w:rsidP="00795B6C">
            <w:pPr>
              <w:jc w:val="center"/>
              <w:rPr>
                <w:sz w:val="20"/>
                <w:szCs w:val="20"/>
              </w:rPr>
            </w:pPr>
            <w:r w:rsidRPr="00CB525B">
              <w:rPr>
                <w:sz w:val="20"/>
                <w:szCs w:val="20"/>
              </w:rPr>
              <w:t>1830</w:t>
            </w:r>
          </w:p>
        </w:tc>
        <w:tc>
          <w:tcPr>
            <w:tcW w:w="1417" w:type="dxa"/>
          </w:tcPr>
          <w:p w14:paraId="3314626F" w14:textId="77777777" w:rsidR="00C24B08" w:rsidRPr="00CB525B" w:rsidRDefault="00C24B08" w:rsidP="00795B6C">
            <w:pPr>
              <w:jc w:val="center"/>
              <w:rPr>
                <w:sz w:val="20"/>
                <w:szCs w:val="20"/>
              </w:rPr>
            </w:pPr>
            <w:r w:rsidRPr="00CB525B">
              <w:rPr>
                <w:sz w:val="20"/>
                <w:szCs w:val="20"/>
              </w:rPr>
              <w:t>388</w:t>
            </w:r>
          </w:p>
        </w:tc>
        <w:tc>
          <w:tcPr>
            <w:tcW w:w="1418" w:type="dxa"/>
          </w:tcPr>
          <w:p w14:paraId="3010FBB7" w14:textId="77777777" w:rsidR="00C24B08" w:rsidRPr="00CB525B" w:rsidRDefault="00C24B08" w:rsidP="00795B6C">
            <w:pPr>
              <w:jc w:val="center"/>
              <w:rPr>
                <w:sz w:val="20"/>
                <w:szCs w:val="20"/>
              </w:rPr>
            </w:pPr>
            <w:r w:rsidRPr="00CB525B">
              <w:rPr>
                <w:sz w:val="20"/>
                <w:szCs w:val="20"/>
              </w:rPr>
              <w:t>1237</w:t>
            </w:r>
          </w:p>
        </w:tc>
        <w:tc>
          <w:tcPr>
            <w:tcW w:w="1417" w:type="dxa"/>
          </w:tcPr>
          <w:p w14:paraId="16956896" w14:textId="77777777" w:rsidR="00C24B08" w:rsidRPr="00CB525B" w:rsidRDefault="00C24B08" w:rsidP="00795B6C">
            <w:pPr>
              <w:jc w:val="center"/>
              <w:rPr>
                <w:sz w:val="20"/>
                <w:szCs w:val="20"/>
              </w:rPr>
            </w:pPr>
            <w:r w:rsidRPr="00CB525B">
              <w:rPr>
                <w:sz w:val="20"/>
                <w:szCs w:val="20"/>
              </w:rPr>
              <w:t>95</w:t>
            </w:r>
          </w:p>
        </w:tc>
        <w:tc>
          <w:tcPr>
            <w:tcW w:w="1407" w:type="dxa"/>
          </w:tcPr>
          <w:p w14:paraId="7CD9F271" w14:textId="77777777" w:rsidR="00C24B08" w:rsidRPr="00CB525B" w:rsidRDefault="00C24B08" w:rsidP="00795B6C">
            <w:pPr>
              <w:jc w:val="center"/>
              <w:rPr>
                <w:sz w:val="20"/>
                <w:szCs w:val="20"/>
              </w:rPr>
            </w:pPr>
            <w:r w:rsidRPr="00CB525B">
              <w:rPr>
                <w:sz w:val="20"/>
                <w:szCs w:val="20"/>
              </w:rPr>
              <w:t>871</w:t>
            </w:r>
          </w:p>
        </w:tc>
      </w:tr>
    </w:tbl>
    <w:p w14:paraId="64A953CE" w14:textId="77777777" w:rsidR="00C24B08" w:rsidRPr="00CB525B" w:rsidRDefault="00C24B08" w:rsidP="00725920">
      <w:pPr>
        <w:jc w:val="both"/>
        <w:rPr>
          <w:sz w:val="20"/>
          <w:szCs w:val="20"/>
        </w:rPr>
      </w:pPr>
    </w:p>
    <w:p w14:paraId="4F00EFC9" w14:textId="0CDBF67A" w:rsidR="00C24B08" w:rsidRPr="00CB525B" w:rsidRDefault="00C24B08" w:rsidP="00795B6C">
      <w:pPr>
        <w:ind w:firstLine="709"/>
        <w:jc w:val="both"/>
        <w:rPr>
          <w:sz w:val="24"/>
          <w:szCs w:val="24"/>
        </w:rPr>
      </w:pPr>
      <w:r w:rsidRPr="00CB525B">
        <w:rPr>
          <w:b/>
          <w:sz w:val="24"/>
          <w:szCs w:val="24"/>
        </w:rPr>
        <w:t xml:space="preserve">Таблица </w:t>
      </w:r>
      <w:r w:rsidR="00795B6C" w:rsidRPr="00CB525B">
        <w:rPr>
          <w:b/>
          <w:sz w:val="24"/>
          <w:szCs w:val="24"/>
        </w:rPr>
        <w:t>2.</w:t>
      </w:r>
      <w:r w:rsidRPr="00CB525B">
        <w:rPr>
          <w:b/>
          <w:sz w:val="24"/>
          <w:szCs w:val="24"/>
        </w:rPr>
        <w:t>4</w:t>
      </w:r>
      <w:r w:rsidR="00795B6C" w:rsidRPr="00CB525B">
        <w:rPr>
          <w:b/>
          <w:sz w:val="24"/>
          <w:szCs w:val="24"/>
        </w:rPr>
        <w:t>.</w:t>
      </w:r>
      <w:r w:rsidRPr="00CB525B">
        <w:rPr>
          <w:sz w:val="24"/>
          <w:szCs w:val="24"/>
        </w:rPr>
        <w:t xml:space="preserve"> Характеристика расходов воды</w:t>
      </w:r>
    </w:p>
    <w:p w14:paraId="6D8B54A0" w14:textId="4510916D" w:rsidR="00795B6C" w:rsidRPr="00CB525B" w:rsidRDefault="00795B6C" w:rsidP="00795B6C">
      <w:pPr>
        <w:ind w:firstLine="708"/>
        <w:jc w:val="both"/>
        <w:rPr>
          <w:sz w:val="24"/>
          <w:szCs w:val="24"/>
          <w:lang w:val="en-US"/>
        </w:rPr>
      </w:pPr>
      <w:r w:rsidRPr="00CB525B">
        <w:rPr>
          <w:b/>
          <w:sz w:val="24"/>
          <w:szCs w:val="24"/>
          <w:lang w:val="en-US"/>
        </w:rPr>
        <w:t xml:space="preserve">Table 2.4. </w:t>
      </w:r>
      <w:r w:rsidRPr="00CB525B">
        <w:rPr>
          <w:sz w:val="24"/>
          <w:szCs w:val="24"/>
          <w:lang w:val="en-US"/>
        </w:rPr>
        <w:t>Characteristics of water flow rates</w:t>
      </w:r>
    </w:p>
    <w:p w14:paraId="27A7D3F9" w14:textId="77777777" w:rsidR="00795B6C" w:rsidRPr="00CB525B" w:rsidRDefault="00795B6C" w:rsidP="00795B6C">
      <w:pPr>
        <w:ind w:firstLine="708"/>
        <w:jc w:val="both"/>
        <w:rPr>
          <w:sz w:val="24"/>
          <w:szCs w:val="24"/>
          <w:lang w:val="en-US"/>
        </w:rPr>
      </w:pPr>
    </w:p>
    <w:tbl>
      <w:tblPr>
        <w:tblW w:w="9504" w:type="dxa"/>
        <w:tblInd w:w="287" w:type="dxa"/>
        <w:tblLayout w:type="fixed"/>
        <w:tblCellMar>
          <w:left w:w="40" w:type="dxa"/>
          <w:right w:w="40" w:type="dxa"/>
        </w:tblCellMar>
        <w:tblLook w:val="0000" w:firstRow="0" w:lastRow="0" w:firstColumn="0" w:lastColumn="0" w:noHBand="0" w:noVBand="0"/>
      </w:tblPr>
      <w:tblGrid>
        <w:gridCol w:w="2685"/>
        <w:gridCol w:w="1276"/>
        <w:gridCol w:w="1276"/>
        <w:gridCol w:w="1275"/>
        <w:gridCol w:w="884"/>
        <w:gridCol w:w="11"/>
        <w:gridCol w:w="1107"/>
        <w:gridCol w:w="990"/>
      </w:tblGrid>
      <w:tr w:rsidR="00C24B08" w:rsidRPr="00CB525B" w14:paraId="07F3D15A" w14:textId="77777777" w:rsidTr="00795B6C">
        <w:trPr>
          <w:trHeight w:hRule="exact" w:val="367"/>
        </w:trPr>
        <w:tc>
          <w:tcPr>
            <w:tcW w:w="2685" w:type="dxa"/>
            <w:vMerge w:val="restart"/>
            <w:tcBorders>
              <w:top w:val="single" w:sz="6" w:space="0" w:color="auto"/>
              <w:left w:val="single" w:sz="4" w:space="0" w:color="auto"/>
              <w:right w:val="single" w:sz="6" w:space="0" w:color="auto"/>
            </w:tcBorders>
            <w:shd w:val="clear" w:color="auto" w:fill="FFFFFF"/>
            <w:vAlign w:val="center"/>
          </w:tcPr>
          <w:p w14:paraId="71FBC5B6" w14:textId="77777777" w:rsidR="00C24B08" w:rsidRPr="00CB525B" w:rsidRDefault="00C24B08" w:rsidP="00725920">
            <w:pPr>
              <w:shd w:val="clear" w:color="auto" w:fill="FFFFFF"/>
              <w:jc w:val="both"/>
              <w:rPr>
                <w:sz w:val="20"/>
                <w:szCs w:val="20"/>
              </w:rPr>
            </w:pPr>
            <w:r w:rsidRPr="00CB525B">
              <w:rPr>
                <w:color w:val="000000"/>
                <w:sz w:val="20"/>
                <w:szCs w:val="20"/>
              </w:rPr>
              <w:t>Река - пункт наблюдения</w:t>
            </w:r>
          </w:p>
          <w:p w14:paraId="62DCD332" w14:textId="77777777" w:rsidR="00C24B08" w:rsidRPr="00CB525B" w:rsidRDefault="00C24B08" w:rsidP="00725920">
            <w:pPr>
              <w:jc w:val="both"/>
              <w:rPr>
                <w:sz w:val="20"/>
                <w:szCs w:val="20"/>
              </w:rPr>
            </w:pPr>
          </w:p>
          <w:p w14:paraId="4C9F1D93" w14:textId="77777777" w:rsidR="00C24B08" w:rsidRPr="00CB525B" w:rsidRDefault="00C24B08" w:rsidP="00725920">
            <w:pPr>
              <w:jc w:val="both"/>
              <w:rPr>
                <w:sz w:val="20"/>
                <w:szCs w:val="20"/>
              </w:rPr>
            </w:pPr>
          </w:p>
        </w:tc>
        <w:tc>
          <w:tcPr>
            <w:tcW w:w="382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14:paraId="0F3E6646" w14:textId="77777777" w:rsidR="00C24B08" w:rsidRPr="00CB525B" w:rsidRDefault="00C24B08" w:rsidP="00725920">
            <w:pPr>
              <w:shd w:val="clear" w:color="auto" w:fill="FFFFFF"/>
              <w:jc w:val="both"/>
              <w:rPr>
                <w:sz w:val="20"/>
                <w:szCs w:val="20"/>
              </w:rPr>
            </w:pPr>
            <w:r w:rsidRPr="00CB525B">
              <w:rPr>
                <w:color w:val="000000"/>
                <w:sz w:val="20"/>
                <w:szCs w:val="20"/>
              </w:rPr>
              <w:t>Среднегодовые расходы воды, куб.м/с</w:t>
            </w:r>
          </w:p>
        </w:tc>
        <w:tc>
          <w:tcPr>
            <w:tcW w:w="2992"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14:paraId="67E6450C" w14:textId="77777777" w:rsidR="00C24B08" w:rsidRPr="00CB525B" w:rsidRDefault="00C24B08" w:rsidP="00725920">
            <w:pPr>
              <w:shd w:val="clear" w:color="auto" w:fill="FFFFFF"/>
              <w:jc w:val="both"/>
              <w:rPr>
                <w:sz w:val="20"/>
                <w:szCs w:val="20"/>
              </w:rPr>
            </w:pPr>
            <w:r w:rsidRPr="00CB525B">
              <w:rPr>
                <w:color w:val="000000"/>
                <w:sz w:val="20"/>
                <w:szCs w:val="20"/>
              </w:rPr>
              <w:t>Обеспеченность расходов, куб. м/с</w:t>
            </w:r>
          </w:p>
        </w:tc>
      </w:tr>
      <w:tr w:rsidR="00C24B08" w:rsidRPr="00CB525B" w14:paraId="138AB4D6" w14:textId="77777777" w:rsidTr="00795B6C">
        <w:trPr>
          <w:trHeight w:hRule="exact" w:val="570"/>
        </w:trPr>
        <w:tc>
          <w:tcPr>
            <w:tcW w:w="2685" w:type="dxa"/>
            <w:vMerge/>
            <w:tcBorders>
              <w:left w:val="single" w:sz="4" w:space="0" w:color="auto"/>
              <w:bottom w:val="single" w:sz="6" w:space="0" w:color="auto"/>
              <w:right w:val="single" w:sz="6" w:space="0" w:color="auto"/>
            </w:tcBorders>
            <w:shd w:val="clear" w:color="auto" w:fill="FFFFFF"/>
            <w:vAlign w:val="center"/>
          </w:tcPr>
          <w:p w14:paraId="2FB32411" w14:textId="77777777" w:rsidR="00C24B08" w:rsidRPr="00CB525B" w:rsidRDefault="00C24B08" w:rsidP="00725920">
            <w:pPr>
              <w:jc w:val="both"/>
              <w:rPr>
                <w:sz w:val="20"/>
                <w:szCs w:val="20"/>
              </w:rPr>
            </w:pPr>
          </w:p>
        </w:tc>
        <w:tc>
          <w:tcPr>
            <w:tcW w:w="1276" w:type="dxa"/>
            <w:tcBorders>
              <w:top w:val="single" w:sz="6" w:space="0" w:color="auto"/>
              <w:left w:val="single" w:sz="6" w:space="0" w:color="auto"/>
              <w:bottom w:val="single" w:sz="6" w:space="0" w:color="auto"/>
              <w:right w:val="single" w:sz="4" w:space="0" w:color="auto"/>
            </w:tcBorders>
            <w:shd w:val="clear" w:color="auto" w:fill="FFFFFF"/>
            <w:vAlign w:val="center"/>
          </w:tcPr>
          <w:p w14:paraId="4DB352E1" w14:textId="77777777" w:rsidR="00795B6C" w:rsidRPr="00CB525B" w:rsidRDefault="00C24B08" w:rsidP="00725920">
            <w:pPr>
              <w:shd w:val="clear" w:color="auto" w:fill="FFFFFF"/>
              <w:jc w:val="both"/>
              <w:rPr>
                <w:color w:val="000000"/>
                <w:sz w:val="20"/>
                <w:szCs w:val="20"/>
              </w:rPr>
            </w:pPr>
            <w:r w:rsidRPr="00CB525B">
              <w:rPr>
                <w:color w:val="000000"/>
                <w:sz w:val="20"/>
                <w:szCs w:val="20"/>
              </w:rPr>
              <w:t xml:space="preserve">средний </w:t>
            </w:r>
          </w:p>
          <w:p w14:paraId="067B66C3" w14:textId="1CCBB389" w:rsidR="00C24B08" w:rsidRPr="00CB525B" w:rsidRDefault="00C24B08" w:rsidP="00725920">
            <w:pPr>
              <w:shd w:val="clear" w:color="auto" w:fill="FFFFFF"/>
              <w:jc w:val="both"/>
              <w:rPr>
                <w:sz w:val="20"/>
                <w:szCs w:val="20"/>
              </w:rPr>
            </w:pPr>
            <w:r w:rsidRPr="00CB525B">
              <w:rPr>
                <w:color w:val="000000"/>
                <w:sz w:val="20"/>
                <w:szCs w:val="20"/>
              </w:rPr>
              <w:t>многолетний</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14:paraId="4721FE5D" w14:textId="77777777" w:rsidR="00C24B08" w:rsidRPr="00CB525B" w:rsidRDefault="00C24B08" w:rsidP="00725920">
            <w:pPr>
              <w:shd w:val="clear" w:color="auto" w:fill="FFFFFF"/>
              <w:jc w:val="both"/>
              <w:rPr>
                <w:sz w:val="20"/>
                <w:szCs w:val="20"/>
              </w:rPr>
            </w:pPr>
            <w:r w:rsidRPr="00CB525B">
              <w:rPr>
                <w:color w:val="000000"/>
                <w:sz w:val="20"/>
                <w:szCs w:val="20"/>
              </w:rPr>
              <w:t>наиболь</w:t>
            </w:r>
            <w:r w:rsidRPr="00CB525B">
              <w:rPr>
                <w:color w:val="000000"/>
                <w:sz w:val="20"/>
                <w:szCs w:val="20"/>
              </w:rPr>
              <w:softHyphen/>
              <w:t>ший</w:t>
            </w:r>
          </w:p>
        </w:tc>
        <w:tc>
          <w:tcPr>
            <w:tcW w:w="1275" w:type="dxa"/>
            <w:tcBorders>
              <w:top w:val="single" w:sz="6" w:space="0" w:color="auto"/>
              <w:left w:val="single" w:sz="4" w:space="0" w:color="auto"/>
              <w:bottom w:val="single" w:sz="6" w:space="0" w:color="auto"/>
              <w:right w:val="single" w:sz="6" w:space="0" w:color="auto"/>
            </w:tcBorders>
            <w:shd w:val="clear" w:color="auto" w:fill="FFFFFF"/>
            <w:vAlign w:val="center"/>
          </w:tcPr>
          <w:p w14:paraId="7E28001C" w14:textId="77777777" w:rsidR="00C24B08" w:rsidRPr="00CB525B" w:rsidRDefault="00C24B08" w:rsidP="00725920">
            <w:pPr>
              <w:shd w:val="clear" w:color="auto" w:fill="FFFFFF"/>
              <w:jc w:val="both"/>
              <w:rPr>
                <w:sz w:val="20"/>
                <w:szCs w:val="20"/>
              </w:rPr>
            </w:pPr>
            <w:r w:rsidRPr="00CB525B">
              <w:rPr>
                <w:color w:val="000000"/>
                <w:sz w:val="20"/>
                <w:szCs w:val="20"/>
              </w:rPr>
              <w:t>наименьший</w:t>
            </w:r>
          </w:p>
        </w:tc>
        <w:tc>
          <w:tcPr>
            <w:tcW w:w="884" w:type="dxa"/>
            <w:tcBorders>
              <w:top w:val="single" w:sz="6" w:space="0" w:color="auto"/>
              <w:left w:val="single" w:sz="6" w:space="0" w:color="auto"/>
              <w:bottom w:val="single" w:sz="6" w:space="0" w:color="auto"/>
              <w:right w:val="single" w:sz="6" w:space="0" w:color="auto"/>
            </w:tcBorders>
            <w:shd w:val="clear" w:color="auto" w:fill="FFFFFF"/>
            <w:vAlign w:val="center"/>
          </w:tcPr>
          <w:p w14:paraId="5F993991" w14:textId="77777777" w:rsidR="00C24B08" w:rsidRPr="00CB525B" w:rsidRDefault="00C24B08" w:rsidP="00725920">
            <w:pPr>
              <w:shd w:val="clear" w:color="auto" w:fill="FFFFFF"/>
              <w:jc w:val="both"/>
              <w:rPr>
                <w:sz w:val="20"/>
                <w:szCs w:val="20"/>
              </w:rPr>
            </w:pPr>
            <w:r w:rsidRPr="00CB525B">
              <w:rPr>
                <w:color w:val="000000"/>
                <w:sz w:val="20"/>
                <w:szCs w:val="20"/>
              </w:rPr>
              <w:t>5%</w:t>
            </w:r>
          </w:p>
        </w:tc>
        <w:tc>
          <w:tcPr>
            <w:tcW w:w="111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14425236" w14:textId="77777777" w:rsidR="00C24B08" w:rsidRPr="00CB525B" w:rsidRDefault="00C24B08" w:rsidP="00725920">
            <w:pPr>
              <w:shd w:val="clear" w:color="auto" w:fill="FFFFFF"/>
              <w:jc w:val="both"/>
              <w:rPr>
                <w:sz w:val="20"/>
                <w:szCs w:val="20"/>
              </w:rPr>
            </w:pPr>
            <w:r w:rsidRPr="00CB525B">
              <w:rPr>
                <w:color w:val="000000"/>
                <w:sz w:val="20"/>
                <w:szCs w:val="20"/>
              </w:rPr>
              <w:t>50%</w:t>
            </w:r>
          </w:p>
        </w:tc>
        <w:tc>
          <w:tcPr>
            <w:tcW w:w="990" w:type="dxa"/>
            <w:tcBorders>
              <w:top w:val="single" w:sz="6" w:space="0" w:color="auto"/>
              <w:left w:val="single" w:sz="6" w:space="0" w:color="auto"/>
              <w:bottom w:val="single" w:sz="6" w:space="0" w:color="auto"/>
              <w:right w:val="single" w:sz="6" w:space="0" w:color="auto"/>
            </w:tcBorders>
            <w:shd w:val="clear" w:color="auto" w:fill="FFFFFF"/>
            <w:vAlign w:val="center"/>
          </w:tcPr>
          <w:p w14:paraId="4F588F9F" w14:textId="77777777" w:rsidR="00C24B08" w:rsidRPr="00CB525B" w:rsidRDefault="00C24B08" w:rsidP="00725920">
            <w:pPr>
              <w:shd w:val="clear" w:color="auto" w:fill="FFFFFF"/>
              <w:jc w:val="both"/>
              <w:rPr>
                <w:sz w:val="20"/>
                <w:szCs w:val="20"/>
              </w:rPr>
            </w:pPr>
            <w:r w:rsidRPr="00CB525B">
              <w:rPr>
                <w:color w:val="000000"/>
                <w:sz w:val="20"/>
                <w:szCs w:val="20"/>
              </w:rPr>
              <w:t>95%</w:t>
            </w:r>
          </w:p>
        </w:tc>
      </w:tr>
      <w:tr w:rsidR="00C24B08" w:rsidRPr="00CB525B" w14:paraId="7E19D83A" w14:textId="77777777" w:rsidTr="00795B6C">
        <w:trPr>
          <w:trHeight w:val="20"/>
        </w:trPr>
        <w:tc>
          <w:tcPr>
            <w:tcW w:w="2685" w:type="dxa"/>
            <w:tcBorders>
              <w:top w:val="single" w:sz="6" w:space="0" w:color="auto"/>
              <w:left w:val="single" w:sz="4" w:space="0" w:color="auto"/>
              <w:bottom w:val="single" w:sz="6" w:space="0" w:color="auto"/>
              <w:right w:val="single" w:sz="6" w:space="0" w:color="auto"/>
            </w:tcBorders>
            <w:shd w:val="clear" w:color="auto" w:fill="FFFFFF"/>
            <w:vAlign w:val="center"/>
          </w:tcPr>
          <w:p w14:paraId="29680645" w14:textId="1CF84CB7" w:rsidR="00C24B08" w:rsidRPr="00CB525B" w:rsidRDefault="00C24B08" w:rsidP="00795B6C">
            <w:pPr>
              <w:shd w:val="clear" w:color="auto" w:fill="FFFFFF"/>
              <w:rPr>
                <w:sz w:val="20"/>
                <w:szCs w:val="20"/>
              </w:rPr>
            </w:pPr>
            <w:r w:rsidRPr="00CB525B">
              <w:rPr>
                <w:color w:val="000000"/>
                <w:sz w:val="20"/>
                <w:szCs w:val="20"/>
              </w:rPr>
              <w:t>р. Иртыш -</w:t>
            </w:r>
            <w:r w:rsidR="00795B6C" w:rsidRPr="00CB525B">
              <w:rPr>
                <w:color w:val="000000"/>
                <w:sz w:val="20"/>
                <w:szCs w:val="20"/>
              </w:rPr>
              <w:t xml:space="preserve"> </w:t>
            </w:r>
            <w:r w:rsidRPr="00CB525B">
              <w:rPr>
                <w:color w:val="000000"/>
                <w:sz w:val="20"/>
                <w:szCs w:val="20"/>
              </w:rPr>
              <w:t>с. Усть-Ишим</w:t>
            </w:r>
          </w:p>
        </w:tc>
        <w:tc>
          <w:tcPr>
            <w:tcW w:w="1276" w:type="dxa"/>
            <w:tcBorders>
              <w:top w:val="single" w:sz="6" w:space="0" w:color="auto"/>
              <w:left w:val="single" w:sz="6" w:space="0" w:color="auto"/>
              <w:bottom w:val="single" w:sz="4" w:space="0" w:color="auto"/>
              <w:right w:val="single" w:sz="4" w:space="0" w:color="auto"/>
            </w:tcBorders>
            <w:shd w:val="clear" w:color="auto" w:fill="FFFFFF"/>
            <w:vAlign w:val="center"/>
          </w:tcPr>
          <w:p w14:paraId="16C5455C" w14:textId="77777777" w:rsidR="00C24B08" w:rsidRPr="00CB525B" w:rsidRDefault="00C24B08" w:rsidP="00725920">
            <w:pPr>
              <w:shd w:val="clear" w:color="auto" w:fill="FFFFFF"/>
              <w:jc w:val="both"/>
              <w:rPr>
                <w:sz w:val="20"/>
                <w:szCs w:val="20"/>
              </w:rPr>
            </w:pPr>
            <w:r w:rsidRPr="00CB525B">
              <w:rPr>
                <w:sz w:val="20"/>
                <w:szCs w:val="20"/>
              </w:rPr>
              <w:t>1220</w:t>
            </w:r>
          </w:p>
        </w:tc>
        <w:tc>
          <w:tcPr>
            <w:tcW w:w="1276" w:type="dxa"/>
            <w:tcBorders>
              <w:top w:val="single" w:sz="6" w:space="0" w:color="auto"/>
              <w:left w:val="single" w:sz="4" w:space="0" w:color="auto"/>
              <w:bottom w:val="single" w:sz="4" w:space="0" w:color="auto"/>
              <w:right w:val="single" w:sz="4" w:space="0" w:color="auto"/>
            </w:tcBorders>
            <w:shd w:val="clear" w:color="auto" w:fill="FFFFFF"/>
            <w:vAlign w:val="center"/>
          </w:tcPr>
          <w:p w14:paraId="2902880E" w14:textId="77777777" w:rsidR="00C24B08" w:rsidRPr="00CB525B" w:rsidRDefault="00C24B08" w:rsidP="00725920">
            <w:pPr>
              <w:shd w:val="clear" w:color="auto" w:fill="FFFFFF"/>
              <w:jc w:val="both"/>
              <w:rPr>
                <w:sz w:val="20"/>
                <w:szCs w:val="20"/>
              </w:rPr>
            </w:pPr>
            <w:r w:rsidRPr="00CB525B">
              <w:rPr>
                <w:sz w:val="20"/>
                <w:szCs w:val="20"/>
              </w:rPr>
              <w:t>6530</w:t>
            </w:r>
          </w:p>
        </w:tc>
        <w:tc>
          <w:tcPr>
            <w:tcW w:w="1275" w:type="dxa"/>
            <w:tcBorders>
              <w:top w:val="single" w:sz="6" w:space="0" w:color="auto"/>
              <w:left w:val="single" w:sz="4" w:space="0" w:color="auto"/>
              <w:bottom w:val="single" w:sz="4" w:space="0" w:color="auto"/>
              <w:right w:val="single" w:sz="4" w:space="0" w:color="auto"/>
            </w:tcBorders>
            <w:shd w:val="clear" w:color="auto" w:fill="FFFFFF"/>
            <w:vAlign w:val="center"/>
          </w:tcPr>
          <w:p w14:paraId="612A4C50" w14:textId="77777777" w:rsidR="00C24B08" w:rsidRPr="00CB525B" w:rsidRDefault="00C24B08" w:rsidP="00725920">
            <w:pPr>
              <w:shd w:val="clear" w:color="auto" w:fill="FFFFFF"/>
              <w:jc w:val="both"/>
              <w:rPr>
                <w:sz w:val="20"/>
                <w:szCs w:val="20"/>
              </w:rPr>
            </w:pPr>
            <w:r w:rsidRPr="00CB525B">
              <w:rPr>
                <w:sz w:val="20"/>
                <w:szCs w:val="20"/>
              </w:rPr>
              <w:t>183</w:t>
            </w:r>
          </w:p>
        </w:tc>
        <w:tc>
          <w:tcPr>
            <w:tcW w:w="895" w:type="dxa"/>
            <w:gridSpan w:val="2"/>
            <w:tcBorders>
              <w:top w:val="single" w:sz="6" w:space="0" w:color="auto"/>
              <w:left w:val="single" w:sz="4" w:space="0" w:color="auto"/>
              <w:bottom w:val="single" w:sz="4" w:space="0" w:color="auto"/>
              <w:right w:val="single" w:sz="4" w:space="0" w:color="auto"/>
            </w:tcBorders>
            <w:shd w:val="clear" w:color="auto" w:fill="FFFFFF"/>
            <w:vAlign w:val="center"/>
          </w:tcPr>
          <w:p w14:paraId="2EBE80FD" w14:textId="77777777" w:rsidR="00C24B08" w:rsidRPr="00CB525B" w:rsidRDefault="00C24B08" w:rsidP="00725920">
            <w:pPr>
              <w:shd w:val="clear" w:color="auto" w:fill="FFFFFF"/>
              <w:jc w:val="both"/>
              <w:rPr>
                <w:sz w:val="20"/>
                <w:szCs w:val="20"/>
              </w:rPr>
            </w:pPr>
            <w:r w:rsidRPr="00CB525B">
              <w:rPr>
                <w:sz w:val="20"/>
                <w:szCs w:val="20"/>
              </w:rPr>
              <w:t>1813</w:t>
            </w:r>
          </w:p>
        </w:tc>
        <w:tc>
          <w:tcPr>
            <w:tcW w:w="1107" w:type="dxa"/>
            <w:tcBorders>
              <w:top w:val="single" w:sz="6" w:space="0" w:color="auto"/>
              <w:left w:val="single" w:sz="4" w:space="0" w:color="auto"/>
              <w:bottom w:val="single" w:sz="4" w:space="0" w:color="auto"/>
              <w:right w:val="single" w:sz="4" w:space="0" w:color="auto"/>
            </w:tcBorders>
            <w:shd w:val="clear" w:color="auto" w:fill="FFFFFF"/>
            <w:vAlign w:val="center"/>
          </w:tcPr>
          <w:p w14:paraId="5D674146" w14:textId="77777777" w:rsidR="00C24B08" w:rsidRPr="00CB525B" w:rsidRDefault="00C24B08" w:rsidP="00725920">
            <w:pPr>
              <w:shd w:val="clear" w:color="auto" w:fill="FFFFFF"/>
              <w:jc w:val="both"/>
              <w:rPr>
                <w:sz w:val="20"/>
                <w:szCs w:val="20"/>
              </w:rPr>
            </w:pPr>
            <w:r w:rsidRPr="00CB525B">
              <w:rPr>
                <w:sz w:val="20"/>
                <w:szCs w:val="20"/>
              </w:rPr>
              <w:t>1180</w:t>
            </w:r>
          </w:p>
        </w:tc>
        <w:tc>
          <w:tcPr>
            <w:tcW w:w="990" w:type="dxa"/>
            <w:tcBorders>
              <w:top w:val="single" w:sz="6" w:space="0" w:color="auto"/>
              <w:left w:val="single" w:sz="4" w:space="0" w:color="auto"/>
              <w:bottom w:val="single" w:sz="4" w:space="0" w:color="auto"/>
              <w:right w:val="single" w:sz="6" w:space="0" w:color="auto"/>
            </w:tcBorders>
            <w:shd w:val="clear" w:color="auto" w:fill="FFFFFF"/>
            <w:vAlign w:val="center"/>
          </w:tcPr>
          <w:p w14:paraId="5D4012B0" w14:textId="77777777" w:rsidR="00C24B08" w:rsidRPr="00CB525B" w:rsidRDefault="00C24B08" w:rsidP="00725920">
            <w:pPr>
              <w:shd w:val="clear" w:color="auto" w:fill="FFFFFF"/>
              <w:jc w:val="both"/>
              <w:rPr>
                <w:sz w:val="20"/>
                <w:szCs w:val="20"/>
              </w:rPr>
            </w:pPr>
            <w:r w:rsidRPr="00CB525B">
              <w:rPr>
                <w:sz w:val="20"/>
                <w:szCs w:val="20"/>
              </w:rPr>
              <w:t>710</w:t>
            </w:r>
          </w:p>
        </w:tc>
      </w:tr>
      <w:tr w:rsidR="00C24B08" w:rsidRPr="00CB525B" w14:paraId="02921E10" w14:textId="77777777" w:rsidTr="00795B6C">
        <w:trPr>
          <w:trHeight w:val="20"/>
        </w:trPr>
        <w:tc>
          <w:tcPr>
            <w:tcW w:w="2685" w:type="dxa"/>
            <w:tcBorders>
              <w:top w:val="single" w:sz="6" w:space="0" w:color="auto"/>
              <w:left w:val="single" w:sz="4" w:space="0" w:color="auto"/>
              <w:bottom w:val="single" w:sz="6" w:space="0" w:color="auto"/>
              <w:right w:val="single" w:sz="6" w:space="0" w:color="auto"/>
            </w:tcBorders>
            <w:shd w:val="clear" w:color="auto" w:fill="FFFFFF"/>
            <w:vAlign w:val="center"/>
          </w:tcPr>
          <w:p w14:paraId="408937A9" w14:textId="466ECE86" w:rsidR="00C24B08" w:rsidRPr="00CB525B" w:rsidRDefault="00C24B08" w:rsidP="00795B6C">
            <w:pPr>
              <w:shd w:val="clear" w:color="auto" w:fill="FFFFFF"/>
              <w:rPr>
                <w:sz w:val="20"/>
                <w:szCs w:val="20"/>
              </w:rPr>
            </w:pPr>
            <w:r w:rsidRPr="00CB525B">
              <w:rPr>
                <w:color w:val="000000"/>
                <w:sz w:val="20"/>
                <w:szCs w:val="20"/>
              </w:rPr>
              <w:t>р. Иртыш -</w:t>
            </w:r>
            <w:r w:rsidR="00795B6C" w:rsidRPr="00CB525B">
              <w:rPr>
                <w:color w:val="000000"/>
                <w:sz w:val="20"/>
                <w:szCs w:val="20"/>
              </w:rPr>
              <w:t xml:space="preserve"> </w:t>
            </w:r>
            <w:r w:rsidRPr="00CB525B">
              <w:rPr>
                <w:color w:val="000000"/>
                <w:sz w:val="20"/>
                <w:szCs w:val="20"/>
              </w:rPr>
              <w:t>г. Тобольск</w:t>
            </w:r>
          </w:p>
        </w:tc>
        <w:tc>
          <w:tcPr>
            <w:tcW w:w="1276" w:type="dxa"/>
            <w:tcBorders>
              <w:top w:val="single" w:sz="4" w:space="0" w:color="auto"/>
              <w:left w:val="single" w:sz="6" w:space="0" w:color="auto"/>
              <w:bottom w:val="single" w:sz="6" w:space="0" w:color="auto"/>
              <w:right w:val="single" w:sz="4" w:space="0" w:color="auto"/>
            </w:tcBorders>
            <w:shd w:val="clear" w:color="auto" w:fill="FFFFFF"/>
            <w:vAlign w:val="center"/>
          </w:tcPr>
          <w:p w14:paraId="6B291B58" w14:textId="77777777" w:rsidR="00C24B08" w:rsidRPr="00CB525B" w:rsidRDefault="00C24B08" w:rsidP="00725920">
            <w:pPr>
              <w:shd w:val="clear" w:color="auto" w:fill="FFFFFF"/>
              <w:jc w:val="both"/>
              <w:rPr>
                <w:sz w:val="20"/>
                <w:szCs w:val="20"/>
              </w:rPr>
            </w:pPr>
            <w:r w:rsidRPr="00CB525B">
              <w:rPr>
                <w:sz w:val="20"/>
                <w:szCs w:val="20"/>
              </w:rPr>
              <w:t>2280</w:t>
            </w:r>
          </w:p>
        </w:tc>
        <w:tc>
          <w:tcPr>
            <w:tcW w:w="1276" w:type="dxa"/>
            <w:tcBorders>
              <w:top w:val="single" w:sz="4" w:space="0" w:color="auto"/>
              <w:left w:val="single" w:sz="4" w:space="0" w:color="auto"/>
              <w:bottom w:val="single" w:sz="6" w:space="0" w:color="auto"/>
              <w:right w:val="single" w:sz="4" w:space="0" w:color="auto"/>
            </w:tcBorders>
            <w:shd w:val="clear" w:color="auto" w:fill="FFFFFF"/>
            <w:vAlign w:val="center"/>
          </w:tcPr>
          <w:p w14:paraId="230AEDB7" w14:textId="77777777" w:rsidR="00C24B08" w:rsidRPr="00CB525B" w:rsidRDefault="00C24B08" w:rsidP="00725920">
            <w:pPr>
              <w:shd w:val="clear" w:color="auto" w:fill="FFFFFF"/>
              <w:jc w:val="both"/>
              <w:rPr>
                <w:sz w:val="20"/>
                <w:szCs w:val="20"/>
              </w:rPr>
            </w:pPr>
            <w:r w:rsidRPr="00CB525B">
              <w:rPr>
                <w:sz w:val="20"/>
                <w:szCs w:val="20"/>
              </w:rPr>
              <w:t>1209</w:t>
            </w:r>
          </w:p>
        </w:tc>
        <w:tc>
          <w:tcPr>
            <w:tcW w:w="1275" w:type="dxa"/>
            <w:tcBorders>
              <w:top w:val="single" w:sz="4" w:space="0" w:color="auto"/>
              <w:left w:val="single" w:sz="4" w:space="0" w:color="auto"/>
              <w:bottom w:val="single" w:sz="6" w:space="0" w:color="auto"/>
              <w:right w:val="single" w:sz="4" w:space="0" w:color="auto"/>
            </w:tcBorders>
            <w:shd w:val="clear" w:color="auto" w:fill="FFFFFF"/>
            <w:vAlign w:val="center"/>
          </w:tcPr>
          <w:p w14:paraId="754E4AF0" w14:textId="77777777" w:rsidR="00C24B08" w:rsidRPr="00CB525B" w:rsidRDefault="00C24B08" w:rsidP="00725920">
            <w:pPr>
              <w:shd w:val="clear" w:color="auto" w:fill="FFFFFF"/>
              <w:jc w:val="both"/>
              <w:rPr>
                <w:sz w:val="20"/>
                <w:szCs w:val="20"/>
              </w:rPr>
            </w:pPr>
            <w:r w:rsidRPr="00CB525B">
              <w:rPr>
                <w:sz w:val="20"/>
                <w:szCs w:val="20"/>
              </w:rPr>
              <w:t>225</w:t>
            </w:r>
          </w:p>
        </w:tc>
        <w:tc>
          <w:tcPr>
            <w:tcW w:w="895"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14:paraId="579DC1A3" w14:textId="77777777" w:rsidR="00C24B08" w:rsidRPr="00CB525B" w:rsidRDefault="00C24B08" w:rsidP="00725920">
            <w:pPr>
              <w:shd w:val="clear" w:color="auto" w:fill="FFFFFF"/>
              <w:jc w:val="both"/>
              <w:rPr>
                <w:sz w:val="20"/>
                <w:szCs w:val="20"/>
              </w:rPr>
            </w:pPr>
            <w:r w:rsidRPr="00CB525B">
              <w:rPr>
                <w:sz w:val="20"/>
                <w:szCs w:val="20"/>
              </w:rPr>
              <w:t>3120</w:t>
            </w:r>
          </w:p>
        </w:tc>
        <w:tc>
          <w:tcPr>
            <w:tcW w:w="1107" w:type="dxa"/>
            <w:tcBorders>
              <w:top w:val="single" w:sz="4" w:space="0" w:color="auto"/>
              <w:left w:val="single" w:sz="4" w:space="0" w:color="auto"/>
              <w:bottom w:val="single" w:sz="6" w:space="0" w:color="auto"/>
              <w:right w:val="single" w:sz="4" w:space="0" w:color="auto"/>
            </w:tcBorders>
            <w:shd w:val="clear" w:color="auto" w:fill="FFFFFF"/>
            <w:vAlign w:val="center"/>
          </w:tcPr>
          <w:p w14:paraId="5A1A6C25" w14:textId="77777777" w:rsidR="00C24B08" w:rsidRPr="00CB525B" w:rsidRDefault="00C24B08" w:rsidP="00725920">
            <w:pPr>
              <w:shd w:val="clear" w:color="auto" w:fill="FFFFFF"/>
              <w:jc w:val="both"/>
              <w:rPr>
                <w:sz w:val="20"/>
                <w:szCs w:val="20"/>
              </w:rPr>
            </w:pPr>
            <w:r w:rsidRPr="00CB525B">
              <w:rPr>
                <w:sz w:val="20"/>
                <w:szCs w:val="20"/>
              </w:rPr>
              <w:t>2075</w:t>
            </w:r>
          </w:p>
        </w:tc>
        <w:tc>
          <w:tcPr>
            <w:tcW w:w="990" w:type="dxa"/>
            <w:tcBorders>
              <w:top w:val="single" w:sz="4" w:space="0" w:color="auto"/>
              <w:left w:val="single" w:sz="4" w:space="0" w:color="auto"/>
              <w:bottom w:val="single" w:sz="6" w:space="0" w:color="auto"/>
              <w:right w:val="single" w:sz="6" w:space="0" w:color="auto"/>
            </w:tcBorders>
            <w:shd w:val="clear" w:color="auto" w:fill="FFFFFF"/>
            <w:vAlign w:val="center"/>
          </w:tcPr>
          <w:p w14:paraId="42B3B0CA" w14:textId="77777777" w:rsidR="00C24B08" w:rsidRPr="00CB525B" w:rsidRDefault="00C24B08" w:rsidP="00725920">
            <w:pPr>
              <w:shd w:val="clear" w:color="auto" w:fill="FFFFFF"/>
              <w:jc w:val="both"/>
              <w:rPr>
                <w:sz w:val="20"/>
                <w:szCs w:val="20"/>
              </w:rPr>
            </w:pPr>
            <w:r w:rsidRPr="00CB525B">
              <w:rPr>
                <w:sz w:val="20"/>
                <w:szCs w:val="20"/>
              </w:rPr>
              <w:t>1350</w:t>
            </w:r>
          </w:p>
        </w:tc>
      </w:tr>
    </w:tbl>
    <w:p w14:paraId="30256DAF" w14:textId="77777777" w:rsidR="00795B6C" w:rsidRPr="00CB525B" w:rsidRDefault="00795B6C" w:rsidP="00725920">
      <w:pPr>
        <w:shd w:val="clear" w:color="auto" w:fill="FFFFFF"/>
        <w:jc w:val="both"/>
        <w:rPr>
          <w:color w:val="000000"/>
          <w:sz w:val="20"/>
          <w:szCs w:val="20"/>
        </w:rPr>
      </w:pPr>
    </w:p>
    <w:p w14:paraId="3A97F5C6" w14:textId="6D6E9893" w:rsidR="00C24B08" w:rsidRPr="00CB525B" w:rsidRDefault="00C24B08" w:rsidP="00795B6C">
      <w:pPr>
        <w:shd w:val="clear" w:color="auto" w:fill="FFFFFF"/>
        <w:ind w:firstLine="709"/>
        <w:jc w:val="both"/>
        <w:rPr>
          <w:color w:val="000000"/>
          <w:sz w:val="24"/>
          <w:szCs w:val="24"/>
        </w:rPr>
      </w:pPr>
      <w:r w:rsidRPr="00CB525B">
        <w:rPr>
          <w:b/>
          <w:color w:val="000000"/>
          <w:sz w:val="24"/>
          <w:szCs w:val="24"/>
        </w:rPr>
        <w:t>Таблица</w:t>
      </w:r>
      <w:r w:rsidR="00795B6C" w:rsidRPr="00CB525B">
        <w:rPr>
          <w:b/>
          <w:color w:val="000000"/>
          <w:sz w:val="24"/>
          <w:szCs w:val="24"/>
        </w:rPr>
        <w:t xml:space="preserve"> 2.</w:t>
      </w:r>
      <w:r w:rsidRPr="00CB525B">
        <w:rPr>
          <w:b/>
          <w:color w:val="000000"/>
          <w:sz w:val="24"/>
          <w:szCs w:val="24"/>
        </w:rPr>
        <w:t>5</w:t>
      </w:r>
      <w:r w:rsidR="00795B6C" w:rsidRPr="00CB525B">
        <w:rPr>
          <w:b/>
          <w:color w:val="000000"/>
          <w:sz w:val="24"/>
          <w:szCs w:val="24"/>
        </w:rPr>
        <w:t>.</w:t>
      </w:r>
      <w:r w:rsidRPr="00CB525B">
        <w:rPr>
          <w:color w:val="000000"/>
          <w:sz w:val="24"/>
          <w:szCs w:val="24"/>
        </w:rPr>
        <w:t xml:space="preserve"> Средний расход воды р. Иртыш</w:t>
      </w:r>
    </w:p>
    <w:p w14:paraId="46E02C33" w14:textId="7ECEB4D3" w:rsidR="00795B6C" w:rsidRPr="00CB525B" w:rsidRDefault="00795B6C" w:rsidP="00795B6C">
      <w:pPr>
        <w:shd w:val="clear" w:color="auto" w:fill="FFFFFF"/>
        <w:ind w:firstLine="709"/>
        <w:jc w:val="both"/>
        <w:rPr>
          <w:color w:val="000000"/>
          <w:sz w:val="24"/>
          <w:szCs w:val="24"/>
          <w:lang w:val="en-US"/>
        </w:rPr>
      </w:pPr>
      <w:r w:rsidRPr="00CB525B">
        <w:rPr>
          <w:b/>
          <w:color w:val="000000"/>
          <w:sz w:val="24"/>
          <w:szCs w:val="24"/>
          <w:lang w:val="en-US"/>
        </w:rPr>
        <w:t xml:space="preserve">Table 2.5. </w:t>
      </w:r>
      <w:r w:rsidRPr="00CB525B">
        <w:rPr>
          <w:color w:val="000000"/>
          <w:sz w:val="24"/>
          <w:szCs w:val="24"/>
          <w:lang w:val="en-US"/>
        </w:rPr>
        <w:t>Average flow rate of the Irtysh River</w:t>
      </w:r>
    </w:p>
    <w:p w14:paraId="5AFBF0A5" w14:textId="77777777" w:rsidR="00795B6C" w:rsidRPr="00CB525B" w:rsidRDefault="00795B6C" w:rsidP="00795B6C">
      <w:pPr>
        <w:shd w:val="clear" w:color="auto" w:fill="FFFFFF"/>
        <w:ind w:firstLine="709"/>
        <w:jc w:val="both"/>
        <w:rPr>
          <w:color w:val="000000"/>
          <w:sz w:val="24"/>
          <w:szCs w:val="24"/>
          <w:lang w:val="en-US"/>
        </w:rPr>
      </w:pPr>
    </w:p>
    <w:tbl>
      <w:tblPr>
        <w:tblW w:w="0" w:type="auto"/>
        <w:tblInd w:w="324" w:type="dxa"/>
        <w:tblLayout w:type="fixed"/>
        <w:tblCellMar>
          <w:left w:w="40" w:type="dxa"/>
          <w:right w:w="40" w:type="dxa"/>
        </w:tblCellMar>
        <w:tblLook w:val="0000" w:firstRow="0" w:lastRow="0" w:firstColumn="0" w:lastColumn="0" w:noHBand="0" w:noVBand="0"/>
      </w:tblPr>
      <w:tblGrid>
        <w:gridCol w:w="1733"/>
        <w:gridCol w:w="3006"/>
        <w:gridCol w:w="2527"/>
        <w:gridCol w:w="2234"/>
      </w:tblGrid>
      <w:tr w:rsidR="00C24B08" w:rsidRPr="00CB525B" w14:paraId="646C5957" w14:textId="77777777" w:rsidTr="00C24B08">
        <w:trPr>
          <w:trHeight w:hRule="exact" w:val="636"/>
        </w:trPr>
        <w:tc>
          <w:tcPr>
            <w:tcW w:w="1733" w:type="dxa"/>
            <w:tcBorders>
              <w:top w:val="single" w:sz="4" w:space="0" w:color="auto"/>
              <w:left w:val="single" w:sz="4" w:space="0" w:color="auto"/>
              <w:bottom w:val="single" w:sz="6" w:space="0" w:color="auto"/>
              <w:right w:val="single" w:sz="6" w:space="0" w:color="auto"/>
            </w:tcBorders>
            <w:shd w:val="clear" w:color="auto" w:fill="FFFFFF"/>
            <w:vAlign w:val="center"/>
          </w:tcPr>
          <w:p w14:paraId="72BC7BFB" w14:textId="77777777" w:rsidR="00C24B08" w:rsidRPr="00CB525B" w:rsidRDefault="00C24B08" w:rsidP="00725920">
            <w:pPr>
              <w:shd w:val="clear" w:color="auto" w:fill="FFFFFF"/>
              <w:jc w:val="both"/>
              <w:rPr>
                <w:sz w:val="20"/>
                <w:szCs w:val="20"/>
              </w:rPr>
            </w:pPr>
            <w:r w:rsidRPr="00CB525B">
              <w:rPr>
                <w:color w:val="000000"/>
                <w:sz w:val="20"/>
                <w:szCs w:val="20"/>
              </w:rPr>
              <w:t>Створ наблю</w:t>
            </w:r>
            <w:r w:rsidRPr="00CB525B">
              <w:rPr>
                <w:color w:val="000000"/>
                <w:sz w:val="20"/>
                <w:szCs w:val="20"/>
              </w:rPr>
              <w:softHyphen/>
              <w:t>дений</w:t>
            </w:r>
          </w:p>
        </w:tc>
        <w:tc>
          <w:tcPr>
            <w:tcW w:w="3006" w:type="dxa"/>
            <w:tcBorders>
              <w:top w:val="single" w:sz="6" w:space="0" w:color="auto"/>
              <w:left w:val="single" w:sz="6" w:space="0" w:color="auto"/>
              <w:bottom w:val="single" w:sz="6" w:space="0" w:color="auto"/>
              <w:right w:val="single" w:sz="6" w:space="0" w:color="auto"/>
            </w:tcBorders>
            <w:shd w:val="clear" w:color="auto" w:fill="FFFFFF"/>
            <w:vAlign w:val="center"/>
          </w:tcPr>
          <w:p w14:paraId="43ED2EDD" w14:textId="77777777" w:rsidR="00C24B08" w:rsidRPr="00CB525B" w:rsidRDefault="00C24B08" w:rsidP="00795B6C">
            <w:pPr>
              <w:shd w:val="clear" w:color="auto" w:fill="FFFFFF"/>
              <w:tabs>
                <w:tab w:val="left" w:pos="546"/>
              </w:tabs>
              <w:jc w:val="center"/>
              <w:rPr>
                <w:color w:val="000000"/>
                <w:sz w:val="20"/>
                <w:szCs w:val="20"/>
              </w:rPr>
            </w:pPr>
            <w:r w:rsidRPr="00CB525B">
              <w:rPr>
                <w:color w:val="000000"/>
                <w:sz w:val="20"/>
                <w:szCs w:val="20"/>
              </w:rPr>
              <w:t>Площадь водосбора,  тыс.км</w:t>
            </w:r>
            <w:r w:rsidRPr="00CB525B">
              <w:rPr>
                <w:color w:val="000000"/>
                <w:sz w:val="20"/>
                <w:szCs w:val="20"/>
                <w:vertAlign w:val="superscript"/>
              </w:rPr>
              <w:t>2</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14:paraId="7D2BB6AA" w14:textId="77777777" w:rsidR="00C24B08" w:rsidRPr="00CB525B" w:rsidRDefault="00C24B08" w:rsidP="00795B6C">
            <w:pPr>
              <w:shd w:val="clear" w:color="auto" w:fill="FFFFFF"/>
              <w:jc w:val="center"/>
              <w:rPr>
                <w:sz w:val="20"/>
                <w:szCs w:val="20"/>
              </w:rPr>
            </w:pPr>
            <w:r w:rsidRPr="00CB525B">
              <w:rPr>
                <w:color w:val="000000"/>
                <w:sz w:val="20"/>
                <w:szCs w:val="20"/>
              </w:rPr>
              <w:t>Средний расход</w:t>
            </w:r>
          </w:p>
          <w:p w14:paraId="110B848F" w14:textId="77777777" w:rsidR="00C24B08" w:rsidRPr="00CB525B" w:rsidRDefault="00C24B08" w:rsidP="00795B6C">
            <w:pPr>
              <w:shd w:val="clear" w:color="auto" w:fill="FFFFFF"/>
              <w:jc w:val="center"/>
              <w:rPr>
                <w:sz w:val="20"/>
                <w:szCs w:val="20"/>
              </w:rPr>
            </w:pPr>
            <w:r w:rsidRPr="00CB525B">
              <w:rPr>
                <w:color w:val="000000"/>
                <w:sz w:val="20"/>
                <w:szCs w:val="20"/>
              </w:rPr>
              <w:t>воды, м</w:t>
            </w:r>
            <w:r w:rsidRPr="00CB525B">
              <w:rPr>
                <w:color w:val="000000"/>
                <w:sz w:val="20"/>
                <w:szCs w:val="20"/>
                <w:vertAlign w:val="superscript"/>
              </w:rPr>
              <w:t>З</w:t>
            </w:r>
            <w:r w:rsidRPr="00CB525B">
              <w:rPr>
                <w:color w:val="000000"/>
                <w:sz w:val="20"/>
                <w:szCs w:val="20"/>
              </w:rPr>
              <w:t>/с</w:t>
            </w:r>
          </w:p>
        </w:tc>
        <w:tc>
          <w:tcPr>
            <w:tcW w:w="2234" w:type="dxa"/>
            <w:tcBorders>
              <w:top w:val="single" w:sz="6" w:space="0" w:color="auto"/>
              <w:left w:val="single" w:sz="6" w:space="0" w:color="auto"/>
              <w:bottom w:val="single" w:sz="6" w:space="0" w:color="auto"/>
              <w:right w:val="single" w:sz="6" w:space="0" w:color="auto"/>
            </w:tcBorders>
            <w:shd w:val="clear" w:color="auto" w:fill="FFFFFF"/>
            <w:vAlign w:val="center"/>
          </w:tcPr>
          <w:p w14:paraId="01E90B8A" w14:textId="77777777" w:rsidR="00C24B08" w:rsidRPr="00CB525B" w:rsidRDefault="00C24B08" w:rsidP="00795B6C">
            <w:pPr>
              <w:shd w:val="clear" w:color="auto" w:fill="FFFFFF"/>
              <w:jc w:val="center"/>
              <w:rPr>
                <w:sz w:val="20"/>
                <w:szCs w:val="20"/>
              </w:rPr>
            </w:pPr>
            <w:r w:rsidRPr="00CB525B">
              <w:rPr>
                <w:color w:val="000000"/>
                <w:sz w:val="20"/>
                <w:szCs w:val="20"/>
              </w:rPr>
              <w:t>Изменение расхода между створами, м</w:t>
            </w:r>
            <w:r w:rsidRPr="00CB525B">
              <w:rPr>
                <w:color w:val="000000"/>
                <w:sz w:val="20"/>
                <w:szCs w:val="20"/>
                <w:vertAlign w:val="superscript"/>
              </w:rPr>
              <w:t>З</w:t>
            </w:r>
            <w:r w:rsidRPr="00CB525B">
              <w:rPr>
                <w:color w:val="000000"/>
                <w:sz w:val="20"/>
                <w:szCs w:val="20"/>
              </w:rPr>
              <w:t>/с</w:t>
            </w:r>
          </w:p>
        </w:tc>
      </w:tr>
      <w:tr w:rsidR="00C24B08" w:rsidRPr="00CB525B" w14:paraId="3870C9C0" w14:textId="77777777" w:rsidTr="00795B6C">
        <w:trPr>
          <w:trHeight w:val="20"/>
        </w:trPr>
        <w:tc>
          <w:tcPr>
            <w:tcW w:w="1733" w:type="dxa"/>
            <w:tcBorders>
              <w:top w:val="single" w:sz="6" w:space="0" w:color="auto"/>
              <w:left w:val="single" w:sz="4" w:space="0" w:color="auto"/>
              <w:bottom w:val="single" w:sz="6" w:space="0" w:color="auto"/>
              <w:right w:val="single" w:sz="6" w:space="0" w:color="auto"/>
            </w:tcBorders>
            <w:shd w:val="clear" w:color="auto" w:fill="FFFFFF"/>
            <w:vAlign w:val="center"/>
          </w:tcPr>
          <w:p w14:paraId="2BAC3EE4" w14:textId="77777777" w:rsidR="00C24B08" w:rsidRPr="00CB525B" w:rsidRDefault="00C24B08" w:rsidP="00795B6C">
            <w:pPr>
              <w:shd w:val="clear" w:color="auto" w:fill="FFFFFF"/>
              <w:jc w:val="both"/>
              <w:rPr>
                <w:sz w:val="20"/>
                <w:szCs w:val="20"/>
              </w:rPr>
            </w:pPr>
            <w:r w:rsidRPr="00CB525B">
              <w:rPr>
                <w:color w:val="000000"/>
                <w:sz w:val="20"/>
                <w:szCs w:val="20"/>
              </w:rPr>
              <w:t>д. Вершинная</w:t>
            </w:r>
          </w:p>
        </w:tc>
        <w:tc>
          <w:tcPr>
            <w:tcW w:w="3006" w:type="dxa"/>
            <w:tcBorders>
              <w:top w:val="single" w:sz="6" w:space="0" w:color="auto"/>
              <w:left w:val="single" w:sz="6" w:space="0" w:color="auto"/>
              <w:bottom w:val="single" w:sz="6" w:space="0" w:color="auto"/>
              <w:right w:val="single" w:sz="6" w:space="0" w:color="auto"/>
            </w:tcBorders>
            <w:shd w:val="clear" w:color="auto" w:fill="FFFFFF"/>
            <w:vAlign w:val="center"/>
          </w:tcPr>
          <w:p w14:paraId="09F58AF8" w14:textId="77777777" w:rsidR="00C24B08" w:rsidRPr="00CB525B" w:rsidRDefault="00C24B08" w:rsidP="00795B6C">
            <w:pPr>
              <w:shd w:val="clear" w:color="auto" w:fill="FFFFFF"/>
              <w:jc w:val="center"/>
              <w:rPr>
                <w:sz w:val="20"/>
                <w:szCs w:val="20"/>
              </w:rPr>
            </w:pPr>
            <w:r w:rsidRPr="00CB525B">
              <w:rPr>
                <w:color w:val="000000"/>
                <w:sz w:val="20"/>
                <w:szCs w:val="20"/>
              </w:rPr>
              <w:t>113,0</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14:paraId="2BE11347" w14:textId="77777777" w:rsidR="00C24B08" w:rsidRPr="00CB525B" w:rsidRDefault="00C24B08" w:rsidP="00795B6C">
            <w:pPr>
              <w:shd w:val="clear" w:color="auto" w:fill="FFFFFF"/>
              <w:jc w:val="center"/>
              <w:rPr>
                <w:sz w:val="20"/>
                <w:szCs w:val="20"/>
              </w:rPr>
            </w:pPr>
            <w:r w:rsidRPr="00CB525B">
              <w:rPr>
                <w:color w:val="000000"/>
                <w:sz w:val="20"/>
                <w:szCs w:val="20"/>
              </w:rPr>
              <w:t>260,0</w:t>
            </w:r>
          </w:p>
        </w:tc>
        <w:tc>
          <w:tcPr>
            <w:tcW w:w="2234" w:type="dxa"/>
            <w:tcBorders>
              <w:top w:val="single" w:sz="6" w:space="0" w:color="auto"/>
              <w:left w:val="single" w:sz="6" w:space="0" w:color="auto"/>
              <w:bottom w:val="single" w:sz="6" w:space="0" w:color="auto"/>
              <w:right w:val="single" w:sz="6" w:space="0" w:color="auto"/>
            </w:tcBorders>
            <w:shd w:val="clear" w:color="auto" w:fill="FFFFFF"/>
            <w:vAlign w:val="center"/>
          </w:tcPr>
          <w:p w14:paraId="74AD53B2" w14:textId="77777777" w:rsidR="00C24B08" w:rsidRPr="00CB525B" w:rsidRDefault="00C24B08" w:rsidP="00795B6C">
            <w:pPr>
              <w:shd w:val="clear" w:color="auto" w:fill="FFFFFF"/>
              <w:jc w:val="center"/>
              <w:rPr>
                <w:sz w:val="20"/>
                <w:szCs w:val="20"/>
              </w:rPr>
            </w:pPr>
            <w:r w:rsidRPr="00CB525B">
              <w:rPr>
                <w:color w:val="000000"/>
                <w:sz w:val="20"/>
                <w:szCs w:val="20"/>
              </w:rPr>
              <w:t>355,0</w:t>
            </w:r>
          </w:p>
        </w:tc>
      </w:tr>
      <w:tr w:rsidR="00C24B08" w:rsidRPr="00CB525B" w14:paraId="2A5DD929" w14:textId="77777777" w:rsidTr="00795B6C">
        <w:trPr>
          <w:trHeight w:val="20"/>
        </w:trPr>
        <w:tc>
          <w:tcPr>
            <w:tcW w:w="1733" w:type="dxa"/>
            <w:tcBorders>
              <w:top w:val="single" w:sz="6" w:space="0" w:color="auto"/>
              <w:left w:val="single" w:sz="4" w:space="0" w:color="auto"/>
              <w:bottom w:val="single" w:sz="6" w:space="0" w:color="auto"/>
              <w:right w:val="single" w:sz="6" w:space="0" w:color="auto"/>
            </w:tcBorders>
            <w:shd w:val="clear" w:color="auto" w:fill="FFFFFF"/>
            <w:vAlign w:val="center"/>
          </w:tcPr>
          <w:p w14:paraId="59F8AEC7" w14:textId="77777777" w:rsidR="00C24B08" w:rsidRPr="00CB525B" w:rsidRDefault="00C24B08" w:rsidP="00795B6C">
            <w:pPr>
              <w:shd w:val="clear" w:color="auto" w:fill="FFFFFF"/>
              <w:jc w:val="both"/>
              <w:rPr>
                <w:sz w:val="20"/>
                <w:szCs w:val="20"/>
              </w:rPr>
            </w:pPr>
            <w:r w:rsidRPr="00CB525B">
              <w:rPr>
                <w:color w:val="000000"/>
                <w:sz w:val="20"/>
                <w:szCs w:val="20"/>
              </w:rPr>
              <w:t>д. Аблеакетка</w:t>
            </w:r>
          </w:p>
        </w:tc>
        <w:tc>
          <w:tcPr>
            <w:tcW w:w="3006" w:type="dxa"/>
            <w:tcBorders>
              <w:top w:val="single" w:sz="6" w:space="0" w:color="auto"/>
              <w:left w:val="single" w:sz="6" w:space="0" w:color="auto"/>
              <w:bottom w:val="single" w:sz="6" w:space="0" w:color="auto"/>
              <w:right w:val="single" w:sz="6" w:space="0" w:color="auto"/>
            </w:tcBorders>
            <w:shd w:val="clear" w:color="auto" w:fill="FFFFFF"/>
            <w:vAlign w:val="center"/>
          </w:tcPr>
          <w:p w14:paraId="3455F4F1" w14:textId="77777777" w:rsidR="00C24B08" w:rsidRPr="00CB525B" w:rsidRDefault="00C24B08" w:rsidP="00795B6C">
            <w:pPr>
              <w:shd w:val="clear" w:color="auto" w:fill="FFFFFF"/>
              <w:jc w:val="center"/>
              <w:rPr>
                <w:sz w:val="20"/>
                <w:szCs w:val="20"/>
              </w:rPr>
            </w:pPr>
            <w:r w:rsidRPr="00CB525B">
              <w:rPr>
                <w:color w:val="000000"/>
                <w:sz w:val="20"/>
                <w:szCs w:val="20"/>
              </w:rPr>
              <w:t>147,0</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14:paraId="60A28390" w14:textId="77777777" w:rsidR="00C24B08" w:rsidRPr="00CB525B" w:rsidRDefault="00C24B08" w:rsidP="00795B6C">
            <w:pPr>
              <w:shd w:val="clear" w:color="auto" w:fill="FFFFFF"/>
              <w:jc w:val="center"/>
              <w:rPr>
                <w:sz w:val="20"/>
                <w:szCs w:val="20"/>
              </w:rPr>
            </w:pPr>
            <w:r w:rsidRPr="00CB525B">
              <w:rPr>
                <w:color w:val="000000"/>
                <w:sz w:val="20"/>
                <w:szCs w:val="20"/>
              </w:rPr>
              <w:t>615,0</w:t>
            </w:r>
          </w:p>
        </w:tc>
        <w:tc>
          <w:tcPr>
            <w:tcW w:w="2234" w:type="dxa"/>
            <w:tcBorders>
              <w:top w:val="single" w:sz="6" w:space="0" w:color="auto"/>
              <w:left w:val="single" w:sz="6" w:space="0" w:color="auto"/>
              <w:bottom w:val="single" w:sz="6" w:space="0" w:color="auto"/>
              <w:right w:val="single" w:sz="6" w:space="0" w:color="auto"/>
            </w:tcBorders>
            <w:shd w:val="clear" w:color="auto" w:fill="FFFFFF"/>
            <w:vAlign w:val="center"/>
          </w:tcPr>
          <w:p w14:paraId="559E0620" w14:textId="77777777" w:rsidR="00C24B08" w:rsidRPr="00CB525B" w:rsidRDefault="00C24B08" w:rsidP="00795B6C">
            <w:pPr>
              <w:shd w:val="clear" w:color="auto" w:fill="FFFFFF"/>
              <w:jc w:val="center"/>
              <w:rPr>
                <w:sz w:val="20"/>
                <w:szCs w:val="20"/>
              </w:rPr>
            </w:pPr>
            <w:r w:rsidRPr="00CB525B">
              <w:rPr>
                <w:color w:val="000000"/>
                <w:sz w:val="20"/>
                <w:szCs w:val="20"/>
              </w:rPr>
              <w:t>356,0</w:t>
            </w:r>
          </w:p>
        </w:tc>
      </w:tr>
      <w:tr w:rsidR="00C24B08" w:rsidRPr="00CB525B" w14:paraId="5C0864F4" w14:textId="77777777" w:rsidTr="00795B6C">
        <w:trPr>
          <w:trHeight w:val="20"/>
        </w:trPr>
        <w:tc>
          <w:tcPr>
            <w:tcW w:w="1733" w:type="dxa"/>
            <w:tcBorders>
              <w:top w:val="single" w:sz="6" w:space="0" w:color="auto"/>
              <w:left w:val="single" w:sz="4" w:space="0" w:color="auto"/>
              <w:bottom w:val="single" w:sz="6" w:space="0" w:color="auto"/>
              <w:right w:val="single" w:sz="6" w:space="0" w:color="auto"/>
            </w:tcBorders>
            <w:shd w:val="clear" w:color="auto" w:fill="FFFFFF"/>
            <w:vAlign w:val="center"/>
          </w:tcPr>
          <w:p w14:paraId="6D60C412" w14:textId="77777777" w:rsidR="00C24B08" w:rsidRPr="00CB525B" w:rsidRDefault="00C24B08" w:rsidP="00795B6C">
            <w:pPr>
              <w:shd w:val="clear" w:color="auto" w:fill="FFFFFF"/>
              <w:jc w:val="both"/>
              <w:rPr>
                <w:sz w:val="20"/>
                <w:szCs w:val="20"/>
              </w:rPr>
            </w:pPr>
            <w:r w:rsidRPr="00CB525B">
              <w:rPr>
                <w:color w:val="000000"/>
                <w:sz w:val="20"/>
                <w:szCs w:val="20"/>
              </w:rPr>
              <w:t>с. Семиярское</w:t>
            </w:r>
          </w:p>
        </w:tc>
        <w:tc>
          <w:tcPr>
            <w:tcW w:w="3006" w:type="dxa"/>
            <w:tcBorders>
              <w:top w:val="single" w:sz="6" w:space="0" w:color="auto"/>
              <w:left w:val="single" w:sz="6" w:space="0" w:color="auto"/>
              <w:bottom w:val="single" w:sz="6" w:space="0" w:color="auto"/>
              <w:right w:val="single" w:sz="6" w:space="0" w:color="auto"/>
            </w:tcBorders>
            <w:shd w:val="clear" w:color="auto" w:fill="FFFFFF"/>
            <w:vAlign w:val="center"/>
          </w:tcPr>
          <w:p w14:paraId="344EE000" w14:textId="77777777" w:rsidR="00C24B08" w:rsidRPr="00CB525B" w:rsidRDefault="00C24B08" w:rsidP="00795B6C">
            <w:pPr>
              <w:shd w:val="clear" w:color="auto" w:fill="FFFFFF"/>
              <w:jc w:val="center"/>
              <w:rPr>
                <w:sz w:val="20"/>
                <w:szCs w:val="20"/>
              </w:rPr>
            </w:pPr>
            <w:r w:rsidRPr="00CB525B">
              <w:rPr>
                <w:color w:val="000000"/>
                <w:sz w:val="20"/>
                <w:szCs w:val="20"/>
              </w:rPr>
              <w:t>230,2</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14:paraId="50F42469" w14:textId="77777777" w:rsidR="00C24B08" w:rsidRPr="00CB525B" w:rsidRDefault="00C24B08" w:rsidP="00795B6C">
            <w:pPr>
              <w:shd w:val="clear" w:color="auto" w:fill="FFFFFF"/>
              <w:jc w:val="center"/>
              <w:rPr>
                <w:sz w:val="20"/>
                <w:szCs w:val="20"/>
              </w:rPr>
            </w:pPr>
            <w:r w:rsidRPr="00CB525B">
              <w:rPr>
                <w:color w:val="000000"/>
                <w:sz w:val="20"/>
                <w:szCs w:val="20"/>
              </w:rPr>
              <w:t>971,0</w:t>
            </w:r>
          </w:p>
        </w:tc>
        <w:tc>
          <w:tcPr>
            <w:tcW w:w="2234" w:type="dxa"/>
            <w:tcBorders>
              <w:top w:val="single" w:sz="6" w:space="0" w:color="auto"/>
              <w:left w:val="single" w:sz="6" w:space="0" w:color="auto"/>
              <w:bottom w:val="single" w:sz="6" w:space="0" w:color="auto"/>
              <w:right w:val="single" w:sz="6" w:space="0" w:color="auto"/>
            </w:tcBorders>
            <w:shd w:val="clear" w:color="auto" w:fill="FFFFFF"/>
            <w:vAlign w:val="center"/>
          </w:tcPr>
          <w:p w14:paraId="4125A3C4" w14:textId="77777777" w:rsidR="00C24B08" w:rsidRPr="00CB525B" w:rsidRDefault="00C24B08" w:rsidP="00795B6C">
            <w:pPr>
              <w:shd w:val="clear" w:color="auto" w:fill="FFFFFF"/>
              <w:jc w:val="center"/>
              <w:rPr>
                <w:sz w:val="20"/>
                <w:szCs w:val="20"/>
              </w:rPr>
            </w:pPr>
            <w:r w:rsidRPr="00CB525B">
              <w:rPr>
                <w:color w:val="000000"/>
                <w:sz w:val="20"/>
                <w:szCs w:val="20"/>
              </w:rPr>
              <w:t>-91,0</w:t>
            </w:r>
          </w:p>
        </w:tc>
      </w:tr>
      <w:tr w:rsidR="00C24B08" w:rsidRPr="00CB525B" w14:paraId="5ACF1509" w14:textId="77777777" w:rsidTr="00795B6C">
        <w:trPr>
          <w:trHeight w:val="20"/>
        </w:trPr>
        <w:tc>
          <w:tcPr>
            <w:tcW w:w="1733" w:type="dxa"/>
            <w:tcBorders>
              <w:top w:val="single" w:sz="6" w:space="0" w:color="auto"/>
              <w:left w:val="single" w:sz="4" w:space="0" w:color="auto"/>
              <w:bottom w:val="single" w:sz="6" w:space="0" w:color="auto"/>
              <w:right w:val="single" w:sz="6" w:space="0" w:color="auto"/>
            </w:tcBorders>
            <w:shd w:val="clear" w:color="auto" w:fill="FFFFFF"/>
            <w:vAlign w:val="center"/>
          </w:tcPr>
          <w:p w14:paraId="4915BACF" w14:textId="77777777" w:rsidR="00C24B08" w:rsidRPr="00CB525B" w:rsidRDefault="00C24B08" w:rsidP="00795B6C">
            <w:pPr>
              <w:shd w:val="clear" w:color="auto" w:fill="FFFFFF"/>
              <w:jc w:val="both"/>
              <w:rPr>
                <w:sz w:val="20"/>
                <w:szCs w:val="20"/>
              </w:rPr>
            </w:pPr>
            <w:r w:rsidRPr="00CB525B">
              <w:rPr>
                <w:color w:val="000000"/>
                <w:sz w:val="20"/>
                <w:szCs w:val="20"/>
              </w:rPr>
              <w:t>г. Павлодар</w:t>
            </w:r>
          </w:p>
        </w:tc>
        <w:tc>
          <w:tcPr>
            <w:tcW w:w="3006" w:type="dxa"/>
            <w:tcBorders>
              <w:top w:val="single" w:sz="6" w:space="0" w:color="auto"/>
              <w:left w:val="single" w:sz="6" w:space="0" w:color="auto"/>
              <w:bottom w:val="single" w:sz="6" w:space="0" w:color="auto"/>
              <w:right w:val="single" w:sz="6" w:space="0" w:color="auto"/>
            </w:tcBorders>
            <w:shd w:val="clear" w:color="auto" w:fill="FFFFFF"/>
            <w:vAlign w:val="center"/>
          </w:tcPr>
          <w:p w14:paraId="61AC6CB1" w14:textId="77777777" w:rsidR="00C24B08" w:rsidRPr="00CB525B" w:rsidRDefault="00C24B08" w:rsidP="00795B6C">
            <w:pPr>
              <w:shd w:val="clear" w:color="auto" w:fill="FFFFFF"/>
              <w:jc w:val="center"/>
              <w:rPr>
                <w:sz w:val="20"/>
                <w:szCs w:val="20"/>
              </w:rPr>
            </w:pPr>
            <w:r w:rsidRPr="00CB525B">
              <w:rPr>
                <w:color w:val="000000"/>
                <w:sz w:val="20"/>
                <w:szCs w:val="20"/>
              </w:rPr>
              <w:t>240,0</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14:paraId="2ED2A5CF" w14:textId="77777777" w:rsidR="00C24B08" w:rsidRPr="00CB525B" w:rsidRDefault="00C24B08" w:rsidP="00795B6C">
            <w:pPr>
              <w:shd w:val="clear" w:color="auto" w:fill="FFFFFF"/>
              <w:jc w:val="center"/>
              <w:rPr>
                <w:sz w:val="20"/>
                <w:szCs w:val="20"/>
              </w:rPr>
            </w:pPr>
            <w:r w:rsidRPr="00CB525B">
              <w:rPr>
                <w:color w:val="000000"/>
                <w:sz w:val="20"/>
                <w:szCs w:val="20"/>
              </w:rPr>
              <w:t>880,0</w:t>
            </w:r>
          </w:p>
        </w:tc>
        <w:tc>
          <w:tcPr>
            <w:tcW w:w="2234" w:type="dxa"/>
            <w:tcBorders>
              <w:top w:val="single" w:sz="6" w:space="0" w:color="auto"/>
              <w:left w:val="single" w:sz="6" w:space="0" w:color="auto"/>
              <w:bottom w:val="single" w:sz="6" w:space="0" w:color="auto"/>
              <w:right w:val="single" w:sz="6" w:space="0" w:color="auto"/>
            </w:tcBorders>
            <w:shd w:val="clear" w:color="auto" w:fill="FFFFFF"/>
            <w:vAlign w:val="center"/>
          </w:tcPr>
          <w:p w14:paraId="622FB211" w14:textId="77777777" w:rsidR="00C24B08" w:rsidRPr="00CB525B" w:rsidRDefault="00C24B08" w:rsidP="00795B6C">
            <w:pPr>
              <w:shd w:val="clear" w:color="auto" w:fill="FFFFFF"/>
              <w:jc w:val="center"/>
              <w:rPr>
                <w:sz w:val="20"/>
                <w:szCs w:val="20"/>
              </w:rPr>
            </w:pPr>
            <w:r w:rsidRPr="00CB525B">
              <w:rPr>
                <w:color w:val="000000"/>
                <w:sz w:val="20"/>
                <w:szCs w:val="20"/>
              </w:rPr>
              <w:t>-22,0</w:t>
            </w:r>
          </w:p>
        </w:tc>
      </w:tr>
      <w:tr w:rsidR="00C24B08" w:rsidRPr="00CB525B" w14:paraId="584C3B70" w14:textId="77777777" w:rsidTr="00795B6C">
        <w:trPr>
          <w:trHeight w:val="20"/>
        </w:trPr>
        <w:tc>
          <w:tcPr>
            <w:tcW w:w="1733" w:type="dxa"/>
            <w:tcBorders>
              <w:top w:val="single" w:sz="6" w:space="0" w:color="auto"/>
              <w:left w:val="single" w:sz="4" w:space="0" w:color="auto"/>
              <w:bottom w:val="single" w:sz="6" w:space="0" w:color="auto"/>
              <w:right w:val="single" w:sz="6" w:space="0" w:color="auto"/>
            </w:tcBorders>
            <w:shd w:val="clear" w:color="auto" w:fill="FFFFFF"/>
            <w:vAlign w:val="center"/>
          </w:tcPr>
          <w:p w14:paraId="5566D276" w14:textId="77777777" w:rsidR="00C24B08" w:rsidRPr="00CB525B" w:rsidRDefault="00C24B08" w:rsidP="00795B6C">
            <w:pPr>
              <w:shd w:val="clear" w:color="auto" w:fill="FFFFFF"/>
              <w:jc w:val="both"/>
              <w:rPr>
                <w:sz w:val="20"/>
                <w:szCs w:val="20"/>
              </w:rPr>
            </w:pPr>
            <w:r w:rsidRPr="00CB525B">
              <w:rPr>
                <w:color w:val="000000"/>
                <w:sz w:val="20"/>
                <w:szCs w:val="20"/>
              </w:rPr>
              <w:t>п.  Черлак</w:t>
            </w:r>
          </w:p>
        </w:tc>
        <w:tc>
          <w:tcPr>
            <w:tcW w:w="3006" w:type="dxa"/>
            <w:tcBorders>
              <w:top w:val="single" w:sz="6" w:space="0" w:color="auto"/>
              <w:left w:val="single" w:sz="6" w:space="0" w:color="auto"/>
              <w:bottom w:val="single" w:sz="6" w:space="0" w:color="auto"/>
              <w:right w:val="single" w:sz="6" w:space="0" w:color="auto"/>
            </w:tcBorders>
            <w:shd w:val="clear" w:color="auto" w:fill="FFFFFF"/>
            <w:vAlign w:val="center"/>
          </w:tcPr>
          <w:p w14:paraId="64A4CAB0" w14:textId="77777777" w:rsidR="00C24B08" w:rsidRPr="00CB525B" w:rsidRDefault="00C24B08" w:rsidP="00795B6C">
            <w:pPr>
              <w:shd w:val="clear" w:color="auto" w:fill="FFFFFF"/>
              <w:jc w:val="center"/>
              <w:rPr>
                <w:sz w:val="20"/>
                <w:szCs w:val="20"/>
              </w:rPr>
            </w:pPr>
            <w:r w:rsidRPr="00CB525B">
              <w:rPr>
                <w:color w:val="000000"/>
                <w:sz w:val="20"/>
                <w:szCs w:val="20"/>
              </w:rPr>
              <w:t>251,0</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14:paraId="2100A944" w14:textId="77777777" w:rsidR="00C24B08" w:rsidRPr="00CB525B" w:rsidRDefault="00C24B08" w:rsidP="00795B6C">
            <w:pPr>
              <w:shd w:val="clear" w:color="auto" w:fill="FFFFFF"/>
              <w:jc w:val="center"/>
              <w:rPr>
                <w:sz w:val="20"/>
                <w:szCs w:val="20"/>
              </w:rPr>
            </w:pPr>
            <w:r w:rsidRPr="00CB525B">
              <w:rPr>
                <w:color w:val="000000"/>
                <w:sz w:val="20"/>
                <w:szCs w:val="20"/>
              </w:rPr>
              <w:t>868,0</w:t>
            </w:r>
          </w:p>
        </w:tc>
        <w:tc>
          <w:tcPr>
            <w:tcW w:w="2234" w:type="dxa"/>
            <w:tcBorders>
              <w:top w:val="single" w:sz="6" w:space="0" w:color="auto"/>
              <w:left w:val="single" w:sz="6" w:space="0" w:color="auto"/>
              <w:bottom w:val="single" w:sz="6" w:space="0" w:color="auto"/>
              <w:right w:val="single" w:sz="6" w:space="0" w:color="auto"/>
            </w:tcBorders>
            <w:shd w:val="clear" w:color="auto" w:fill="FFFFFF"/>
            <w:vAlign w:val="center"/>
          </w:tcPr>
          <w:p w14:paraId="316A5BB0" w14:textId="77777777" w:rsidR="00C24B08" w:rsidRPr="00CB525B" w:rsidRDefault="00C24B08" w:rsidP="00795B6C">
            <w:pPr>
              <w:shd w:val="clear" w:color="auto" w:fill="FFFFFF"/>
              <w:jc w:val="center"/>
              <w:rPr>
                <w:sz w:val="20"/>
                <w:szCs w:val="20"/>
              </w:rPr>
            </w:pPr>
            <w:r w:rsidRPr="00CB525B">
              <w:rPr>
                <w:color w:val="000000"/>
                <w:sz w:val="20"/>
                <w:szCs w:val="20"/>
              </w:rPr>
              <w:t>51,0</w:t>
            </w:r>
          </w:p>
        </w:tc>
      </w:tr>
      <w:tr w:rsidR="00C24B08" w:rsidRPr="00CB525B" w14:paraId="36DE3DA7" w14:textId="77777777" w:rsidTr="00795B6C">
        <w:trPr>
          <w:trHeight w:val="20"/>
        </w:trPr>
        <w:tc>
          <w:tcPr>
            <w:tcW w:w="1733" w:type="dxa"/>
            <w:tcBorders>
              <w:top w:val="single" w:sz="6" w:space="0" w:color="auto"/>
              <w:left w:val="single" w:sz="4" w:space="0" w:color="auto"/>
              <w:bottom w:val="single" w:sz="6" w:space="0" w:color="auto"/>
              <w:right w:val="single" w:sz="6" w:space="0" w:color="auto"/>
            </w:tcBorders>
            <w:shd w:val="clear" w:color="auto" w:fill="FFFFFF"/>
            <w:vAlign w:val="center"/>
          </w:tcPr>
          <w:p w14:paraId="7F9122FB" w14:textId="77777777" w:rsidR="00C24B08" w:rsidRPr="00CB525B" w:rsidRDefault="00C24B08" w:rsidP="00795B6C">
            <w:pPr>
              <w:shd w:val="clear" w:color="auto" w:fill="FFFFFF"/>
              <w:jc w:val="both"/>
              <w:rPr>
                <w:sz w:val="20"/>
                <w:szCs w:val="20"/>
              </w:rPr>
            </w:pPr>
            <w:r w:rsidRPr="00CB525B">
              <w:rPr>
                <w:color w:val="000000"/>
                <w:sz w:val="20"/>
                <w:szCs w:val="20"/>
              </w:rPr>
              <w:t>г. Омск</w:t>
            </w:r>
          </w:p>
        </w:tc>
        <w:tc>
          <w:tcPr>
            <w:tcW w:w="3006" w:type="dxa"/>
            <w:tcBorders>
              <w:top w:val="single" w:sz="6" w:space="0" w:color="auto"/>
              <w:left w:val="single" w:sz="6" w:space="0" w:color="auto"/>
              <w:bottom w:val="single" w:sz="6" w:space="0" w:color="auto"/>
              <w:right w:val="single" w:sz="6" w:space="0" w:color="auto"/>
            </w:tcBorders>
            <w:shd w:val="clear" w:color="auto" w:fill="FFFFFF"/>
            <w:vAlign w:val="center"/>
          </w:tcPr>
          <w:p w14:paraId="7DF7FB94" w14:textId="77777777" w:rsidR="00C24B08" w:rsidRPr="00CB525B" w:rsidRDefault="00C24B08" w:rsidP="00795B6C">
            <w:pPr>
              <w:shd w:val="clear" w:color="auto" w:fill="FFFFFF"/>
              <w:jc w:val="center"/>
              <w:rPr>
                <w:sz w:val="20"/>
                <w:szCs w:val="20"/>
              </w:rPr>
            </w:pPr>
            <w:r w:rsidRPr="00CB525B">
              <w:rPr>
                <w:color w:val="000000"/>
                <w:sz w:val="20"/>
                <w:szCs w:val="20"/>
              </w:rPr>
              <w:t>321,0</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14:paraId="2D7B5B79" w14:textId="77777777" w:rsidR="00C24B08" w:rsidRPr="00CB525B" w:rsidRDefault="00C24B08" w:rsidP="00795B6C">
            <w:pPr>
              <w:shd w:val="clear" w:color="auto" w:fill="FFFFFF"/>
              <w:jc w:val="center"/>
              <w:rPr>
                <w:sz w:val="20"/>
                <w:szCs w:val="20"/>
              </w:rPr>
            </w:pPr>
            <w:r w:rsidRPr="00CB525B">
              <w:rPr>
                <w:color w:val="000000"/>
                <w:sz w:val="20"/>
                <w:szCs w:val="20"/>
              </w:rPr>
              <w:t>909,0</w:t>
            </w:r>
          </w:p>
        </w:tc>
        <w:tc>
          <w:tcPr>
            <w:tcW w:w="2234" w:type="dxa"/>
            <w:tcBorders>
              <w:top w:val="single" w:sz="6" w:space="0" w:color="auto"/>
              <w:left w:val="single" w:sz="6" w:space="0" w:color="auto"/>
              <w:bottom w:val="single" w:sz="6" w:space="0" w:color="auto"/>
              <w:right w:val="single" w:sz="6" w:space="0" w:color="auto"/>
            </w:tcBorders>
            <w:shd w:val="clear" w:color="auto" w:fill="FFFFFF"/>
            <w:vAlign w:val="center"/>
          </w:tcPr>
          <w:p w14:paraId="7070EA6D" w14:textId="77777777" w:rsidR="00C24B08" w:rsidRPr="00CB525B" w:rsidRDefault="00C24B08" w:rsidP="00795B6C">
            <w:pPr>
              <w:shd w:val="clear" w:color="auto" w:fill="FFFFFF"/>
              <w:jc w:val="center"/>
              <w:rPr>
                <w:sz w:val="20"/>
                <w:szCs w:val="20"/>
              </w:rPr>
            </w:pPr>
            <w:r w:rsidRPr="00CB525B">
              <w:rPr>
                <w:color w:val="000000"/>
                <w:sz w:val="20"/>
                <w:szCs w:val="20"/>
              </w:rPr>
              <w:t>301,0</w:t>
            </w:r>
          </w:p>
        </w:tc>
      </w:tr>
      <w:tr w:rsidR="00C24B08" w:rsidRPr="00CB525B" w14:paraId="05DC422F" w14:textId="77777777" w:rsidTr="00795B6C">
        <w:trPr>
          <w:trHeight w:val="20"/>
        </w:trPr>
        <w:tc>
          <w:tcPr>
            <w:tcW w:w="1733" w:type="dxa"/>
            <w:tcBorders>
              <w:top w:val="single" w:sz="6" w:space="0" w:color="auto"/>
              <w:left w:val="single" w:sz="4" w:space="0" w:color="auto"/>
              <w:bottom w:val="single" w:sz="6" w:space="0" w:color="auto"/>
              <w:right w:val="single" w:sz="6" w:space="0" w:color="auto"/>
            </w:tcBorders>
            <w:shd w:val="clear" w:color="auto" w:fill="FFFFFF"/>
            <w:vAlign w:val="center"/>
          </w:tcPr>
          <w:p w14:paraId="06EFF26F" w14:textId="77777777" w:rsidR="00C24B08" w:rsidRPr="00CB525B" w:rsidRDefault="00C24B08" w:rsidP="00795B6C">
            <w:pPr>
              <w:shd w:val="clear" w:color="auto" w:fill="FFFFFF"/>
              <w:jc w:val="both"/>
              <w:rPr>
                <w:sz w:val="20"/>
                <w:szCs w:val="20"/>
              </w:rPr>
            </w:pPr>
            <w:r w:rsidRPr="00CB525B">
              <w:rPr>
                <w:color w:val="000000"/>
                <w:sz w:val="20"/>
                <w:szCs w:val="20"/>
              </w:rPr>
              <w:t>п. Усть-Ишим</w:t>
            </w:r>
          </w:p>
        </w:tc>
        <w:tc>
          <w:tcPr>
            <w:tcW w:w="3006" w:type="dxa"/>
            <w:tcBorders>
              <w:top w:val="single" w:sz="6" w:space="0" w:color="auto"/>
              <w:left w:val="single" w:sz="6" w:space="0" w:color="auto"/>
              <w:bottom w:val="single" w:sz="6" w:space="0" w:color="auto"/>
              <w:right w:val="single" w:sz="6" w:space="0" w:color="auto"/>
            </w:tcBorders>
            <w:shd w:val="clear" w:color="auto" w:fill="FFFFFF"/>
            <w:vAlign w:val="center"/>
          </w:tcPr>
          <w:p w14:paraId="3E3439BB" w14:textId="77777777" w:rsidR="00C24B08" w:rsidRPr="00CB525B" w:rsidRDefault="00C24B08" w:rsidP="00795B6C">
            <w:pPr>
              <w:shd w:val="clear" w:color="auto" w:fill="FFFFFF"/>
              <w:jc w:val="center"/>
              <w:rPr>
                <w:sz w:val="20"/>
                <w:szCs w:val="20"/>
              </w:rPr>
            </w:pPr>
            <w:r w:rsidRPr="00CB525B">
              <w:rPr>
                <w:color w:val="000000"/>
                <w:sz w:val="20"/>
                <w:szCs w:val="20"/>
              </w:rPr>
              <w:t>567,0</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14:paraId="7497979E" w14:textId="77777777" w:rsidR="00C24B08" w:rsidRPr="00CB525B" w:rsidRDefault="00C24B08" w:rsidP="00795B6C">
            <w:pPr>
              <w:shd w:val="clear" w:color="auto" w:fill="FFFFFF"/>
              <w:jc w:val="center"/>
              <w:rPr>
                <w:sz w:val="20"/>
                <w:szCs w:val="20"/>
              </w:rPr>
            </w:pPr>
            <w:r w:rsidRPr="00CB525B">
              <w:rPr>
                <w:color w:val="000000"/>
                <w:sz w:val="20"/>
                <w:szCs w:val="20"/>
              </w:rPr>
              <w:t>1210,0</w:t>
            </w:r>
          </w:p>
        </w:tc>
        <w:tc>
          <w:tcPr>
            <w:tcW w:w="2234" w:type="dxa"/>
            <w:tcBorders>
              <w:top w:val="single" w:sz="6" w:space="0" w:color="auto"/>
              <w:left w:val="single" w:sz="6" w:space="0" w:color="auto"/>
              <w:bottom w:val="single" w:sz="6" w:space="0" w:color="auto"/>
              <w:right w:val="single" w:sz="6" w:space="0" w:color="auto"/>
            </w:tcBorders>
            <w:shd w:val="clear" w:color="auto" w:fill="FFFFFF"/>
            <w:vAlign w:val="center"/>
          </w:tcPr>
          <w:p w14:paraId="76A07CAF" w14:textId="77777777" w:rsidR="00C24B08" w:rsidRPr="00CB525B" w:rsidRDefault="00C24B08" w:rsidP="00795B6C">
            <w:pPr>
              <w:shd w:val="clear" w:color="auto" w:fill="FFFFFF"/>
              <w:jc w:val="center"/>
              <w:rPr>
                <w:sz w:val="20"/>
                <w:szCs w:val="20"/>
              </w:rPr>
            </w:pPr>
            <w:r w:rsidRPr="00CB525B">
              <w:rPr>
                <w:color w:val="000000"/>
                <w:sz w:val="20"/>
                <w:szCs w:val="20"/>
              </w:rPr>
              <w:t>940,0</w:t>
            </w:r>
          </w:p>
        </w:tc>
      </w:tr>
      <w:tr w:rsidR="00C24B08" w:rsidRPr="00CB525B" w14:paraId="51C9D1E0" w14:textId="77777777" w:rsidTr="00795B6C">
        <w:trPr>
          <w:trHeight w:val="20"/>
        </w:trPr>
        <w:tc>
          <w:tcPr>
            <w:tcW w:w="1733" w:type="dxa"/>
            <w:tcBorders>
              <w:top w:val="single" w:sz="6" w:space="0" w:color="auto"/>
              <w:left w:val="single" w:sz="4" w:space="0" w:color="auto"/>
              <w:bottom w:val="single" w:sz="6" w:space="0" w:color="auto"/>
              <w:right w:val="single" w:sz="6" w:space="0" w:color="auto"/>
            </w:tcBorders>
            <w:shd w:val="clear" w:color="auto" w:fill="FFFFFF"/>
            <w:vAlign w:val="center"/>
          </w:tcPr>
          <w:p w14:paraId="6DE3BB3F" w14:textId="77777777" w:rsidR="00C24B08" w:rsidRPr="00CB525B" w:rsidRDefault="00C24B08" w:rsidP="00795B6C">
            <w:pPr>
              <w:shd w:val="clear" w:color="auto" w:fill="FFFFFF"/>
              <w:jc w:val="both"/>
              <w:rPr>
                <w:sz w:val="20"/>
                <w:szCs w:val="20"/>
              </w:rPr>
            </w:pPr>
            <w:r w:rsidRPr="00CB525B">
              <w:rPr>
                <w:color w:val="000000"/>
                <w:sz w:val="20"/>
                <w:szCs w:val="20"/>
              </w:rPr>
              <w:t>г. Тобольск</w:t>
            </w:r>
          </w:p>
        </w:tc>
        <w:tc>
          <w:tcPr>
            <w:tcW w:w="3006" w:type="dxa"/>
            <w:tcBorders>
              <w:top w:val="single" w:sz="6" w:space="0" w:color="auto"/>
              <w:left w:val="single" w:sz="6" w:space="0" w:color="auto"/>
              <w:bottom w:val="single" w:sz="6" w:space="0" w:color="auto"/>
              <w:right w:val="single" w:sz="6" w:space="0" w:color="auto"/>
            </w:tcBorders>
            <w:shd w:val="clear" w:color="auto" w:fill="FFFFFF"/>
            <w:vAlign w:val="center"/>
          </w:tcPr>
          <w:p w14:paraId="5493463D" w14:textId="77777777" w:rsidR="00C24B08" w:rsidRPr="00CB525B" w:rsidRDefault="00C24B08" w:rsidP="00795B6C">
            <w:pPr>
              <w:shd w:val="clear" w:color="auto" w:fill="FFFFFF"/>
              <w:jc w:val="center"/>
              <w:rPr>
                <w:sz w:val="20"/>
                <w:szCs w:val="20"/>
              </w:rPr>
            </w:pPr>
            <w:r w:rsidRPr="00CB525B">
              <w:rPr>
                <w:color w:val="000000"/>
                <w:sz w:val="20"/>
                <w:szCs w:val="20"/>
              </w:rPr>
              <w:t>969,0</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14:paraId="30FA70CC" w14:textId="77777777" w:rsidR="00C24B08" w:rsidRPr="00CB525B" w:rsidRDefault="00C24B08" w:rsidP="00795B6C">
            <w:pPr>
              <w:shd w:val="clear" w:color="auto" w:fill="FFFFFF"/>
              <w:jc w:val="center"/>
              <w:rPr>
                <w:sz w:val="20"/>
                <w:szCs w:val="20"/>
              </w:rPr>
            </w:pPr>
            <w:r w:rsidRPr="00CB525B">
              <w:rPr>
                <w:color w:val="000000"/>
                <w:sz w:val="20"/>
                <w:szCs w:val="20"/>
              </w:rPr>
              <w:t>2150,0</w:t>
            </w:r>
          </w:p>
        </w:tc>
        <w:tc>
          <w:tcPr>
            <w:tcW w:w="2234" w:type="dxa"/>
            <w:tcBorders>
              <w:top w:val="single" w:sz="6" w:space="0" w:color="auto"/>
              <w:left w:val="single" w:sz="6" w:space="0" w:color="auto"/>
              <w:bottom w:val="single" w:sz="6" w:space="0" w:color="auto"/>
              <w:right w:val="single" w:sz="6" w:space="0" w:color="auto"/>
            </w:tcBorders>
            <w:shd w:val="clear" w:color="auto" w:fill="FFFFFF"/>
            <w:vAlign w:val="center"/>
          </w:tcPr>
          <w:p w14:paraId="12C60566" w14:textId="77777777" w:rsidR="00C24B08" w:rsidRPr="00CB525B" w:rsidRDefault="00C24B08" w:rsidP="00795B6C">
            <w:pPr>
              <w:shd w:val="clear" w:color="auto" w:fill="FFFFFF"/>
              <w:jc w:val="center"/>
              <w:rPr>
                <w:sz w:val="20"/>
                <w:szCs w:val="20"/>
              </w:rPr>
            </w:pPr>
            <w:r w:rsidRPr="00CB525B">
              <w:rPr>
                <w:color w:val="000000"/>
                <w:sz w:val="20"/>
                <w:szCs w:val="20"/>
              </w:rPr>
              <w:t>—</w:t>
            </w:r>
          </w:p>
        </w:tc>
      </w:tr>
    </w:tbl>
    <w:p w14:paraId="46856494" w14:textId="77777777" w:rsidR="00C24B08" w:rsidRPr="00CB525B" w:rsidRDefault="00C24B08" w:rsidP="00725920">
      <w:pPr>
        <w:jc w:val="both"/>
        <w:rPr>
          <w:sz w:val="20"/>
          <w:szCs w:val="20"/>
        </w:rPr>
        <w:sectPr w:rsidR="00C24B08" w:rsidRPr="00CB525B" w:rsidSect="00C24B08">
          <w:type w:val="continuous"/>
          <w:pgSz w:w="11906" w:h="16838"/>
          <w:pgMar w:top="1134" w:right="850" w:bottom="1134" w:left="1701" w:header="708" w:footer="708" w:gutter="0"/>
          <w:cols w:space="708"/>
          <w:docGrid w:linePitch="360"/>
        </w:sectPr>
      </w:pPr>
    </w:p>
    <w:p w14:paraId="24E36EA8" w14:textId="164130FD" w:rsidR="00597165" w:rsidRPr="00CB525B" w:rsidRDefault="00597165" w:rsidP="00597165">
      <w:pPr>
        <w:spacing w:before="120" w:after="120"/>
        <w:jc w:val="center"/>
        <w:rPr>
          <w:b/>
          <w:bCs/>
          <w:sz w:val="24"/>
          <w:szCs w:val="24"/>
        </w:rPr>
      </w:pPr>
      <w:r w:rsidRPr="00CB525B">
        <w:rPr>
          <w:b/>
          <w:bCs/>
          <w:sz w:val="24"/>
          <w:szCs w:val="24"/>
        </w:rPr>
        <w:lastRenderedPageBreak/>
        <w:t>2.</w:t>
      </w:r>
      <w:r w:rsidR="0092410B" w:rsidRPr="00CB525B">
        <w:rPr>
          <w:b/>
          <w:bCs/>
          <w:sz w:val="24"/>
          <w:szCs w:val="24"/>
        </w:rPr>
        <w:t>3</w:t>
      </w:r>
      <w:r w:rsidRPr="00CB525B">
        <w:rPr>
          <w:b/>
          <w:bCs/>
          <w:sz w:val="24"/>
          <w:szCs w:val="24"/>
        </w:rPr>
        <w:t xml:space="preserve"> Режим скоростей течения</w:t>
      </w:r>
    </w:p>
    <w:p w14:paraId="4418D9A7" w14:textId="5CEFFD99" w:rsidR="00597165" w:rsidRPr="00CB525B" w:rsidRDefault="00597165" w:rsidP="00597165">
      <w:pPr>
        <w:ind w:firstLine="709"/>
        <w:jc w:val="both"/>
        <w:rPr>
          <w:sz w:val="24"/>
          <w:szCs w:val="24"/>
        </w:rPr>
      </w:pPr>
      <w:r w:rsidRPr="00CB525B">
        <w:rPr>
          <w:sz w:val="24"/>
          <w:szCs w:val="24"/>
        </w:rPr>
        <w:t>Скорости течения реки Обь на участке от Новосибирского гидроузла до устья реки Томь составляют: в весенний период – 1,39...1,56 м/с, в меженный период – 0,75...0,83 м/с. Сведения о средних скоростях течения на некоторых участках приведены в таблице 2.</w:t>
      </w:r>
      <w:r w:rsidR="0000465C" w:rsidRPr="00CB525B">
        <w:rPr>
          <w:sz w:val="24"/>
          <w:szCs w:val="24"/>
        </w:rPr>
        <w:t>6</w:t>
      </w:r>
      <w:r w:rsidRPr="00CB525B">
        <w:rPr>
          <w:sz w:val="24"/>
          <w:szCs w:val="24"/>
        </w:rPr>
        <w:t>.</w:t>
      </w:r>
    </w:p>
    <w:p w14:paraId="4D379E21" w14:textId="270D2A32" w:rsidR="00C24B08" w:rsidRPr="00CB525B" w:rsidRDefault="00C24B08" w:rsidP="00725920">
      <w:pPr>
        <w:jc w:val="both"/>
        <w:rPr>
          <w:sz w:val="20"/>
          <w:szCs w:val="20"/>
        </w:rPr>
      </w:pPr>
    </w:p>
    <w:p w14:paraId="3F188DA4" w14:textId="77777777" w:rsidR="00293DA0" w:rsidRPr="00CB525B" w:rsidRDefault="00293DA0" w:rsidP="00725920">
      <w:pPr>
        <w:jc w:val="both"/>
        <w:rPr>
          <w:sz w:val="20"/>
          <w:szCs w:val="20"/>
        </w:rPr>
        <w:sectPr w:rsidR="00293DA0" w:rsidRPr="00CB525B" w:rsidSect="00C24B08">
          <w:type w:val="continuous"/>
          <w:pgSz w:w="11906" w:h="16838"/>
          <w:pgMar w:top="1134" w:right="850" w:bottom="1134" w:left="1701" w:header="708" w:footer="708" w:gutter="0"/>
          <w:cols w:space="708"/>
          <w:docGrid w:linePitch="360"/>
        </w:sectPr>
      </w:pPr>
    </w:p>
    <w:p w14:paraId="69BA447B" w14:textId="7E240208" w:rsidR="00C24B08" w:rsidRPr="00CB525B" w:rsidRDefault="00C24B08" w:rsidP="00293DA0">
      <w:pPr>
        <w:ind w:firstLine="708"/>
        <w:jc w:val="both"/>
        <w:rPr>
          <w:sz w:val="24"/>
          <w:szCs w:val="24"/>
        </w:rPr>
      </w:pPr>
      <w:r w:rsidRPr="00CB525B">
        <w:rPr>
          <w:b/>
          <w:sz w:val="24"/>
          <w:szCs w:val="24"/>
        </w:rPr>
        <w:lastRenderedPageBreak/>
        <w:t xml:space="preserve">Таблица </w:t>
      </w:r>
      <w:r w:rsidR="00293DA0" w:rsidRPr="00CB525B">
        <w:rPr>
          <w:b/>
          <w:sz w:val="24"/>
          <w:szCs w:val="24"/>
        </w:rPr>
        <w:t>2.</w:t>
      </w:r>
      <w:r w:rsidRPr="00CB525B">
        <w:rPr>
          <w:b/>
          <w:sz w:val="24"/>
          <w:szCs w:val="24"/>
        </w:rPr>
        <w:t>6</w:t>
      </w:r>
      <w:r w:rsidR="00293DA0" w:rsidRPr="00CB525B">
        <w:rPr>
          <w:b/>
          <w:sz w:val="24"/>
          <w:szCs w:val="24"/>
        </w:rPr>
        <w:t>.</w:t>
      </w:r>
      <w:r w:rsidRPr="00CB525B">
        <w:rPr>
          <w:b/>
          <w:sz w:val="24"/>
          <w:szCs w:val="24"/>
        </w:rPr>
        <w:t xml:space="preserve"> </w:t>
      </w:r>
      <w:r w:rsidRPr="00CB525B">
        <w:rPr>
          <w:sz w:val="24"/>
          <w:szCs w:val="24"/>
        </w:rPr>
        <w:t>Сведения о средних скоростях течения речного потока</w:t>
      </w:r>
    </w:p>
    <w:p w14:paraId="445E4828" w14:textId="153BA9CB" w:rsidR="00293DA0" w:rsidRPr="00CB525B" w:rsidRDefault="00293DA0" w:rsidP="00725920">
      <w:pPr>
        <w:jc w:val="both"/>
        <w:rPr>
          <w:sz w:val="24"/>
          <w:szCs w:val="24"/>
          <w:lang w:val="en-US"/>
        </w:rPr>
      </w:pPr>
      <w:r w:rsidRPr="00CB525B">
        <w:rPr>
          <w:sz w:val="24"/>
          <w:szCs w:val="24"/>
        </w:rPr>
        <w:tab/>
      </w:r>
      <w:r w:rsidRPr="00CB525B">
        <w:rPr>
          <w:b/>
          <w:sz w:val="24"/>
          <w:szCs w:val="24"/>
          <w:lang w:val="en-US"/>
        </w:rPr>
        <w:t>Table 2.6.</w:t>
      </w:r>
      <w:r w:rsidRPr="00CB525B">
        <w:rPr>
          <w:sz w:val="24"/>
          <w:szCs w:val="24"/>
          <w:lang w:val="en-US"/>
        </w:rPr>
        <w:t xml:space="preserve"> Average river flow velocities</w:t>
      </w:r>
    </w:p>
    <w:p w14:paraId="5D31DCEC" w14:textId="77777777" w:rsidR="00293DA0" w:rsidRPr="00CB525B" w:rsidRDefault="00293DA0" w:rsidP="00725920">
      <w:pPr>
        <w:jc w:val="both"/>
        <w:rPr>
          <w:sz w:val="24"/>
          <w:szCs w:val="24"/>
          <w:lang w:val="en-US"/>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4"/>
        <w:gridCol w:w="744"/>
        <w:gridCol w:w="745"/>
        <w:gridCol w:w="745"/>
        <w:gridCol w:w="745"/>
        <w:gridCol w:w="745"/>
        <w:gridCol w:w="745"/>
        <w:gridCol w:w="745"/>
        <w:gridCol w:w="745"/>
        <w:gridCol w:w="745"/>
      </w:tblGrid>
      <w:tr w:rsidR="00C24B08" w:rsidRPr="00CB525B" w14:paraId="14B3D73C" w14:textId="77777777" w:rsidTr="00293DA0">
        <w:trPr>
          <w:trHeight w:val="501"/>
        </w:trPr>
        <w:tc>
          <w:tcPr>
            <w:tcW w:w="2794" w:type="dxa"/>
            <w:vMerge w:val="restart"/>
          </w:tcPr>
          <w:p w14:paraId="1A09F246" w14:textId="77777777" w:rsidR="00293DA0" w:rsidRPr="00CB525B" w:rsidRDefault="00293DA0" w:rsidP="00293DA0">
            <w:pPr>
              <w:jc w:val="center"/>
              <w:rPr>
                <w:sz w:val="20"/>
                <w:szCs w:val="20"/>
              </w:rPr>
            </w:pPr>
          </w:p>
          <w:p w14:paraId="29E2237D" w14:textId="162EBCB4" w:rsidR="00C24B08" w:rsidRPr="00CB525B" w:rsidRDefault="00C24B08" w:rsidP="00293DA0">
            <w:pPr>
              <w:jc w:val="center"/>
              <w:rPr>
                <w:sz w:val="20"/>
                <w:szCs w:val="20"/>
              </w:rPr>
            </w:pPr>
            <w:r w:rsidRPr="00CB525B">
              <w:rPr>
                <w:sz w:val="20"/>
                <w:szCs w:val="20"/>
              </w:rPr>
              <w:t>Участок реки</w:t>
            </w:r>
          </w:p>
        </w:tc>
        <w:tc>
          <w:tcPr>
            <w:tcW w:w="6704" w:type="dxa"/>
            <w:gridSpan w:val="9"/>
          </w:tcPr>
          <w:p w14:paraId="63782F1A" w14:textId="77777777" w:rsidR="00C24B08" w:rsidRPr="00CB525B" w:rsidRDefault="00C24B08" w:rsidP="00293DA0">
            <w:pPr>
              <w:jc w:val="center"/>
              <w:rPr>
                <w:sz w:val="20"/>
                <w:szCs w:val="20"/>
              </w:rPr>
            </w:pPr>
            <w:r w:rsidRPr="00CB525B">
              <w:rPr>
                <w:sz w:val="20"/>
                <w:szCs w:val="20"/>
              </w:rPr>
              <w:t>Средняя скорость течения, м/с, при уровнях воды над проектным, см</w:t>
            </w:r>
          </w:p>
        </w:tc>
      </w:tr>
      <w:tr w:rsidR="00C24B08" w:rsidRPr="00CB525B" w14:paraId="5D692A3F" w14:textId="77777777" w:rsidTr="00293DA0">
        <w:trPr>
          <w:trHeight w:val="501"/>
        </w:trPr>
        <w:tc>
          <w:tcPr>
            <w:tcW w:w="2794" w:type="dxa"/>
            <w:vMerge/>
          </w:tcPr>
          <w:p w14:paraId="5254C3A8" w14:textId="77777777" w:rsidR="00C24B08" w:rsidRPr="00CB525B" w:rsidRDefault="00C24B08" w:rsidP="00725920">
            <w:pPr>
              <w:jc w:val="both"/>
              <w:rPr>
                <w:sz w:val="20"/>
                <w:szCs w:val="20"/>
              </w:rPr>
            </w:pPr>
          </w:p>
        </w:tc>
        <w:tc>
          <w:tcPr>
            <w:tcW w:w="744" w:type="dxa"/>
          </w:tcPr>
          <w:p w14:paraId="18E2D9FA" w14:textId="77777777" w:rsidR="00C24B08" w:rsidRPr="00CB525B" w:rsidRDefault="00C24B08" w:rsidP="00293DA0">
            <w:pPr>
              <w:jc w:val="center"/>
              <w:rPr>
                <w:sz w:val="20"/>
                <w:szCs w:val="20"/>
              </w:rPr>
            </w:pPr>
            <w:r w:rsidRPr="00CB525B">
              <w:rPr>
                <w:sz w:val="20"/>
                <w:szCs w:val="20"/>
              </w:rPr>
              <w:t>0</w:t>
            </w:r>
          </w:p>
        </w:tc>
        <w:tc>
          <w:tcPr>
            <w:tcW w:w="745" w:type="dxa"/>
          </w:tcPr>
          <w:p w14:paraId="51D10C68" w14:textId="77777777" w:rsidR="00C24B08" w:rsidRPr="00CB525B" w:rsidRDefault="00C24B08" w:rsidP="00293DA0">
            <w:pPr>
              <w:jc w:val="center"/>
              <w:rPr>
                <w:sz w:val="20"/>
                <w:szCs w:val="20"/>
              </w:rPr>
            </w:pPr>
            <w:r w:rsidRPr="00CB525B">
              <w:rPr>
                <w:sz w:val="20"/>
                <w:szCs w:val="20"/>
              </w:rPr>
              <w:t>50</w:t>
            </w:r>
          </w:p>
        </w:tc>
        <w:tc>
          <w:tcPr>
            <w:tcW w:w="745" w:type="dxa"/>
          </w:tcPr>
          <w:p w14:paraId="5BD5E1A6" w14:textId="77777777" w:rsidR="00C24B08" w:rsidRPr="00CB525B" w:rsidRDefault="00C24B08" w:rsidP="00293DA0">
            <w:pPr>
              <w:jc w:val="center"/>
              <w:rPr>
                <w:sz w:val="20"/>
                <w:szCs w:val="20"/>
              </w:rPr>
            </w:pPr>
            <w:r w:rsidRPr="00CB525B">
              <w:rPr>
                <w:sz w:val="20"/>
                <w:szCs w:val="20"/>
              </w:rPr>
              <w:t>100</w:t>
            </w:r>
          </w:p>
        </w:tc>
        <w:tc>
          <w:tcPr>
            <w:tcW w:w="745" w:type="dxa"/>
          </w:tcPr>
          <w:p w14:paraId="373E7E6A" w14:textId="77777777" w:rsidR="00C24B08" w:rsidRPr="00CB525B" w:rsidRDefault="00C24B08" w:rsidP="00293DA0">
            <w:pPr>
              <w:jc w:val="center"/>
              <w:rPr>
                <w:sz w:val="20"/>
                <w:szCs w:val="20"/>
              </w:rPr>
            </w:pPr>
            <w:r w:rsidRPr="00CB525B">
              <w:rPr>
                <w:sz w:val="20"/>
                <w:szCs w:val="20"/>
              </w:rPr>
              <w:t>150</w:t>
            </w:r>
          </w:p>
        </w:tc>
        <w:tc>
          <w:tcPr>
            <w:tcW w:w="745" w:type="dxa"/>
          </w:tcPr>
          <w:p w14:paraId="73846B91" w14:textId="77777777" w:rsidR="00C24B08" w:rsidRPr="00CB525B" w:rsidRDefault="00C24B08" w:rsidP="00293DA0">
            <w:pPr>
              <w:jc w:val="center"/>
              <w:rPr>
                <w:sz w:val="20"/>
                <w:szCs w:val="20"/>
              </w:rPr>
            </w:pPr>
            <w:r w:rsidRPr="00CB525B">
              <w:rPr>
                <w:sz w:val="20"/>
                <w:szCs w:val="20"/>
              </w:rPr>
              <w:t>200</w:t>
            </w:r>
          </w:p>
        </w:tc>
        <w:tc>
          <w:tcPr>
            <w:tcW w:w="745" w:type="dxa"/>
          </w:tcPr>
          <w:p w14:paraId="3A1F8952" w14:textId="77777777" w:rsidR="00C24B08" w:rsidRPr="00CB525B" w:rsidRDefault="00C24B08" w:rsidP="00293DA0">
            <w:pPr>
              <w:jc w:val="center"/>
              <w:rPr>
                <w:sz w:val="20"/>
                <w:szCs w:val="20"/>
              </w:rPr>
            </w:pPr>
            <w:r w:rsidRPr="00CB525B">
              <w:rPr>
                <w:sz w:val="20"/>
                <w:szCs w:val="20"/>
              </w:rPr>
              <w:t>250</w:t>
            </w:r>
          </w:p>
        </w:tc>
        <w:tc>
          <w:tcPr>
            <w:tcW w:w="745" w:type="dxa"/>
          </w:tcPr>
          <w:p w14:paraId="66E3DB24" w14:textId="77777777" w:rsidR="00C24B08" w:rsidRPr="00CB525B" w:rsidRDefault="00C24B08" w:rsidP="00293DA0">
            <w:pPr>
              <w:jc w:val="center"/>
              <w:rPr>
                <w:sz w:val="20"/>
                <w:szCs w:val="20"/>
              </w:rPr>
            </w:pPr>
            <w:r w:rsidRPr="00CB525B">
              <w:rPr>
                <w:sz w:val="20"/>
                <w:szCs w:val="20"/>
              </w:rPr>
              <w:t>300</w:t>
            </w:r>
          </w:p>
        </w:tc>
        <w:tc>
          <w:tcPr>
            <w:tcW w:w="745" w:type="dxa"/>
          </w:tcPr>
          <w:p w14:paraId="4E5AD170" w14:textId="77777777" w:rsidR="00C24B08" w:rsidRPr="00CB525B" w:rsidRDefault="00C24B08" w:rsidP="00293DA0">
            <w:pPr>
              <w:jc w:val="center"/>
              <w:rPr>
                <w:sz w:val="20"/>
                <w:szCs w:val="20"/>
              </w:rPr>
            </w:pPr>
            <w:r w:rsidRPr="00CB525B">
              <w:rPr>
                <w:sz w:val="20"/>
                <w:szCs w:val="20"/>
              </w:rPr>
              <w:t>350</w:t>
            </w:r>
          </w:p>
        </w:tc>
        <w:tc>
          <w:tcPr>
            <w:tcW w:w="745" w:type="dxa"/>
          </w:tcPr>
          <w:p w14:paraId="0D219BF8" w14:textId="77777777" w:rsidR="00C24B08" w:rsidRPr="00CB525B" w:rsidRDefault="00C24B08" w:rsidP="00293DA0">
            <w:pPr>
              <w:jc w:val="center"/>
              <w:rPr>
                <w:sz w:val="20"/>
                <w:szCs w:val="20"/>
              </w:rPr>
            </w:pPr>
            <w:r w:rsidRPr="00CB525B">
              <w:rPr>
                <w:sz w:val="20"/>
                <w:szCs w:val="20"/>
              </w:rPr>
              <w:t>400</w:t>
            </w:r>
          </w:p>
        </w:tc>
      </w:tr>
      <w:tr w:rsidR="00C24B08" w:rsidRPr="00CB525B" w14:paraId="6ACD0277" w14:textId="77777777" w:rsidTr="00293DA0">
        <w:trPr>
          <w:trHeight w:val="595"/>
        </w:trPr>
        <w:tc>
          <w:tcPr>
            <w:tcW w:w="2794" w:type="dxa"/>
          </w:tcPr>
          <w:p w14:paraId="268692B9" w14:textId="77777777" w:rsidR="00C24B08" w:rsidRPr="00CB525B" w:rsidRDefault="00C24B08" w:rsidP="00725920">
            <w:pPr>
              <w:jc w:val="both"/>
              <w:rPr>
                <w:sz w:val="20"/>
                <w:szCs w:val="20"/>
              </w:rPr>
            </w:pPr>
            <w:r w:rsidRPr="00CB525B">
              <w:rPr>
                <w:sz w:val="20"/>
                <w:szCs w:val="20"/>
              </w:rPr>
              <w:t>Димитровский мост - селение Бибиха</w:t>
            </w:r>
          </w:p>
        </w:tc>
        <w:tc>
          <w:tcPr>
            <w:tcW w:w="744" w:type="dxa"/>
          </w:tcPr>
          <w:p w14:paraId="13B782E6" w14:textId="77777777" w:rsidR="00C24B08" w:rsidRPr="00CB525B" w:rsidRDefault="00C24B08" w:rsidP="00293DA0">
            <w:pPr>
              <w:jc w:val="center"/>
              <w:rPr>
                <w:sz w:val="20"/>
                <w:szCs w:val="20"/>
              </w:rPr>
            </w:pPr>
            <w:r w:rsidRPr="00CB525B">
              <w:rPr>
                <w:sz w:val="20"/>
                <w:szCs w:val="20"/>
              </w:rPr>
              <w:t>0,81</w:t>
            </w:r>
          </w:p>
          <w:p w14:paraId="0225742C" w14:textId="77777777" w:rsidR="00C24B08" w:rsidRPr="00CB525B" w:rsidRDefault="00C24B08" w:rsidP="00293DA0">
            <w:pPr>
              <w:jc w:val="center"/>
              <w:rPr>
                <w:sz w:val="20"/>
                <w:szCs w:val="20"/>
              </w:rPr>
            </w:pPr>
          </w:p>
        </w:tc>
        <w:tc>
          <w:tcPr>
            <w:tcW w:w="745" w:type="dxa"/>
          </w:tcPr>
          <w:p w14:paraId="71E65B74" w14:textId="77777777" w:rsidR="00C24B08" w:rsidRPr="00CB525B" w:rsidRDefault="00C24B08" w:rsidP="00293DA0">
            <w:pPr>
              <w:jc w:val="center"/>
              <w:rPr>
                <w:sz w:val="20"/>
                <w:szCs w:val="20"/>
              </w:rPr>
            </w:pPr>
            <w:r w:rsidRPr="00CB525B">
              <w:rPr>
                <w:sz w:val="20"/>
                <w:szCs w:val="20"/>
              </w:rPr>
              <w:t>0,83</w:t>
            </w:r>
          </w:p>
          <w:p w14:paraId="2D4F5613" w14:textId="77777777" w:rsidR="00C24B08" w:rsidRPr="00CB525B" w:rsidRDefault="00C24B08" w:rsidP="00293DA0">
            <w:pPr>
              <w:jc w:val="center"/>
              <w:rPr>
                <w:sz w:val="20"/>
                <w:szCs w:val="20"/>
              </w:rPr>
            </w:pPr>
          </w:p>
        </w:tc>
        <w:tc>
          <w:tcPr>
            <w:tcW w:w="745" w:type="dxa"/>
          </w:tcPr>
          <w:p w14:paraId="57A5D4B8" w14:textId="77777777" w:rsidR="00C24B08" w:rsidRPr="00CB525B" w:rsidRDefault="00C24B08" w:rsidP="00293DA0">
            <w:pPr>
              <w:jc w:val="center"/>
              <w:rPr>
                <w:sz w:val="20"/>
                <w:szCs w:val="20"/>
              </w:rPr>
            </w:pPr>
            <w:r w:rsidRPr="00CB525B">
              <w:rPr>
                <w:sz w:val="20"/>
                <w:szCs w:val="20"/>
              </w:rPr>
              <w:t>0,86</w:t>
            </w:r>
          </w:p>
          <w:p w14:paraId="0FDE6B11" w14:textId="77777777" w:rsidR="00C24B08" w:rsidRPr="00CB525B" w:rsidRDefault="00C24B08" w:rsidP="00293DA0">
            <w:pPr>
              <w:jc w:val="center"/>
              <w:rPr>
                <w:sz w:val="20"/>
                <w:szCs w:val="20"/>
              </w:rPr>
            </w:pPr>
          </w:p>
        </w:tc>
        <w:tc>
          <w:tcPr>
            <w:tcW w:w="745" w:type="dxa"/>
          </w:tcPr>
          <w:p w14:paraId="62BE24F2" w14:textId="77777777" w:rsidR="00C24B08" w:rsidRPr="00CB525B" w:rsidRDefault="00C24B08" w:rsidP="00293DA0">
            <w:pPr>
              <w:jc w:val="center"/>
              <w:rPr>
                <w:sz w:val="20"/>
                <w:szCs w:val="20"/>
              </w:rPr>
            </w:pPr>
            <w:r w:rsidRPr="00CB525B">
              <w:rPr>
                <w:sz w:val="20"/>
                <w:szCs w:val="20"/>
              </w:rPr>
              <w:t>0,94</w:t>
            </w:r>
          </w:p>
          <w:p w14:paraId="339C337A" w14:textId="77777777" w:rsidR="00C24B08" w:rsidRPr="00CB525B" w:rsidRDefault="00C24B08" w:rsidP="00293DA0">
            <w:pPr>
              <w:jc w:val="center"/>
              <w:rPr>
                <w:sz w:val="20"/>
                <w:szCs w:val="20"/>
              </w:rPr>
            </w:pPr>
          </w:p>
        </w:tc>
        <w:tc>
          <w:tcPr>
            <w:tcW w:w="745" w:type="dxa"/>
          </w:tcPr>
          <w:p w14:paraId="0A6FA7D0" w14:textId="77777777" w:rsidR="00C24B08" w:rsidRPr="00CB525B" w:rsidRDefault="00C24B08" w:rsidP="00293DA0">
            <w:pPr>
              <w:jc w:val="center"/>
              <w:rPr>
                <w:sz w:val="20"/>
                <w:szCs w:val="20"/>
              </w:rPr>
            </w:pPr>
            <w:r w:rsidRPr="00CB525B">
              <w:rPr>
                <w:sz w:val="20"/>
                <w:szCs w:val="20"/>
              </w:rPr>
              <w:t>1,00</w:t>
            </w:r>
          </w:p>
          <w:p w14:paraId="78859DE4" w14:textId="77777777" w:rsidR="00C24B08" w:rsidRPr="00CB525B" w:rsidRDefault="00C24B08" w:rsidP="00293DA0">
            <w:pPr>
              <w:jc w:val="center"/>
              <w:rPr>
                <w:sz w:val="20"/>
                <w:szCs w:val="20"/>
              </w:rPr>
            </w:pPr>
          </w:p>
        </w:tc>
        <w:tc>
          <w:tcPr>
            <w:tcW w:w="745" w:type="dxa"/>
          </w:tcPr>
          <w:p w14:paraId="39073109" w14:textId="77777777" w:rsidR="00C24B08" w:rsidRPr="00CB525B" w:rsidRDefault="00C24B08" w:rsidP="00293DA0">
            <w:pPr>
              <w:jc w:val="center"/>
              <w:rPr>
                <w:sz w:val="20"/>
                <w:szCs w:val="20"/>
              </w:rPr>
            </w:pPr>
            <w:r w:rsidRPr="00CB525B">
              <w:rPr>
                <w:sz w:val="20"/>
                <w:szCs w:val="20"/>
              </w:rPr>
              <w:t>1,06</w:t>
            </w:r>
          </w:p>
          <w:p w14:paraId="63F0EDD3" w14:textId="77777777" w:rsidR="00C24B08" w:rsidRPr="00CB525B" w:rsidRDefault="00C24B08" w:rsidP="00293DA0">
            <w:pPr>
              <w:jc w:val="center"/>
              <w:rPr>
                <w:sz w:val="20"/>
                <w:szCs w:val="20"/>
              </w:rPr>
            </w:pPr>
          </w:p>
        </w:tc>
        <w:tc>
          <w:tcPr>
            <w:tcW w:w="745" w:type="dxa"/>
          </w:tcPr>
          <w:p w14:paraId="2CE0A367" w14:textId="77777777" w:rsidR="00C24B08" w:rsidRPr="00CB525B" w:rsidRDefault="00C24B08" w:rsidP="00293DA0">
            <w:pPr>
              <w:jc w:val="center"/>
              <w:rPr>
                <w:sz w:val="20"/>
                <w:szCs w:val="20"/>
              </w:rPr>
            </w:pPr>
            <w:r w:rsidRPr="00CB525B">
              <w:rPr>
                <w:sz w:val="20"/>
                <w:szCs w:val="20"/>
              </w:rPr>
              <w:t>1,14</w:t>
            </w:r>
          </w:p>
          <w:p w14:paraId="40E96189" w14:textId="77777777" w:rsidR="00C24B08" w:rsidRPr="00CB525B" w:rsidRDefault="00C24B08" w:rsidP="00293DA0">
            <w:pPr>
              <w:jc w:val="center"/>
              <w:rPr>
                <w:sz w:val="20"/>
                <w:szCs w:val="20"/>
              </w:rPr>
            </w:pPr>
          </w:p>
        </w:tc>
        <w:tc>
          <w:tcPr>
            <w:tcW w:w="745" w:type="dxa"/>
          </w:tcPr>
          <w:p w14:paraId="544FAAAC" w14:textId="77777777" w:rsidR="00C24B08" w:rsidRPr="00CB525B" w:rsidRDefault="00C24B08" w:rsidP="00293DA0">
            <w:pPr>
              <w:jc w:val="center"/>
              <w:rPr>
                <w:sz w:val="20"/>
                <w:szCs w:val="20"/>
              </w:rPr>
            </w:pPr>
            <w:r w:rsidRPr="00CB525B">
              <w:rPr>
                <w:sz w:val="20"/>
                <w:szCs w:val="20"/>
              </w:rPr>
              <w:t>1,22</w:t>
            </w:r>
          </w:p>
          <w:p w14:paraId="0F536387" w14:textId="77777777" w:rsidR="00C24B08" w:rsidRPr="00CB525B" w:rsidRDefault="00C24B08" w:rsidP="00293DA0">
            <w:pPr>
              <w:jc w:val="center"/>
              <w:rPr>
                <w:sz w:val="20"/>
                <w:szCs w:val="20"/>
              </w:rPr>
            </w:pPr>
          </w:p>
        </w:tc>
        <w:tc>
          <w:tcPr>
            <w:tcW w:w="745" w:type="dxa"/>
          </w:tcPr>
          <w:p w14:paraId="0D1DD9C2" w14:textId="77777777" w:rsidR="00C24B08" w:rsidRPr="00CB525B" w:rsidRDefault="00C24B08" w:rsidP="00293DA0">
            <w:pPr>
              <w:jc w:val="center"/>
              <w:rPr>
                <w:sz w:val="20"/>
                <w:szCs w:val="20"/>
              </w:rPr>
            </w:pPr>
            <w:r w:rsidRPr="00CB525B">
              <w:rPr>
                <w:sz w:val="20"/>
                <w:szCs w:val="20"/>
              </w:rPr>
              <w:t>1,31</w:t>
            </w:r>
          </w:p>
          <w:p w14:paraId="4D37A54B" w14:textId="77777777" w:rsidR="00C24B08" w:rsidRPr="00CB525B" w:rsidRDefault="00C24B08" w:rsidP="00293DA0">
            <w:pPr>
              <w:jc w:val="center"/>
              <w:rPr>
                <w:sz w:val="20"/>
                <w:szCs w:val="20"/>
              </w:rPr>
            </w:pPr>
          </w:p>
        </w:tc>
      </w:tr>
      <w:tr w:rsidR="00C24B08" w:rsidRPr="00CB525B" w14:paraId="59D668CB" w14:textId="77777777" w:rsidTr="00293DA0">
        <w:trPr>
          <w:trHeight w:val="86"/>
        </w:trPr>
        <w:tc>
          <w:tcPr>
            <w:tcW w:w="2794" w:type="dxa"/>
          </w:tcPr>
          <w:p w14:paraId="55E46F5D" w14:textId="77777777" w:rsidR="00C24B08" w:rsidRPr="00CB525B" w:rsidRDefault="00C24B08" w:rsidP="00725920">
            <w:pPr>
              <w:jc w:val="both"/>
              <w:rPr>
                <w:sz w:val="20"/>
                <w:szCs w:val="20"/>
              </w:rPr>
            </w:pPr>
            <w:r w:rsidRPr="00CB525B">
              <w:rPr>
                <w:sz w:val="20"/>
                <w:szCs w:val="20"/>
              </w:rPr>
              <w:t>Селение Бибиха - селение Юрт-Оры</w:t>
            </w:r>
          </w:p>
        </w:tc>
        <w:tc>
          <w:tcPr>
            <w:tcW w:w="744" w:type="dxa"/>
          </w:tcPr>
          <w:p w14:paraId="37911E6C" w14:textId="77777777" w:rsidR="00C24B08" w:rsidRPr="00CB525B" w:rsidRDefault="00C24B08" w:rsidP="00293DA0">
            <w:pPr>
              <w:jc w:val="center"/>
              <w:rPr>
                <w:sz w:val="20"/>
                <w:szCs w:val="20"/>
              </w:rPr>
            </w:pPr>
            <w:r w:rsidRPr="00CB525B">
              <w:rPr>
                <w:sz w:val="20"/>
                <w:szCs w:val="20"/>
              </w:rPr>
              <w:t>0,92</w:t>
            </w:r>
          </w:p>
          <w:p w14:paraId="5548F4B1" w14:textId="77777777" w:rsidR="00C24B08" w:rsidRPr="00CB525B" w:rsidRDefault="00C24B08" w:rsidP="00293DA0">
            <w:pPr>
              <w:jc w:val="center"/>
              <w:rPr>
                <w:sz w:val="20"/>
                <w:szCs w:val="20"/>
              </w:rPr>
            </w:pPr>
          </w:p>
        </w:tc>
        <w:tc>
          <w:tcPr>
            <w:tcW w:w="745" w:type="dxa"/>
          </w:tcPr>
          <w:p w14:paraId="6AE013DF" w14:textId="77777777" w:rsidR="00C24B08" w:rsidRPr="00CB525B" w:rsidRDefault="00C24B08" w:rsidP="00293DA0">
            <w:pPr>
              <w:jc w:val="center"/>
              <w:rPr>
                <w:sz w:val="20"/>
                <w:szCs w:val="20"/>
              </w:rPr>
            </w:pPr>
            <w:r w:rsidRPr="00CB525B">
              <w:rPr>
                <w:sz w:val="20"/>
                <w:szCs w:val="20"/>
              </w:rPr>
              <w:t>0,92</w:t>
            </w:r>
          </w:p>
          <w:p w14:paraId="31674F98" w14:textId="77777777" w:rsidR="00C24B08" w:rsidRPr="00CB525B" w:rsidRDefault="00C24B08" w:rsidP="00293DA0">
            <w:pPr>
              <w:jc w:val="center"/>
              <w:rPr>
                <w:sz w:val="20"/>
                <w:szCs w:val="20"/>
              </w:rPr>
            </w:pPr>
          </w:p>
        </w:tc>
        <w:tc>
          <w:tcPr>
            <w:tcW w:w="745" w:type="dxa"/>
          </w:tcPr>
          <w:p w14:paraId="63653E2D" w14:textId="77777777" w:rsidR="00C24B08" w:rsidRPr="00CB525B" w:rsidRDefault="00C24B08" w:rsidP="00293DA0">
            <w:pPr>
              <w:jc w:val="center"/>
              <w:rPr>
                <w:sz w:val="20"/>
                <w:szCs w:val="20"/>
              </w:rPr>
            </w:pPr>
            <w:r w:rsidRPr="00CB525B">
              <w:rPr>
                <w:sz w:val="20"/>
                <w:szCs w:val="20"/>
              </w:rPr>
              <w:t>0,94</w:t>
            </w:r>
          </w:p>
          <w:p w14:paraId="3E0F3AE2" w14:textId="77777777" w:rsidR="00C24B08" w:rsidRPr="00CB525B" w:rsidRDefault="00C24B08" w:rsidP="00293DA0">
            <w:pPr>
              <w:jc w:val="center"/>
              <w:rPr>
                <w:sz w:val="20"/>
                <w:szCs w:val="20"/>
              </w:rPr>
            </w:pPr>
          </w:p>
        </w:tc>
        <w:tc>
          <w:tcPr>
            <w:tcW w:w="745" w:type="dxa"/>
          </w:tcPr>
          <w:p w14:paraId="6952D793" w14:textId="77777777" w:rsidR="00C24B08" w:rsidRPr="00CB525B" w:rsidRDefault="00C24B08" w:rsidP="00293DA0">
            <w:pPr>
              <w:jc w:val="center"/>
              <w:rPr>
                <w:sz w:val="20"/>
                <w:szCs w:val="20"/>
              </w:rPr>
            </w:pPr>
            <w:r w:rsidRPr="00CB525B">
              <w:rPr>
                <w:sz w:val="20"/>
                <w:szCs w:val="20"/>
              </w:rPr>
              <w:t>0,97</w:t>
            </w:r>
          </w:p>
          <w:p w14:paraId="2A251CB0" w14:textId="77777777" w:rsidR="00C24B08" w:rsidRPr="00CB525B" w:rsidRDefault="00C24B08" w:rsidP="00293DA0">
            <w:pPr>
              <w:jc w:val="center"/>
              <w:rPr>
                <w:sz w:val="20"/>
                <w:szCs w:val="20"/>
              </w:rPr>
            </w:pPr>
          </w:p>
        </w:tc>
        <w:tc>
          <w:tcPr>
            <w:tcW w:w="745" w:type="dxa"/>
          </w:tcPr>
          <w:p w14:paraId="6CCA5032" w14:textId="77777777" w:rsidR="00C24B08" w:rsidRPr="00CB525B" w:rsidRDefault="00C24B08" w:rsidP="00293DA0">
            <w:pPr>
              <w:jc w:val="center"/>
              <w:rPr>
                <w:sz w:val="20"/>
                <w:szCs w:val="20"/>
              </w:rPr>
            </w:pPr>
            <w:r w:rsidRPr="00CB525B">
              <w:rPr>
                <w:sz w:val="20"/>
                <w:szCs w:val="20"/>
              </w:rPr>
              <w:t>1,03</w:t>
            </w:r>
          </w:p>
          <w:p w14:paraId="28737A36" w14:textId="77777777" w:rsidR="00C24B08" w:rsidRPr="00CB525B" w:rsidRDefault="00C24B08" w:rsidP="00293DA0">
            <w:pPr>
              <w:jc w:val="center"/>
              <w:rPr>
                <w:sz w:val="20"/>
                <w:szCs w:val="20"/>
              </w:rPr>
            </w:pPr>
          </w:p>
        </w:tc>
        <w:tc>
          <w:tcPr>
            <w:tcW w:w="745" w:type="dxa"/>
          </w:tcPr>
          <w:p w14:paraId="712440C2" w14:textId="77777777" w:rsidR="00C24B08" w:rsidRPr="00CB525B" w:rsidRDefault="00C24B08" w:rsidP="00293DA0">
            <w:pPr>
              <w:jc w:val="center"/>
              <w:rPr>
                <w:sz w:val="20"/>
                <w:szCs w:val="20"/>
              </w:rPr>
            </w:pPr>
            <w:r w:rsidRPr="00CB525B">
              <w:rPr>
                <w:sz w:val="20"/>
                <w:szCs w:val="20"/>
              </w:rPr>
              <w:t>1,08</w:t>
            </w:r>
          </w:p>
          <w:p w14:paraId="16D535D6" w14:textId="77777777" w:rsidR="00C24B08" w:rsidRPr="00CB525B" w:rsidRDefault="00C24B08" w:rsidP="00293DA0">
            <w:pPr>
              <w:jc w:val="center"/>
              <w:rPr>
                <w:sz w:val="20"/>
                <w:szCs w:val="20"/>
              </w:rPr>
            </w:pPr>
          </w:p>
        </w:tc>
        <w:tc>
          <w:tcPr>
            <w:tcW w:w="745" w:type="dxa"/>
          </w:tcPr>
          <w:p w14:paraId="0C7F00D4" w14:textId="77777777" w:rsidR="00C24B08" w:rsidRPr="00CB525B" w:rsidRDefault="00C24B08" w:rsidP="00293DA0">
            <w:pPr>
              <w:jc w:val="center"/>
              <w:rPr>
                <w:sz w:val="20"/>
                <w:szCs w:val="20"/>
              </w:rPr>
            </w:pPr>
            <w:r w:rsidRPr="00CB525B">
              <w:rPr>
                <w:sz w:val="20"/>
                <w:szCs w:val="20"/>
              </w:rPr>
              <w:t>1,14</w:t>
            </w:r>
          </w:p>
          <w:p w14:paraId="7F4F6D53" w14:textId="77777777" w:rsidR="00C24B08" w:rsidRPr="00CB525B" w:rsidRDefault="00C24B08" w:rsidP="00293DA0">
            <w:pPr>
              <w:jc w:val="center"/>
              <w:rPr>
                <w:sz w:val="20"/>
                <w:szCs w:val="20"/>
              </w:rPr>
            </w:pPr>
          </w:p>
        </w:tc>
        <w:tc>
          <w:tcPr>
            <w:tcW w:w="745" w:type="dxa"/>
          </w:tcPr>
          <w:p w14:paraId="2521FEB8" w14:textId="77777777" w:rsidR="00C24B08" w:rsidRPr="00CB525B" w:rsidRDefault="00C24B08" w:rsidP="00293DA0">
            <w:pPr>
              <w:jc w:val="center"/>
              <w:rPr>
                <w:sz w:val="20"/>
                <w:szCs w:val="20"/>
              </w:rPr>
            </w:pPr>
            <w:r w:rsidRPr="00CB525B">
              <w:rPr>
                <w:sz w:val="20"/>
                <w:szCs w:val="20"/>
              </w:rPr>
              <w:t>1,19</w:t>
            </w:r>
          </w:p>
          <w:p w14:paraId="24358C2C" w14:textId="77777777" w:rsidR="00C24B08" w:rsidRPr="00CB525B" w:rsidRDefault="00C24B08" w:rsidP="00293DA0">
            <w:pPr>
              <w:jc w:val="center"/>
              <w:rPr>
                <w:sz w:val="20"/>
                <w:szCs w:val="20"/>
              </w:rPr>
            </w:pPr>
          </w:p>
        </w:tc>
        <w:tc>
          <w:tcPr>
            <w:tcW w:w="745" w:type="dxa"/>
          </w:tcPr>
          <w:p w14:paraId="354F37B8" w14:textId="77777777" w:rsidR="00C24B08" w:rsidRPr="00CB525B" w:rsidRDefault="00C24B08" w:rsidP="00293DA0">
            <w:pPr>
              <w:jc w:val="center"/>
              <w:rPr>
                <w:sz w:val="20"/>
                <w:szCs w:val="20"/>
              </w:rPr>
            </w:pPr>
            <w:r w:rsidRPr="00CB525B">
              <w:rPr>
                <w:sz w:val="20"/>
                <w:szCs w:val="20"/>
              </w:rPr>
              <w:t>1,25</w:t>
            </w:r>
          </w:p>
          <w:p w14:paraId="3B196F7A" w14:textId="77777777" w:rsidR="00C24B08" w:rsidRPr="00CB525B" w:rsidRDefault="00C24B08" w:rsidP="00293DA0">
            <w:pPr>
              <w:jc w:val="center"/>
              <w:rPr>
                <w:sz w:val="20"/>
                <w:szCs w:val="20"/>
              </w:rPr>
            </w:pPr>
          </w:p>
        </w:tc>
      </w:tr>
      <w:tr w:rsidR="00C24B08" w:rsidRPr="00CB525B" w14:paraId="537BEB9C" w14:textId="77777777" w:rsidTr="00293DA0">
        <w:trPr>
          <w:trHeight w:val="502"/>
        </w:trPr>
        <w:tc>
          <w:tcPr>
            <w:tcW w:w="2794" w:type="dxa"/>
          </w:tcPr>
          <w:p w14:paraId="117F2CE9" w14:textId="77777777" w:rsidR="00C24B08" w:rsidRPr="00CB525B" w:rsidRDefault="00C24B08" w:rsidP="00725920">
            <w:pPr>
              <w:jc w:val="both"/>
              <w:rPr>
                <w:sz w:val="20"/>
                <w:szCs w:val="20"/>
              </w:rPr>
            </w:pPr>
            <w:r w:rsidRPr="00CB525B">
              <w:rPr>
                <w:sz w:val="20"/>
                <w:szCs w:val="20"/>
              </w:rPr>
              <w:t>Селение Победа - устье реки Томь</w:t>
            </w:r>
          </w:p>
        </w:tc>
        <w:tc>
          <w:tcPr>
            <w:tcW w:w="744" w:type="dxa"/>
          </w:tcPr>
          <w:p w14:paraId="56EA8F1B" w14:textId="77777777" w:rsidR="00C24B08" w:rsidRPr="00CB525B" w:rsidRDefault="00C24B08" w:rsidP="00293DA0">
            <w:pPr>
              <w:jc w:val="center"/>
              <w:rPr>
                <w:sz w:val="20"/>
                <w:szCs w:val="20"/>
              </w:rPr>
            </w:pPr>
            <w:r w:rsidRPr="00CB525B">
              <w:rPr>
                <w:sz w:val="20"/>
                <w:szCs w:val="20"/>
              </w:rPr>
              <w:t>0,92</w:t>
            </w:r>
          </w:p>
        </w:tc>
        <w:tc>
          <w:tcPr>
            <w:tcW w:w="745" w:type="dxa"/>
          </w:tcPr>
          <w:p w14:paraId="7F80DBF1" w14:textId="77777777" w:rsidR="00C24B08" w:rsidRPr="00CB525B" w:rsidRDefault="00C24B08" w:rsidP="00293DA0">
            <w:pPr>
              <w:jc w:val="center"/>
              <w:rPr>
                <w:sz w:val="20"/>
                <w:szCs w:val="20"/>
              </w:rPr>
            </w:pPr>
            <w:r w:rsidRPr="00CB525B">
              <w:rPr>
                <w:sz w:val="20"/>
                <w:szCs w:val="20"/>
              </w:rPr>
              <w:t>0,92</w:t>
            </w:r>
          </w:p>
        </w:tc>
        <w:tc>
          <w:tcPr>
            <w:tcW w:w="745" w:type="dxa"/>
          </w:tcPr>
          <w:p w14:paraId="0D82A44A" w14:textId="77777777" w:rsidR="00C24B08" w:rsidRPr="00CB525B" w:rsidRDefault="00C24B08" w:rsidP="00293DA0">
            <w:pPr>
              <w:jc w:val="center"/>
              <w:rPr>
                <w:sz w:val="20"/>
                <w:szCs w:val="20"/>
              </w:rPr>
            </w:pPr>
            <w:r w:rsidRPr="00CB525B">
              <w:rPr>
                <w:sz w:val="20"/>
                <w:szCs w:val="20"/>
              </w:rPr>
              <w:t>0,92</w:t>
            </w:r>
          </w:p>
        </w:tc>
        <w:tc>
          <w:tcPr>
            <w:tcW w:w="745" w:type="dxa"/>
          </w:tcPr>
          <w:p w14:paraId="67E5688C" w14:textId="77777777" w:rsidR="00C24B08" w:rsidRPr="00CB525B" w:rsidRDefault="00C24B08" w:rsidP="00293DA0">
            <w:pPr>
              <w:jc w:val="center"/>
              <w:rPr>
                <w:sz w:val="20"/>
                <w:szCs w:val="20"/>
              </w:rPr>
            </w:pPr>
            <w:r w:rsidRPr="00CB525B">
              <w:rPr>
                <w:sz w:val="20"/>
                <w:szCs w:val="20"/>
              </w:rPr>
              <w:t>0,94</w:t>
            </w:r>
          </w:p>
          <w:p w14:paraId="66E8AF81" w14:textId="77777777" w:rsidR="00C24B08" w:rsidRPr="00CB525B" w:rsidRDefault="00C24B08" w:rsidP="00293DA0">
            <w:pPr>
              <w:jc w:val="center"/>
              <w:rPr>
                <w:sz w:val="20"/>
                <w:szCs w:val="20"/>
              </w:rPr>
            </w:pPr>
          </w:p>
        </w:tc>
        <w:tc>
          <w:tcPr>
            <w:tcW w:w="745" w:type="dxa"/>
          </w:tcPr>
          <w:p w14:paraId="07A1D03E" w14:textId="77777777" w:rsidR="00C24B08" w:rsidRPr="00CB525B" w:rsidRDefault="00C24B08" w:rsidP="00293DA0">
            <w:pPr>
              <w:jc w:val="center"/>
              <w:rPr>
                <w:sz w:val="20"/>
                <w:szCs w:val="20"/>
              </w:rPr>
            </w:pPr>
            <w:r w:rsidRPr="00CB525B">
              <w:rPr>
                <w:sz w:val="20"/>
                <w:szCs w:val="20"/>
              </w:rPr>
              <w:t>0,97</w:t>
            </w:r>
          </w:p>
          <w:p w14:paraId="65BE8EF9" w14:textId="77777777" w:rsidR="00C24B08" w:rsidRPr="00CB525B" w:rsidRDefault="00C24B08" w:rsidP="00293DA0">
            <w:pPr>
              <w:jc w:val="center"/>
              <w:rPr>
                <w:sz w:val="20"/>
                <w:szCs w:val="20"/>
              </w:rPr>
            </w:pPr>
          </w:p>
        </w:tc>
        <w:tc>
          <w:tcPr>
            <w:tcW w:w="745" w:type="dxa"/>
          </w:tcPr>
          <w:p w14:paraId="5A7FC5FD" w14:textId="77777777" w:rsidR="00C24B08" w:rsidRPr="00CB525B" w:rsidRDefault="00C24B08" w:rsidP="00293DA0">
            <w:pPr>
              <w:jc w:val="center"/>
              <w:rPr>
                <w:sz w:val="20"/>
                <w:szCs w:val="20"/>
              </w:rPr>
            </w:pPr>
            <w:r w:rsidRPr="00CB525B">
              <w:rPr>
                <w:sz w:val="20"/>
                <w:szCs w:val="20"/>
              </w:rPr>
              <w:t>1,00</w:t>
            </w:r>
          </w:p>
        </w:tc>
        <w:tc>
          <w:tcPr>
            <w:tcW w:w="745" w:type="dxa"/>
          </w:tcPr>
          <w:p w14:paraId="72DB6B73" w14:textId="77777777" w:rsidR="00C24B08" w:rsidRPr="00CB525B" w:rsidRDefault="00C24B08" w:rsidP="00293DA0">
            <w:pPr>
              <w:jc w:val="center"/>
              <w:rPr>
                <w:sz w:val="20"/>
                <w:szCs w:val="20"/>
              </w:rPr>
            </w:pPr>
            <w:r w:rsidRPr="00CB525B">
              <w:rPr>
                <w:sz w:val="20"/>
                <w:szCs w:val="20"/>
              </w:rPr>
              <w:t>1,00</w:t>
            </w:r>
          </w:p>
        </w:tc>
        <w:tc>
          <w:tcPr>
            <w:tcW w:w="745" w:type="dxa"/>
          </w:tcPr>
          <w:p w14:paraId="66B6143C" w14:textId="77777777" w:rsidR="00C24B08" w:rsidRPr="00CB525B" w:rsidRDefault="00C24B08" w:rsidP="00293DA0">
            <w:pPr>
              <w:jc w:val="center"/>
              <w:rPr>
                <w:sz w:val="20"/>
                <w:szCs w:val="20"/>
              </w:rPr>
            </w:pPr>
            <w:r w:rsidRPr="00CB525B">
              <w:rPr>
                <w:sz w:val="20"/>
                <w:szCs w:val="20"/>
              </w:rPr>
              <w:t>1,03</w:t>
            </w:r>
          </w:p>
          <w:p w14:paraId="72332C91" w14:textId="77777777" w:rsidR="00C24B08" w:rsidRPr="00CB525B" w:rsidRDefault="00C24B08" w:rsidP="00293DA0">
            <w:pPr>
              <w:jc w:val="center"/>
              <w:rPr>
                <w:sz w:val="20"/>
                <w:szCs w:val="20"/>
              </w:rPr>
            </w:pPr>
          </w:p>
        </w:tc>
        <w:tc>
          <w:tcPr>
            <w:tcW w:w="745" w:type="dxa"/>
          </w:tcPr>
          <w:p w14:paraId="3041B0A9" w14:textId="77777777" w:rsidR="00C24B08" w:rsidRPr="00CB525B" w:rsidRDefault="00C24B08" w:rsidP="00293DA0">
            <w:pPr>
              <w:jc w:val="center"/>
              <w:rPr>
                <w:sz w:val="20"/>
                <w:szCs w:val="20"/>
              </w:rPr>
            </w:pPr>
            <w:r w:rsidRPr="00CB525B">
              <w:rPr>
                <w:sz w:val="20"/>
                <w:szCs w:val="20"/>
              </w:rPr>
              <w:t>1,08</w:t>
            </w:r>
          </w:p>
          <w:p w14:paraId="63231224" w14:textId="77777777" w:rsidR="00C24B08" w:rsidRPr="00CB525B" w:rsidRDefault="00C24B08" w:rsidP="00293DA0">
            <w:pPr>
              <w:jc w:val="center"/>
              <w:rPr>
                <w:sz w:val="20"/>
                <w:szCs w:val="20"/>
              </w:rPr>
            </w:pPr>
          </w:p>
        </w:tc>
      </w:tr>
    </w:tbl>
    <w:p w14:paraId="540A952A" w14:textId="77777777" w:rsidR="00C24B08" w:rsidRPr="00CB525B" w:rsidRDefault="00C24B08" w:rsidP="00725920">
      <w:pPr>
        <w:jc w:val="both"/>
        <w:rPr>
          <w:sz w:val="20"/>
          <w:szCs w:val="20"/>
        </w:rPr>
      </w:pPr>
    </w:p>
    <w:p w14:paraId="51F6CA73" w14:textId="77777777" w:rsidR="0000465C" w:rsidRPr="00CB525B" w:rsidRDefault="0000465C" w:rsidP="0000465C">
      <w:pPr>
        <w:ind w:firstLine="709"/>
        <w:jc w:val="both"/>
        <w:rPr>
          <w:sz w:val="24"/>
          <w:szCs w:val="24"/>
        </w:rPr>
      </w:pPr>
      <w:r w:rsidRPr="00CB525B">
        <w:rPr>
          <w:sz w:val="24"/>
          <w:szCs w:val="24"/>
        </w:rPr>
        <w:t xml:space="preserve">В изгибах реки и узкостях наблюдаются прижимные течения, а в местах разветвления реки на протоки затяжные течения, особенно сильные при высоких уровнях воды. В некоторых местах действуют свальные течения. </w:t>
      </w:r>
    </w:p>
    <w:p w14:paraId="03C1779F" w14:textId="77777777" w:rsidR="0000465C" w:rsidRPr="00CB525B" w:rsidRDefault="0000465C" w:rsidP="0000465C">
      <w:pPr>
        <w:ind w:firstLine="709"/>
        <w:jc w:val="both"/>
        <w:rPr>
          <w:sz w:val="24"/>
          <w:szCs w:val="24"/>
        </w:rPr>
      </w:pPr>
      <w:r w:rsidRPr="00CB525B">
        <w:rPr>
          <w:sz w:val="24"/>
          <w:szCs w:val="24"/>
        </w:rPr>
        <w:t xml:space="preserve">Участок реки Обь от Новосибирского гидроузла до устья реки Томь протяженностью 307 км расположен на 679 – 986 от узла слияния рек Бия и Катунь. Русло реки сложено в основном песчаными и илистыми грунтами, на отдельных участках встречаются гравий, камни, выходы скальных пород. </w:t>
      </w:r>
    </w:p>
    <w:p w14:paraId="3016BA12" w14:textId="77777777" w:rsidR="0000465C" w:rsidRPr="00CB525B" w:rsidRDefault="0000465C" w:rsidP="0000465C">
      <w:pPr>
        <w:ind w:firstLine="709"/>
        <w:jc w:val="both"/>
        <w:rPr>
          <w:sz w:val="24"/>
          <w:szCs w:val="24"/>
        </w:rPr>
      </w:pPr>
      <w:r w:rsidRPr="00CB525B">
        <w:rPr>
          <w:sz w:val="24"/>
          <w:szCs w:val="24"/>
        </w:rPr>
        <w:t xml:space="preserve">Форма русла сложная, многорукавная, с большим количеством островов и осередков. Коэффициент извилистости русла составляет 1,26. </w:t>
      </w:r>
    </w:p>
    <w:p w14:paraId="72ED1DED" w14:textId="77777777" w:rsidR="0000465C" w:rsidRPr="00CB525B" w:rsidRDefault="0000465C" w:rsidP="0000465C">
      <w:pPr>
        <w:ind w:firstLine="709"/>
        <w:jc w:val="both"/>
        <w:rPr>
          <w:sz w:val="24"/>
          <w:szCs w:val="24"/>
        </w:rPr>
      </w:pPr>
      <w:r w:rsidRPr="00CB525B">
        <w:rPr>
          <w:sz w:val="24"/>
          <w:szCs w:val="24"/>
        </w:rPr>
        <w:t>Создание водохранилища помимо увеличения глубин, уменьшения уклонов и скоростей течения привело к изменению ледового режима.</w:t>
      </w:r>
    </w:p>
    <w:p w14:paraId="49C1EAD2" w14:textId="2F1B8339" w:rsidR="00725920" w:rsidRPr="00CB525B" w:rsidRDefault="00725920" w:rsidP="00725920">
      <w:pPr>
        <w:ind w:firstLine="709"/>
        <w:jc w:val="both"/>
        <w:rPr>
          <w:sz w:val="24"/>
          <w:szCs w:val="24"/>
        </w:rPr>
      </w:pPr>
      <w:r w:rsidRPr="00CB525B">
        <w:rPr>
          <w:sz w:val="24"/>
          <w:szCs w:val="24"/>
        </w:rPr>
        <w:t>Большие скорости течения в нижнем бьефе и повышенная температура воды водохранилища препятствует образованию ледяного порока ниже плотины. Обычно в течение всего зимнего периода ниже створа Новосибирской ГЭС наблюд</w:t>
      </w:r>
      <w:r w:rsidR="00293DA0" w:rsidRPr="00CB525B">
        <w:rPr>
          <w:sz w:val="24"/>
          <w:szCs w:val="24"/>
        </w:rPr>
        <w:t>ается полынья протяженностью 10</w:t>
      </w:r>
      <w:r w:rsidRPr="00CB525B">
        <w:rPr>
          <w:sz w:val="24"/>
          <w:szCs w:val="24"/>
        </w:rPr>
        <w:t>-30 км. Новосибирское водохранилище задерживает почти весь транзитный твердый сток: в нижний бьеф сбрасывается около 3,9% стока речных наносов.</w:t>
      </w:r>
    </w:p>
    <w:p w14:paraId="2F5A484A" w14:textId="71C9341C" w:rsidR="00725920" w:rsidRPr="00CB525B" w:rsidRDefault="00725920" w:rsidP="00725920">
      <w:pPr>
        <w:ind w:firstLine="709"/>
        <w:jc w:val="both"/>
        <w:rPr>
          <w:sz w:val="24"/>
          <w:szCs w:val="24"/>
        </w:rPr>
      </w:pPr>
      <w:r w:rsidRPr="00CB525B">
        <w:rPr>
          <w:sz w:val="24"/>
          <w:szCs w:val="24"/>
        </w:rPr>
        <w:t>В целом для всего участка, подверженного влиянию Новосибирской ГЭС можно выделить следующие основные изменения гидрологического режима и направления деформации русла:</w:t>
      </w:r>
    </w:p>
    <w:p w14:paraId="35941C18" w14:textId="0CE21A33" w:rsidR="00725920" w:rsidRPr="00CB525B" w:rsidRDefault="0000465C" w:rsidP="0000465C">
      <w:pPr>
        <w:ind w:firstLine="709"/>
        <w:jc w:val="both"/>
        <w:rPr>
          <w:sz w:val="24"/>
          <w:szCs w:val="24"/>
        </w:rPr>
      </w:pPr>
      <w:r w:rsidRPr="00CB525B">
        <w:rPr>
          <w:sz w:val="24"/>
          <w:szCs w:val="24"/>
        </w:rPr>
        <w:t xml:space="preserve">- </w:t>
      </w:r>
      <w:r w:rsidR="00725920" w:rsidRPr="00CB525B">
        <w:rPr>
          <w:sz w:val="24"/>
          <w:szCs w:val="24"/>
        </w:rPr>
        <w:t xml:space="preserve"> посадка уровней воды и снижение их обеспеченности, которые вызывают необходимость постоянного повышения навигационных попусков в нижний бьеф и необходимость систематической корректировки проектного уровня;</w:t>
      </w:r>
    </w:p>
    <w:p w14:paraId="0E069D10" w14:textId="16B9059B" w:rsidR="00725920" w:rsidRPr="00CB525B" w:rsidRDefault="0000465C" w:rsidP="0000465C">
      <w:pPr>
        <w:ind w:firstLine="709"/>
        <w:jc w:val="both"/>
        <w:rPr>
          <w:sz w:val="24"/>
          <w:szCs w:val="24"/>
        </w:rPr>
      </w:pPr>
      <w:r w:rsidRPr="00CB525B">
        <w:rPr>
          <w:sz w:val="24"/>
          <w:szCs w:val="24"/>
        </w:rPr>
        <w:t xml:space="preserve">- </w:t>
      </w:r>
      <w:r w:rsidR="00725920" w:rsidRPr="00CB525B">
        <w:rPr>
          <w:sz w:val="24"/>
          <w:szCs w:val="24"/>
        </w:rPr>
        <w:t xml:space="preserve"> уменьшение расходов половодья и увеличение меженных расходов воды, и, как следствие, уменьшение величины и обеспеченности руслоформирующего расхода;</w:t>
      </w:r>
    </w:p>
    <w:p w14:paraId="2EC42835" w14:textId="0E5BFF77" w:rsidR="00725920" w:rsidRPr="00CB525B" w:rsidRDefault="0000465C" w:rsidP="0000465C">
      <w:pPr>
        <w:ind w:firstLine="709"/>
        <w:jc w:val="both"/>
        <w:rPr>
          <w:sz w:val="24"/>
          <w:szCs w:val="24"/>
        </w:rPr>
      </w:pPr>
      <w:r w:rsidRPr="00CB525B">
        <w:rPr>
          <w:sz w:val="24"/>
          <w:szCs w:val="24"/>
        </w:rPr>
        <w:t xml:space="preserve">- </w:t>
      </w:r>
      <w:r w:rsidR="00725920" w:rsidRPr="00CB525B">
        <w:rPr>
          <w:sz w:val="24"/>
          <w:szCs w:val="24"/>
        </w:rPr>
        <w:t xml:space="preserve"> задержка сроков наступления ледовых явлений, образование полыньи и уменьшение продолжительности ледостава в нижнем бьефе;</w:t>
      </w:r>
    </w:p>
    <w:p w14:paraId="36475857" w14:textId="58BE62B8" w:rsidR="00725920" w:rsidRPr="00CB525B" w:rsidRDefault="0000465C" w:rsidP="0000465C">
      <w:pPr>
        <w:ind w:firstLine="709"/>
        <w:jc w:val="both"/>
        <w:rPr>
          <w:sz w:val="24"/>
          <w:szCs w:val="24"/>
        </w:rPr>
      </w:pPr>
      <w:r w:rsidRPr="00CB525B">
        <w:rPr>
          <w:sz w:val="24"/>
          <w:szCs w:val="24"/>
        </w:rPr>
        <w:t xml:space="preserve">- </w:t>
      </w:r>
      <w:r w:rsidR="00725920" w:rsidRPr="00CB525B">
        <w:rPr>
          <w:sz w:val="24"/>
          <w:szCs w:val="24"/>
        </w:rPr>
        <w:t xml:space="preserve"> задержка водохранилищем транзитного твердого стока и укрупнение донных наносов в нижнем бьефе ГЭС;</w:t>
      </w:r>
    </w:p>
    <w:p w14:paraId="6A14C856" w14:textId="14475F36" w:rsidR="00725920" w:rsidRPr="00CB525B" w:rsidRDefault="0000465C" w:rsidP="0000465C">
      <w:pPr>
        <w:ind w:firstLine="709"/>
        <w:jc w:val="both"/>
        <w:rPr>
          <w:sz w:val="24"/>
          <w:szCs w:val="24"/>
        </w:rPr>
      </w:pPr>
      <w:r w:rsidRPr="00CB525B">
        <w:rPr>
          <w:sz w:val="24"/>
          <w:szCs w:val="24"/>
        </w:rPr>
        <w:t xml:space="preserve">- </w:t>
      </w:r>
      <w:r w:rsidR="00725920" w:rsidRPr="00CB525B">
        <w:rPr>
          <w:sz w:val="24"/>
          <w:szCs w:val="24"/>
        </w:rPr>
        <w:t xml:space="preserve"> перестройка систем сопряженных рукавов, изменение параметров разветвленности;</w:t>
      </w:r>
    </w:p>
    <w:p w14:paraId="3A567711" w14:textId="01757809" w:rsidR="00725920" w:rsidRPr="00CB525B" w:rsidRDefault="0000465C" w:rsidP="0000465C">
      <w:pPr>
        <w:ind w:firstLine="709"/>
        <w:jc w:val="both"/>
        <w:rPr>
          <w:sz w:val="24"/>
          <w:szCs w:val="24"/>
        </w:rPr>
      </w:pPr>
      <w:r w:rsidRPr="00CB525B">
        <w:rPr>
          <w:sz w:val="24"/>
          <w:szCs w:val="24"/>
        </w:rPr>
        <w:t xml:space="preserve">- </w:t>
      </w:r>
      <w:r w:rsidR="00725920" w:rsidRPr="00CB525B">
        <w:rPr>
          <w:sz w:val="24"/>
          <w:szCs w:val="24"/>
        </w:rPr>
        <w:t xml:space="preserve"> изменение типа крупных форм руслового рельефа.</w:t>
      </w:r>
    </w:p>
    <w:p w14:paraId="22228944" w14:textId="77777777" w:rsidR="00725920" w:rsidRPr="00CB525B" w:rsidRDefault="00725920" w:rsidP="00725920">
      <w:pPr>
        <w:pStyle w:val="afc"/>
        <w:spacing w:line="240" w:lineRule="auto"/>
        <w:ind w:left="0"/>
        <w:rPr>
          <w:sz w:val="24"/>
          <w:szCs w:val="24"/>
        </w:rPr>
      </w:pPr>
    </w:p>
    <w:p w14:paraId="7895B9D3" w14:textId="77777777" w:rsidR="00725920" w:rsidRPr="00CB525B" w:rsidRDefault="00725920" w:rsidP="00C24B08">
      <w:pPr>
        <w:ind w:firstLine="709"/>
        <w:jc w:val="both"/>
        <w:rPr>
          <w:sz w:val="24"/>
          <w:szCs w:val="24"/>
        </w:rPr>
        <w:sectPr w:rsidR="00725920" w:rsidRPr="00CB525B" w:rsidSect="00C24B08">
          <w:type w:val="continuous"/>
          <w:pgSz w:w="11906" w:h="16838"/>
          <w:pgMar w:top="1134" w:right="850" w:bottom="1134" w:left="1701" w:header="708" w:footer="708" w:gutter="0"/>
          <w:cols w:space="708"/>
          <w:docGrid w:linePitch="360"/>
        </w:sectPr>
      </w:pPr>
    </w:p>
    <w:p w14:paraId="028144C4" w14:textId="77777777" w:rsidR="00C24B08" w:rsidRPr="00CB525B" w:rsidRDefault="00C24B08" w:rsidP="00805783">
      <w:pPr>
        <w:jc w:val="both"/>
        <w:rPr>
          <w:b/>
          <w:sz w:val="24"/>
          <w:szCs w:val="24"/>
        </w:rPr>
      </w:pPr>
    </w:p>
    <w:p w14:paraId="50A9FB24" w14:textId="5CA2557C" w:rsidR="00835083" w:rsidRPr="00CB525B" w:rsidRDefault="00725920" w:rsidP="0010476A">
      <w:pPr>
        <w:pStyle w:val="afc"/>
        <w:spacing w:line="240" w:lineRule="auto"/>
        <w:ind w:left="0" w:firstLine="0"/>
        <w:jc w:val="center"/>
        <w:rPr>
          <w:rFonts w:cs="Times New Roman"/>
          <w:b/>
          <w:caps/>
          <w:sz w:val="24"/>
          <w:szCs w:val="24"/>
        </w:rPr>
      </w:pPr>
      <w:r w:rsidRPr="00CB525B">
        <w:rPr>
          <w:rFonts w:cs="Times New Roman"/>
          <w:b/>
          <w:caps/>
          <w:sz w:val="24"/>
          <w:szCs w:val="24"/>
        </w:rPr>
        <w:lastRenderedPageBreak/>
        <w:t>3</w:t>
      </w:r>
      <w:r w:rsidR="00805783" w:rsidRPr="00CB525B">
        <w:rPr>
          <w:rFonts w:cs="Times New Roman"/>
          <w:b/>
          <w:caps/>
          <w:sz w:val="24"/>
          <w:szCs w:val="24"/>
        </w:rPr>
        <w:t xml:space="preserve"> </w:t>
      </w:r>
      <w:r w:rsidR="00E021A3" w:rsidRPr="00CB525B">
        <w:rPr>
          <w:rFonts w:cs="Times New Roman"/>
          <w:b/>
          <w:caps/>
          <w:sz w:val="24"/>
          <w:szCs w:val="24"/>
        </w:rPr>
        <w:t xml:space="preserve">Современные судоходные условия и перспективы развития судоходства на озере Байкал, включая участки истока реки </w:t>
      </w:r>
    </w:p>
    <w:p w14:paraId="02E2CB77" w14:textId="3FFC648B" w:rsidR="00E021A3" w:rsidRPr="00CB525B" w:rsidRDefault="00E021A3" w:rsidP="0010476A">
      <w:pPr>
        <w:pStyle w:val="afc"/>
        <w:spacing w:line="240" w:lineRule="auto"/>
        <w:ind w:left="0" w:firstLine="0"/>
        <w:jc w:val="center"/>
        <w:rPr>
          <w:rFonts w:cs="Times New Roman"/>
          <w:b/>
          <w:caps/>
          <w:sz w:val="24"/>
          <w:szCs w:val="24"/>
        </w:rPr>
      </w:pPr>
      <w:r w:rsidRPr="00CB525B">
        <w:rPr>
          <w:rFonts w:cs="Times New Roman"/>
          <w:b/>
          <w:caps/>
          <w:sz w:val="24"/>
          <w:szCs w:val="24"/>
        </w:rPr>
        <w:t>Ангара и реки Селенга</w:t>
      </w:r>
    </w:p>
    <w:p w14:paraId="0A5657F2" w14:textId="77777777" w:rsidR="00E021A3" w:rsidRPr="00CB525B" w:rsidRDefault="00E021A3" w:rsidP="0010476A">
      <w:pPr>
        <w:ind w:firstLine="708"/>
        <w:jc w:val="both"/>
        <w:rPr>
          <w:color w:val="000000"/>
          <w:sz w:val="24"/>
          <w:szCs w:val="24"/>
          <w:shd w:val="clear" w:color="auto" w:fill="FFFFFF"/>
        </w:rPr>
      </w:pPr>
    </w:p>
    <w:p w14:paraId="261579ED" w14:textId="77777777" w:rsidR="000E122F" w:rsidRPr="00CB525B" w:rsidRDefault="00E021A3" w:rsidP="0010476A">
      <w:pPr>
        <w:ind w:firstLine="708"/>
        <w:jc w:val="both"/>
        <w:rPr>
          <w:color w:val="000000"/>
          <w:sz w:val="24"/>
          <w:szCs w:val="24"/>
          <w:shd w:val="clear" w:color="auto" w:fill="FFFFFF"/>
        </w:rPr>
      </w:pPr>
      <w:r w:rsidRPr="00CB525B">
        <w:rPr>
          <w:color w:val="000000"/>
          <w:sz w:val="24"/>
          <w:szCs w:val="24"/>
          <w:shd w:val="clear" w:color="auto" w:fill="FFFFFF"/>
        </w:rPr>
        <w:t xml:space="preserve">В последнее время, в связи с изменившейся геополитической обстановкой в мире, произошло перераспределение интересов различных сфер в области экономики, бизнеса, в том числе, и туризма.  Повысился спрос на внутренний туризм в РФ, а также спрос туристов Азиатских стран на отдых внутри нашей страны. Одним из наиболее привлекательных с точки зрения регионов и достопримечательностей мест, является озеро Байкал. </w:t>
      </w:r>
    </w:p>
    <w:p w14:paraId="729B4D53" w14:textId="77777777" w:rsidR="000E122F" w:rsidRPr="00CB525B" w:rsidRDefault="00E021A3" w:rsidP="0010476A">
      <w:pPr>
        <w:ind w:firstLine="708"/>
        <w:jc w:val="both"/>
        <w:rPr>
          <w:sz w:val="24"/>
          <w:szCs w:val="24"/>
        </w:rPr>
      </w:pPr>
      <w:r w:rsidRPr="00CB525B">
        <w:rPr>
          <w:sz w:val="24"/>
          <w:szCs w:val="24"/>
        </w:rPr>
        <w:t xml:space="preserve">Водные пути Байкало-Ангарского бассейна располагаются в двух субъектах Российской Федерации: Иркутской области и республики Бурятия. 27 марта 1938 года Совнарком СССР принял постановление об организации в системе Наркомвода в числе других бассейновых управлений пути </w:t>
      </w:r>
      <w:proofErr w:type="gramStart"/>
      <w:r w:rsidRPr="00CB525B">
        <w:rPr>
          <w:sz w:val="24"/>
          <w:szCs w:val="24"/>
        </w:rPr>
        <w:t>Восточно-Сибирское</w:t>
      </w:r>
      <w:proofErr w:type="gramEnd"/>
      <w:r w:rsidRPr="00CB525B">
        <w:rPr>
          <w:sz w:val="24"/>
          <w:szCs w:val="24"/>
        </w:rPr>
        <w:t xml:space="preserve"> бассейновое управление пути, которое обслуживало, в том числе озеро Байкал со своими притоками и рекой Ангара. К началу 90-х протяжение водных путей, используемых для перевозок грузов и пассажиров, увеличилось до 7,3 тыс. км, в том числе с гарантированными габаритами увеличилось до 4,6 тыс. км. </w:t>
      </w:r>
    </w:p>
    <w:p w14:paraId="35E6C52E" w14:textId="14D96242" w:rsidR="00E021A3" w:rsidRPr="00CB525B" w:rsidRDefault="00E021A3" w:rsidP="0010476A">
      <w:pPr>
        <w:ind w:firstLine="708"/>
        <w:jc w:val="both"/>
        <w:rPr>
          <w:sz w:val="24"/>
          <w:szCs w:val="24"/>
        </w:rPr>
      </w:pPr>
      <w:r w:rsidRPr="00CB525B">
        <w:rPr>
          <w:sz w:val="24"/>
          <w:szCs w:val="24"/>
        </w:rPr>
        <w:t>С освещаемой судоходной обстановкой обслуживалось 5,8 тыс. км. Объем грузоперевозок в бассейне достиг своего максимума и составил 18,5 млн. т. В 90-е годы по различным причинам объемы перевозок грузов и пассажиров в бассейне сократились в 9,5 раз, уменьшилась и протяженность обслуживаемых водных путей, в т.ч. с освещаемой обстановкой и с гарантированными габаритами пути. В настоящее время на территории Иркутской области содержится 3998 км водных путей, Республики Бурятия – 1883,6 км.</w:t>
      </w:r>
    </w:p>
    <w:p w14:paraId="71274B5A" w14:textId="77777777" w:rsidR="00E021A3" w:rsidRPr="00CB525B" w:rsidRDefault="00E021A3" w:rsidP="0010476A">
      <w:pPr>
        <w:ind w:firstLine="708"/>
        <w:jc w:val="both"/>
        <w:rPr>
          <w:sz w:val="24"/>
          <w:szCs w:val="24"/>
        </w:rPr>
      </w:pPr>
      <w:r w:rsidRPr="00CB525B">
        <w:rPr>
          <w:sz w:val="24"/>
          <w:szCs w:val="24"/>
        </w:rPr>
        <w:t>Как известно, состояние внутренних водных путей оказывает решающее влияние на показатели использования транспортного флота и эффективность работы внутреннего водного транспорта в целом. Развитие судоходства в Байкало-Ангарском бассейне направлено на две составляющие:</w:t>
      </w:r>
    </w:p>
    <w:p w14:paraId="0B82AD24" w14:textId="3A897B88" w:rsidR="00E021A3" w:rsidRPr="00CB525B" w:rsidRDefault="000E122F" w:rsidP="0010476A">
      <w:pPr>
        <w:ind w:firstLine="708"/>
        <w:jc w:val="both"/>
        <w:rPr>
          <w:sz w:val="24"/>
          <w:szCs w:val="24"/>
        </w:rPr>
      </w:pPr>
      <w:r w:rsidRPr="00CB525B">
        <w:rPr>
          <w:sz w:val="24"/>
          <w:szCs w:val="24"/>
        </w:rPr>
        <w:t>1. О</w:t>
      </w:r>
      <w:r w:rsidR="00E021A3" w:rsidRPr="00CB525B">
        <w:rPr>
          <w:sz w:val="24"/>
          <w:szCs w:val="24"/>
        </w:rPr>
        <w:t>существление судоходства от г. Иркутск на озеро Байкал и непосредственно, по самому озеру.</w:t>
      </w:r>
    </w:p>
    <w:p w14:paraId="2F38F1DB" w14:textId="5E7049CC" w:rsidR="00E021A3" w:rsidRPr="00CB525B" w:rsidRDefault="000E122F" w:rsidP="0010476A">
      <w:pPr>
        <w:ind w:firstLine="708"/>
        <w:jc w:val="both"/>
        <w:rPr>
          <w:sz w:val="24"/>
          <w:szCs w:val="24"/>
        </w:rPr>
      </w:pPr>
      <w:r w:rsidRPr="00CB525B">
        <w:rPr>
          <w:sz w:val="24"/>
          <w:szCs w:val="24"/>
        </w:rPr>
        <w:t>2. Р</w:t>
      </w:r>
      <w:r w:rsidR="00E021A3" w:rsidRPr="00CB525B">
        <w:rPr>
          <w:sz w:val="24"/>
          <w:szCs w:val="24"/>
        </w:rPr>
        <w:t>азвитие трансграничного судоходства между РФ и Республикой Монголия по реке Селенга.</w:t>
      </w:r>
    </w:p>
    <w:p w14:paraId="36A325BE" w14:textId="77777777" w:rsidR="00E021A3" w:rsidRPr="00CB525B" w:rsidRDefault="00E021A3" w:rsidP="0010476A">
      <w:pPr>
        <w:pStyle w:val="afc"/>
        <w:spacing w:line="240" w:lineRule="auto"/>
        <w:ind w:left="0" w:firstLine="708"/>
        <w:rPr>
          <w:rFonts w:cs="Times New Roman"/>
          <w:sz w:val="24"/>
          <w:szCs w:val="24"/>
        </w:rPr>
      </w:pPr>
      <w:r w:rsidRPr="00CB525B">
        <w:rPr>
          <w:rFonts w:cs="Times New Roman"/>
          <w:sz w:val="24"/>
          <w:szCs w:val="24"/>
        </w:rPr>
        <w:t>Протяженность водных путей Байкало-Ангарского бассейна с гарантированной осадкой не менее 4 метров составляет 2352,3 км, из которых:</w:t>
      </w:r>
    </w:p>
    <w:p w14:paraId="2BEBB2EE" w14:textId="77777777" w:rsidR="00E021A3" w:rsidRPr="00CB525B" w:rsidRDefault="00E021A3" w:rsidP="0010476A">
      <w:pPr>
        <w:pStyle w:val="afc"/>
        <w:numPr>
          <w:ilvl w:val="0"/>
          <w:numId w:val="15"/>
        </w:numPr>
        <w:spacing w:line="240" w:lineRule="auto"/>
        <w:ind w:left="0" w:firstLine="0"/>
        <w:rPr>
          <w:rFonts w:cs="Times New Roman"/>
          <w:sz w:val="24"/>
          <w:szCs w:val="24"/>
        </w:rPr>
      </w:pPr>
      <w:r w:rsidRPr="00CB525B">
        <w:rPr>
          <w:rFonts w:cs="Times New Roman"/>
          <w:sz w:val="24"/>
          <w:szCs w:val="24"/>
        </w:rPr>
        <w:t>2351 км – Озеро Байкал- судоходная трасса, гарантированная глубина 500 см;</w:t>
      </w:r>
    </w:p>
    <w:p w14:paraId="0C3C2430" w14:textId="77777777" w:rsidR="00E021A3" w:rsidRPr="00CB525B" w:rsidRDefault="00E021A3" w:rsidP="0010476A">
      <w:pPr>
        <w:pStyle w:val="afc"/>
        <w:numPr>
          <w:ilvl w:val="0"/>
          <w:numId w:val="15"/>
        </w:numPr>
        <w:spacing w:line="240" w:lineRule="auto"/>
        <w:ind w:left="0" w:firstLine="0"/>
        <w:rPr>
          <w:rFonts w:cs="Times New Roman"/>
          <w:sz w:val="24"/>
          <w:szCs w:val="24"/>
        </w:rPr>
      </w:pPr>
      <w:r w:rsidRPr="00CB525B">
        <w:rPr>
          <w:rFonts w:cs="Times New Roman"/>
          <w:sz w:val="24"/>
          <w:szCs w:val="24"/>
        </w:rPr>
        <w:t>1 км – Бар реки Турка, гарантированная глубина 420 см;</w:t>
      </w:r>
    </w:p>
    <w:p w14:paraId="7A45031A" w14:textId="77777777" w:rsidR="00E021A3" w:rsidRPr="00CB525B" w:rsidRDefault="00E021A3" w:rsidP="0010476A">
      <w:pPr>
        <w:pStyle w:val="afc"/>
        <w:numPr>
          <w:ilvl w:val="0"/>
          <w:numId w:val="15"/>
        </w:numPr>
        <w:spacing w:line="240" w:lineRule="auto"/>
        <w:ind w:left="0" w:firstLine="0"/>
        <w:rPr>
          <w:rFonts w:cs="Times New Roman"/>
          <w:sz w:val="24"/>
          <w:szCs w:val="24"/>
        </w:rPr>
      </w:pPr>
      <w:r w:rsidRPr="00CB525B">
        <w:rPr>
          <w:rFonts w:cs="Times New Roman"/>
          <w:sz w:val="24"/>
          <w:szCs w:val="24"/>
        </w:rPr>
        <w:t>0,3 км – Река Турка, гарантированная глубина 420 см.</w:t>
      </w:r>
    </w:p>
    <w:p w14:paraId="4494E917" w14:textId="77777777" w:rsidR="00E021A3" w:rsidRPr="00CB525B" w:rsidRDefault="00E021A3" w:rsidP="0010476A">
      <w:pPr>
        <w:ind w:firstLine="708"/>
        <w:jc w:val="both"/>
        <w:rPr>
          <w:sz w:val="24"/>
          <w:szCs w:val="24"/>
        </w:rPr>
      </w:pPr>
      <w:r w:rsidRPr="00CB525B">
        <w:rPr>
          <w:sz w:val="24"/>
          <w:szCs w:val="24"/>
        </w:rPr>
        <w:t xml:space="preserve">Требования по судоходству на оз. Байкал и Иркутском водохранилище, по которым водный путь соединяет город Иркутск с Байкалом включают в себя поддержание определенного уровня воды (не менее </w:t>
      </w:r>
      <w:smartTag w:uri="urn:schemas-microsoft-com:office:smarttags" w:element="metricconverter">
        <w:smartTagPr>
          <w:attr w:name="ProductID" w:val="456,2 м"/>
        </w:smartTagPr>
        <w:r w:rsidRPr="00CB525B">
          <w:rPr>
            <w:sz w:val="24"/>
            <w:szCs w:val="24"/>
          </w:rPr>
          <w:t>456,2 м)</w:t>
        </w:r>
      </w:smartTag>
      <w:r w:rsidRPr="00CB525B">
        <w:rPr>
          <w:sz w:val="24"/>
          <w:szCs w:val="24"/>
        </w:rPr>
        <w:t xml:space="preserve">. При этом уровне на перекате Исток по судовому ходу р. Ангары выдерживается глубина 2 м. (При строительстве Иркутской ГЭС в истоке реки Ангары планировалась глубина для прохода судов с осадкой </w:t>
      </w:r>
      <w:smartTag w:uri="urn:schemas-microsoft-com:office:smarttags" w:element="metricconverter">
        <w:smartTagPr>
          <w:attr w:name="ProductID" w:val="3,5 м"/>
        </w:smartTagPr>
        <w:r w:rsidRPr="00CB525B">
          <w:rPr>
            <w:sz w:val="24"/>
            <w:szCs w:val="24"/>
          </w:rPr>
          <w:t>3,5 м</w:t>
        </w:r>
      </w:smartTag>
      <w:r w:rsidRPr="00CB525B">
        <w:rPr>
          <w:sz w:val="24"/>
          <w:szCs w:val="24"/>
        </w:rPr>
        <w:t>). При реализации этого проекта байкальские круизные суда могут напрямую проходить до Иркутска с начала навигации, что существенно увеличит число пассажиров, желающих отдохнуть на оз. Байкал с доставкой туда водным транспортом.</w:t>
      </w:r>
    </w:p>
    <w:p w14:paraId="1FBEFFE2" w14:textId="77777777" w:rsidR="00E021A3" w:rsidRPr="00CB525B" w:rsidRDefault="00E021A3" w:rsidP="0010476A">
      <w:pPr>
        <w:ind w:firstLine="708"/>
        <w:jc w:val="both"/>
        <w:rPr>
          <w:sz w:val="24"/>
          <w:szCs w:val="24"/>
        </w:rPr>
      </w:pPr>
      <w:r w:rsidRPr="00CB525B">
        <w:rPr>
          <w:sz w:val="24"/>
          <w:szCs w:val="24"/>
        </w:rPr>
        <w:t>Однако, перекат Исток затруднен для судоходства. Перекат расположен на двухрукавном участке реки Ангара, где находится Шаман-камень- священное для местных жителей место, на котором по этическим соображениям запрещено антропогенное вмешательство. Однако, и без такового вмешательства на данном участке реки Ангара можно обеспечить судоходство, но только предварительно выполнив научно-исследовательскую работу, включающую, в том числе, гидравлическое моделирование, так как особым условием является близость расположения створа Иркутской ГЭС.</w:t>
      </w:r>
    </w:p>
    <w:p w14:paraId="7D6B437C" w14:textId="77777777" w:rsidR="00E021A3" w:rsidRPr="00CB525B" w:rsidRDefault="00E021A3" w:rsidP="0010476A">
      <w:pPr>
        <w:pStyle w:val="32"/>
        <w:spacing w:after="0" w:line="240" w:lineRule="auto"/>
        <w:ind w:left="0" w:firstLine="708"/>
        <w:jc w:val="both"/>
        <w:rPr>
          <w:rFonts w:ascii="Times New Roman" w:hAnsi="Times New Roman"/>
          <w:sz w:val="24"/>
          <w:szCs w:val="24"/>
        </w:rPr>
      </w:pPr>
      <w:r w:rsidRPr="00CB525B">
        <w:rPr>
          <w:rFonts w:ascii="Times New Roman" w:hAnsi="Times New Roman"/>
          <w:sz w:val="24"/>
          <w:szCs w:val="24"/>
        </w:rPr>
        <w:t xml:space="preserve">Стратегически важным и самым крупным судоходным водным потоком, питающим озеро Байкал, является река Селенга, образованная слиянием рек Идэр и Мурэн. Она берет </w:t>
      </w:r>
      <w:r w:rsidRPr="00CB525B">
        <w:rPr>
          <w:rFonts w:ascii="Times New Roman" w:hAnsi="Times New Roman"/>
          <w:sz w:val="24"/>
          <w:szCs w:val="24"/>
        </w:rPr>
        <w:lastRenderedPageBreak/>
        <w:t xml:space="preserve">начало на территории Монгольской Народной Республики в горах центральной Азии. Длина реки </w:t>
      </w:r>
      <w:smartTag w:uri="urn:schemas-microsoft-com:office:smarttags" w:element="metricconverter">
        <w:smartTagPr>
          <w:attr w:name="ProductID" w:val="1024 км"/>
        </w:smartTagPr>
        <w:r w:rsidRPr="00CB525B">
          <w:rPr>
            <w:rFonts w:ascii="Times New Roman" w:hAnsi="Times New Roman"/>
            <w:sz w:val="24"/>
            <w:szCs w:val="24"/>
          </w:rPr>
          <w:t>1024 км</w:t>
        </w:r>
      </w:smartTag>
      <w:r w:rsidRPr="00CB525B">
        <w:rPr>
          <w:rFonts w:ascii="Times New Roman" w:hAnsi="Times New Roman"/>
          <w:sz w:val="24"/>
          <w:szCs w:val="24"/>
        </w:rPr>
        <w:t xml:space="preserve">, площадь водосбора около 447 тыс.кв.км. На территории России (республика Бурятия) расположено около 40 % площади водосбора и участок реки </w:t>
      </w:r>
      <w:smartTag w:uri="urn:schemas-microsoft-com:office:smarttags" w:element="metricconverter">
        <w:smartTagPr>
          <w:attr w:name="ProductID" w:val="412 км"/>
        </w:smartTagPr>
        <w:r w:rsidRPr="00CB525B">
          <w:rPr>
            <w:rFonts w:ascii="Times New Roman" w:hAnsi="Times New Roman"/>
            <w:sz w:val="24"/>
            <w:szCs w:val="24"/>
          </w:rPr>
          <w:t>412 км</w:t>
        </w:r>
      </w:smartTag>
      <w:r w:rsidRPr="00CB525B">
        <w:rPr>
          <w:rFonts w:ascii="Times New Roman" w:hAnsi="Times New Roman"/>
          <w:sz w:val="24"/>
          <w:szCs w:val="24"/>
        </w:rPr>
        <w:t xml:space="preserve">. </w:t>
      </w:r>
    </w:p>
    <w:p w14:paraId="1708E9B4" w14:textId="77777777" w:rsidR="00E021A3" w:rsidRPr="00CB525B" w:rsidRDefault="00E021A3" w:rsidP="0010476A">
      <w:pPr>
        <w:ind w:firstLine="708"/>
        <w:jc w:val="both"/>
        <w:rPr>
          <w:sz w:val="24"/>
          <w:szCs w:val="24"/>
        </w:rPr>
      </w:pPr>
      <w:r w:rsidRPr="00CB525B">
        <w:rPr>
          <w:sz w:val="24"/>
          <w:szCs w:val="24"/>
        </w:rPr>
        <w:t xml:space="preserve">Между Монгольской Народной Республикой и СССР проводились перевозки по реке Селенге до середины пятидесятых годов </w:t>
      </w:r>
      <w:r w:rsidRPr="00CB525B">
        <w:rPr>
          <w:sz w:val="24"/>
          <w:szCs w:val="24"/>
          <w:lang w:val="en-US"/>
        </w:rPr>
        <w:t>XX</w:t>
      </w:r>
      <w:r w:rsidRPr="00CB525B">
        <w:rPr>
          <w:sz w:val="24"/>
          <w:szCs w:val="24"/>
        </w:rPr>
        <w:t xml:space="preserve"> века. Уже в 20 х годах нашего столетия, на 19 заседании российско-монгольской Межправительственной комиссии по торгово-экономическому и научно-техническому сотрудничеству монгольской стороной было предложено восстановление речного сообщения по трансграничной реке Селенге между двумя странами в целях развития туризма и перевозок грузов с использованием водного транспорта. Вследствие этого появилась острая необходимость включения в перечень внутренних водных путей Российской Федерации участка реки от границы с Монголией до впадения реки Чикой, протяжённостью 135 км. </w:t>
      </w:r>
    </w:p>
    <w:p w14:paraId="4BFA6965" w14:textId="77777777" w:rsidR="00E021A3" w:rsidRPr="00CB525B" w:rsidRDefault="00E021A3" w:rsidP="0010476A">
      <w:pPr>
        <w:pStyle w:val="32"/>
        <w:spacing w:after="0" w:line="240" w:lineRule="auto"/>
        <w:ind w:left="0" w:firstLine="708"/>
        <w:jc w:val="both"/>
        <w:rPr>
          <w:rFonts w:ascii="Times New Roman" w:hAnsi="Times New Roman"/>
          <w:sz w:val="24"/>
          <w:szCs w:val="24"/>
        </w:rPr>
      </w:pPr>
      <w:r w:rsidRPr="00CB525B">
        <w:rPr>
          <w:rFonts w:ascii="Times New Roman" w:hAnsi="Times New Roman"/>
          <w:sz w:val="24"/>
          <w:szCs w:val="24"/>
        </w:rPr>
        <w:t>Часть бассейна реки Селенга, расположенная в пределах России, называется Селенгинской Даурией. Она представляет собой горную территорию с преобладающими высотами гор 1000-</w:t>
      </w:r>
      <w:smartTag w:uri="urn:schemas-microsoft-com:office:smarttags" w:element="metricconverter">
        <w:smartTagPr>
          <w:attr w:name="ProductID" w:val="1500 м"/>
        </w:smartTagPr>
        <w:r w:rsidRPr="00CB525B">
          <w:rPr>
            <w:rFonts w:ascii="Times New Roman" w:hAnsi="Times New Roman"/>
            <w:sz w:val="24"/>
            <w:szCs w:val="24"/>
          </w:rPr>
          <w:t>1500 м</w:t>
        </w:r>
      </w:smartTag>
      <w:r w:rsidRPr="00CB525B">
        <w:rPr>
          <w:rFonts w:ascii="Times New Roman" w:hAnsi="Times New Roman"/>
          <w:sz w:val="24"/>
          <w:szCs w:val="24"/>
        </w:rPr>
        <w:t xml:space="preserve"> над уровнем моря. С востока река ограничена отрогами Бургутуйского, Калинового, Цаган-Дабанского хребтов, с запада – отрогами Джидинского и Боргойского хребтов. Ниже г. Улан-Удэ (</w:t>
      </w:r>
      <w:smartTag w:uri="urn:schemas-microsoft-com:office:smarttags" w:element="metricconverter">
        <w:smartTagPr>
          <w:attr w:name="ProductID" w:val="153 км"/>
        </w:smartTagPr>
        <w:r w:rsidRPr="00CB525B">
          <w:rPr>
            <w:rFonts w:ascii="Times New Roman" w:hAnsi="Times New Roman"/>
            <w:sz w:val="24"/>
            <w:szCs w:val="24"/>
          </w:rPr>
          <w:t>153 км</w:t>
        </w:r>
      </w:smartTag>
      <w:r w:rsidRPr="00CB525B">
        <w:rPr>
          <w:rFonts w:ascii="Times New Roman" w:hAnsi="Times New Roman"/>
          <w:sz w:val="24"/>
          <w:szCs w:val="24"/>
        </w:rPr>
        <w:t xml:space="preserve">) Селенга прорезает хребет Хамар-Дабан и на протяжении </w:t>
      </w:r>
      <w:smartTag w:uri="urn:schemas-microsoft-com:office:smarttags" w:element="metricconverter">
        <w:smartTagPr>
          <w:attr w:name="ProductID" w:val="35 км"/>
        </w:smartTagPr>
        <w:r w:rsidRPr="00CB525B">
          <w:rPr>
            <w:rFonts w:ascii="Times New Roman" w:hAnsi="Times New Roman"/>
            <w:sz w:val="24"/>
            <w:szCs w:val="24"/>
          </w:rPr>
          <w:t>35 км</w:t>
        </w:r>
      </w:smartTag>
      <w:r w:rsidRPr="00CB525B">
        <w:rPr>
          <w:rFonts w:ascii="Times New Roman" w:hAnsi="Times New Roman"/>
          <w:sz w:val="24"/>
          <w:szCs w:val="24"/>
        </w:rPr>
        <w:t xml:space="preserve"> течет в ущелье. В устьевой части русло реки разветвляется на множество отдельных рукавов, образуя при впадении в озеро Байкал обширную дельту с заводями, озерами и болотами. Процесс заболачивания усилился в результате подъема уровня воды в озере Байкал после строительства Иркутской ГЭС.</w:t>
      </w:r>
    </w:p>
    <w:p w14:paraId="60AA1AB6" w14:textId="77777777" w:rsidR="00E021A3" w:rsidRPr="00CB525B" w:rsidRDefault="00E021A3" w:rsidP="0010476A">
      <w:pPr>
        <w:ind w:firstLine="708"/>
        <w:jc w:val="both"/>
        <w:rPr>
          <w:sz w:val="24"/>
          <w:szCs w:val="24"/>
        </w:rPr>
      </w:pPr>
      <w:r w:rsidRPr="00CB525B">
        <w:rPr>
          <w:sz w:val="24"/>
          <w:szCs w:val="24"/>
        </w:rPr>
        <w:t xml:space="preserve">Река Селенга, вынося огромное количество песчано-илистой массы, намывает перед своей дельтой бар сложной конфигурации, который выдается в озеро на расстояние до </w:t>
      </w:r>
      <w:smartTag w:uri="urn:schemas-microsoft-com:office:smarttags" w:element="metricconverter">
        <w:smartTagPr>
          <w:attr w:name="ProductID" w:val="1,5 км"/>
        </w:smartTagPr>
        <w:r w:rsidRPr="00CB525B">
          <w:rPr>
            <w:sz w:val="24"/>
            <w:szCs w:val="24"/>
          </w:rPr>
          <w:t>1,5 км</w:t>
        </w:r>
      </w:smartTag>
      <w:r w:rsidRPr="00CB525B">
        <w:rPr>
          <w:sz w:val="24"/>
          <w:szCs w:val="24"/>
        </w:rPr>
        <w:t>. Через бар проходит узкий, извилистый, часто меняющий свое положение единственный судовой ход.</w:t>
      </w:r>
    </w:p>
    <w:p w14:paraId="78CF9BD8" w14:textId="77777777" w:rsidR="00E021A3" w:rsidRPr="00CB525B" w:rsidRDefault="00E021A3" w:rsidP="0010476A">
      <w:pPr>
        <w:pStyle w:val="32"/>
        <w:spacing w:after="0" w:line="240" w:lineRule="auto"/>
        <w:ind w:left="0" w:firstLine="708"/>
        <w:jc w:val="both"/>
        <w:rPr>
          <w:rFonts w:ascii="Times New Roman" w:hAnsi="Times New Roman"/>
          <w:sz w:val="24"/>
          <w:szCs w:val="24"/>
        </w:rPr>
      </w:pPr>
      <w:r w:rsidRPr="00CB525B">
        <w:rPr>
          <w:rFonts w:ascii="Times New Roman" w:hAnsi="Times New Roman"/>
          <w:sz w:val="24"/>
          <w:szCs w:val="24"/>
        </w:rPr>
        <w:t>Средненавигационные глубины на реке Селенга составляют 100-</w:t>
      </w:r>
      <w:smartTag w:uri="urn:schemas-microsoft-com:office:smarttags" w:element="metricconverter">
        <w:smartTagPr>
          <w:attr w:name="ProductID" w:val="110 см"/>
        </w:smartTagPr>
        <w:r w:rsidRPr="00CB525B">
          <w:rPr>
            <w:rFonts w:ascii="Times New Roman" w:hAnsi="Times New Roman"/>
            <w:sz w:val="24"/>
            <w:szCs w:val="24"/>
          </w:rPr>
          <w:t>110 см</w:t>
        </w:r>
      </w:smartTag>
      <w:r w:rsidRPr="00CB525B">
        <w:rPr>
          <w:rFonts w:ascii="Times New Roman" w:hAnsi="Times New Roman"/>
          <w:sz w:val="24"/>
          <w:szCs w:val="24"/>
        </w:rPr>
        <w:t>. Скорость течения колеблется от 3,6 до 7,0 км/час, на отдельных перекатах скорость течения, в зависимости от состояния уровней, достигает 9,0 км/час. Средний уклон реки на судоходном участке составляет 0,29 м/км.</w:t>
      </w:r>
    </w:p>
    <w:p w14:paraId="4F9AA49B" w14:textId="77777777" w:rsidR="00E021A3" w:rsidRPr="00CB525B" w:rsidRDefault="00E021A3" w:rsidP="0010476A">
      <w:pPr>
        <w:pStyle w:val="32"/>
        <w:spacing w:after="0" w:line="240" w:lineRule="auto"/>
        <w:ind w:left="0" w:firstLine="708"/>
        <w:jc w:val="both"/>
        <w:rPr>
          <w:rFonts w:ascii="Times New Roman" w:hAnsi="Times New Roman"/>
          <w:sz w:val="24"/>
          <w:szCs w:val="24"/>
        </w:rPr>
      </w:pPr>
      <w:r w:rsidRPr="00CB525B">
        <w:rPr>
          <w:rFonts w:ascii="Times New Roman" w:hAnsi="Times New Roman"/>
          <w:sz w:val="24"/>
          <w:szCs w:val="24"/>
        </w:rPr>
        <w:t>Для обеспечения судоходства на реке проводятся тральные, изыскательские и в небольших объемах дноуглубительные работы. Судоходная обстановка выставляется на всем протяжении судоходного участка (</w:t>
      </w:r>
      <w:smartTag w:uri="urn:schemas-microsoft-com:office:smarttags" w:element="metricconverter">
        <w:smartTagPr>
          <w:attr w:name="ProductID" w:val="274 км"/>
        </w:smartTagPr>
        <w:r w:rsidRPr="00CB525B">
          <w:rPr>
            <w:rFonts w:ascii="Times New Roman" w:hAnsi="Times New Roman"/>
            <w:sz w:val="24"/>
            <w:szCs w:val="24"/>
          </w:rPr>
          <w:t>274 км</w:t>
        </w:r>
      </w:smartTag>
      <w:r w:rsidRPr="00CB525B">
        <w:rPr>
          <w:rFonts w:ascii="Times New Roman" w:hAnsi="Times New Roman"/>
          <w:sz w:val="24"/>
          <w:szCs w:val="24"/>
        </w:rPr>
        <w:t>). Основу обстановки составляют неосвещаемые береговые знаки и вехи, забиваемые в грунт.</w:t>
      </w:r>
    </w:p>
    <w:p w14:paraId="7AA9A0F4" w14:textId="77777777" w:rsidR="00E021A3" w:rsidRPr="00CB525B" w:rsidRDefault="00E021A3" w:rsidP="0010476A">
      <w:pPr>
        <w:ind w:firstLine="708"/>
        <w:jc w:val="both"/>
        <w:rPr>
          <w:sz w:val="24"/>
          <w:szCs w:val="24"/>
        </w:rPr>
      </w:pPr>
      <w:r w:rsidRPr="00CB525B">
        <w:rPr>
          <w:sz w:val="24"/>
          <w:szCs w:val="24"/>
        </w:rPr>
        <w:t xml:space="preserve">На сегодняшний день в Республике Бурятия отсутствует региональная программа, направленная на развитие речного флота. Сообщение водным транспортом в регионе осуществляется по озеру Байкал и рекам Баргузин и Селенга. Судоходство носит сезонный характер по причине длительного ледостава (более восьми месяцев). Навигационный период примерно с 1 июня по 20 сентября. Перевозки грузов внутренним водным транспортом на территории Республики Бурятия не осуществляются в связи с ограничительными требованиями экологического законодательства. На сегодняшний день в г. Улан-Удэ отсутствует производственный кластер на р. Селенге, в рамках которого возможна переориентация грузопотоков на внутренние водные пути. В настоящее время на реке Селенга перевозки осуществляются только паромными переправами, при этом среднегодовой объем составляет примерно 3,6 тыс. тонн. Основные перевозимые грузы -лес, уголь, пиломатериал и др. Объем пассажироперевозок значительно выше – 38 тыс. чел, но при этом задействован, в основном, маломерный флот. </w:t>
      </w:r>
    </w:p>
    <w:p w14:paraId="589097E4" w14:textId="77777777" w:rsidR="00E021A3" w:rsidRPr="00CB525B" w:rsidRDefault="00E021A3" w:rsidP="00E021A3">
      <w:pPr>
        <w:ind w:firstLine="709"/>
        <w:jc w:val="both"/>
        <w:rPr>
          <w:sz w:val="26"/>
          <w:szCs w:val="26"/>
        </w:rPr>
        <w:sectPr w:rsidR="00E021A3" w:rsidRPr="00CB525B" w:rsidSect="000E122F">
          <w:type w:val="continuous"/>
          <w:pgSz w:w="11906" w:h="16838"/>
          <w:pgMar w:top="1134" w:right="850" w:bottom="1134" w:left="1701" w:header="708" w:footer="708" w:gutter="0"/>
          <w:cols w:space="708"/>
          <w:docGrid w:linePitch="360"/>
        </w:sectPr>
      </w:pPr>
    </w:p>
    <w:p w14:paraId="1252D9F4" w14:textId="6A92199B" w:rsidR="00A34D87" w:rsidRPr="00CB525B" w:rsidRDefault="00E021A3" w:rsidP="00805783">
      <w:pPr>
        <w:jc w:val="both"/>
        <w:rPr>
          <w:b/>
          <w:sz w:val="24"/>
          <w:szCs w:val="24"/>
        </w:rPr>
      </w:pPr>
      <w:r w:rsidRPr="00CB525B">
        <w:rPr>
          <w:b/>
          <w:sz w:val="24"/>
          <w:szCs w:val="24"/>
        </w:rPr>
        <w:lastRenderedPageBreak/>
        <w:t xml:space="preserve">4 </w:t>
      </w:r>
      <w:r w:rsidR="00A34D87" w:rsidRPr="00CB525B">
        <w:rPr>
          <w:rFonts w:ascii="Times New Roman Полужирный" w:hAnsi="Times New Roman Полужирный"/>
          <w:b/>
          <w:caps/>
          <w:sz w:val="24"/>
          <w:szCs w:val="24"/>
        </w:rPr>
        <w:t>Трансформация Волго-Каспийского судоходного морского канала в условиях понижени</w:t>
      </w:r>
      <w:r w:rsidR="00805783" w:rsidRPr="00CB525B">
        <w:rPr>
          <w:rFonts w:ascii="Times New Roman Полужирный" w:hAnsi="Times New Roman Полужирный"/>
          <w:b/>
          <w:caps/>
          <w:sz w:val="24"/>
          <w:szCs w:val="24"/>
        </w:rPr>
        <w:t>й уровня воды в Каспийском море</w:t>
      </w:r>
    </w:p>
    <w:p w14:paraId="66BB7E8D" w14:textId="77777777" w:rsidR="00805783" w:rsidRPr="00CB525B" w:rsidRDefault="00805783" w:rsidP="00A34D87">
      <w:pPr>
        <w:ind w:firstLine="709"/>
        <w:jc w:val="both"/>
        <w:rPr>
          <w:sz w:val="24"/>
          <w:szCs w:val="24"/>
        </w:rPr>
      </w:pPr>
    </w:p>
    <w:p w14:paraId="40BAC0C9" w14:textId="5FCA1604" w:rsidR="00A34D87" w:rsidRPr="00CB525B" w:rsidRDefault="00A34D87" w:rsidP="00A34D87">
      <w:pPr>
        <w:ind w:firstLine="709"/>
        <w:jc w:val="both"/>
        <w:rPr>
          <w:color w:val="000000"/>
          <w:sz w:val="24"/>
          <w:szCs w:val="24"/>
          <w:lang w:eastAsia="zh-CN"/>
        </w:rPr>
      </w:pPr>
      <w:r w:rsidRPr="00CB525B">
        <w:rPr>
          <w:sz w:val="24"/>
          <w:szCs w:val="24"/>
        </w:rPr>
        <w:t xml:space="preserve">ВКМСК является одним из крупнейших гидротехнических сооружений в мировом масштабе и </w:t>
      </w:r>
      <w:r w:rsidRPr="00CB525B">
        <w:rPr>
          <w:color w:val="000000"/>
          <w:sz w:val="24"/>
          <w:szCs w:val="24"/>
          <w:lang w:eastAsia="zh-CN"/>
        </w:rPr>
        <w:t>стратегически важным для экономики юга России объектом. В настоящее время состояние канала определяет возможность реализации ряда экономических и геополитических интересов государства, включая освоение нефтяных месторождений Каспийского моря российскими компаниями, транспортировку углеводородов как добытых на шельфе, так и проходящих транзитом в другие бассейны, развитие судоходства и судоходных путей, входящих в состав трансконтинентальных транспортных коридоров, формирование рыбных запасов и нерестовой миграции ценных видов рыб.</w:t>
      </w:r>
    </w:p>
    <w:p w14:paraId="5782B962" w14:textId="77777777" w:rsidR="00A34D87" w:rsidRPr="00CB525B" w:rsidRDefault="00A34D87" w:rsidP="00A34D87">
      <w:pPr>
        <w:pStyle w:val="1f"/>
        <w:tabs>
          <w:tab w:val="left" w:pos="142"/>
        </w:tabs>
        <w:spacing w:before="0" w:after="0"/>
        <w:ind w:firstLine="709"/>
        <w:jc w:val="both"/>
        <w:rPr>
          <w:rFonts w:eastAsia="Times New Roman"/>
          <w:szCs w:val="24"/>
        </w:rPr>
      </w:pPr>
      <w:r w:rsidRPr="00CB525B">
        <w:rPr>
          <w:rFonts w:eastAsia="Times New Roman"/>
          <w:szCs w:val="24"/>
        </w:rPr>
        <w:t xml:space="preserve">Однако одним из основных факторов, усложняющих условия нормальной эксплуатации ВКМСК, является его заносимость. Заносимость канала складывается из таких составляющих, как твердый сток Волги, сгонно-нагонные, ветро-волновые и ледовые явления. Различное сочетание этих составляющих, изменяющихся в весьма широких пределах как по величине, так и по эффективности своего воздействия, влечет за собой чрезвычайно изменчивые из года в год деформации дна и отложения наносов как по всему каналу, так и на отдельных его участках. </w:t>
      </w:r>
    </w:p>
    <w:p w14:paraId="4D0EC0B0" w14:textId="77777777" w:rsidR="00A34D87" w:rsidRPr="00CB525B" w:rsidRDefault="00A34D87" w:rsidP="00A34D87">
      <w:pPr>
        <w:ind w:firstLine="709"/>
        <w:jc w:val="both"/>
        <w:rPr>
          <w:sz w:val="24"/>
          <w:szCs w:val="24"/>
        </w:rPr>
      </w:pPr>
      <w:r w:rsidRPr="00CB525B">
        <w:rPr>
          <w:sz w:val="24"/>
          <w:szCs w:val="24"/>
        </w:rPr>
        <w:t>Условно ВКМСК, протяженностью 188 км, можно разделить на три характерных участка.</w:t>
      </w:r>
    </w:p>
    <w:p w14:paraId="4A0302D8" w14:textId="77777777" w:rsidR="00A34D87" w:rsidRPr="00CB525B" w:rsidRDefault="00A34D87" w:rsidP="00A34D87">
      <w:pPr>
        <w:pStyle w:val="afc"/>
        <w:numPr>
          <w:ilvl w:val="0"/>
          <w:numId w:val="9"/>
        </w:numPr>
        <w:spacing w:line="240" w:lineRule="auto"/>
        <w:ind w:left="0" w:firstLine="709"/>
        <w:rPr>
          <w:rFonts w:eastAsia="Times New Roman" w:cs="Times New Roman"/>
          <w:sz w:val="24"/>
          <w:szCs w:val="24"/>
        </w:rPr>
      </w:pPr>
      <w:r w:rsidRPr="00CB525B">
        <w:rPr>
          <w:rFonts w:eastAsia="Times New Roman" w:cs="Times New Roman"/>
          <w:sz w:val="24"/>
          <w:szCs w:val="24"/>
        </w:rPr>
        <w:t>Речной участок, расположенный в дельте р. Волга (0-80 км судового хода).</w:t>
      </w:r>
    </w:p>
    <w:p w14:paraId="7090E950" w14:textId="77777777" w:rsidR="00A34D87" w:rsidRPr="00CB525B" w:rsidRDefault="00A34D87" w:rsidP="00A34D87">
      <w:pPr>
        <w:pStyle w:val="afc"/>
        <w:numPr>
          <w:ilvl w:val="0"/>
          <w:numId w:val="9"/>
        </w:numPr>
        <w:spacing w:line="240" w:lineRule="auto"/>
        <w:ind w:left="0" w:firstLine="709"/>
        <w:rPr>
          <w:rFonts w:eastAsia="Times New Roman" w:cs="Times New Roman"/>
          <w:sz w:val="24"/>
          <w:szCs w:val="24"/>
        </w:rPr>
      </w:pPr>
      <w:r w:rsidRPr="00CB525B">
        <w:rPr>
          <w:rFonts w:eastAsia="Times New Roman" w:cs="Times New Roman"/>
          <w:sz w:val="24"/>
          <w:szCs w:val="24"/>
        </w:rPr>
        <w:t>Морской участок с ограниченными бровками отвалов грунта по обоим кромкам канала (80-155 км судового хода).</w:t>
      </w:r>
    </w:p>
    <w:p w14:paraId="0253A1E5" w14:textId="77777777" w:rsidR="00A34D87" w:rsidRPr="00CB525B" w:rsidRDefault="00A34D87" w:rsidP="00A34D87">
      <w:pPr>
        <w:pStyle w:val="afc"/>
        <w:numPr>
          <w:ilvl w:val="0"/>
          <w:numId w:val="9"/>
        </w:numPr>
        <w:spacing w:line="240" w:lineRule="auto"/>
        <w:ind w:left="0" w:firstLine="709"/>
        <w:rPr>
          <w:rFonts w:eastAsia="Times New Roman" w:cs="Times New Roman"/>
          <w:sz w:val="24"/>
          <w:szCs w:val="24"/>
        </w:rPr>
      </w:pPr>
      <w:r w:rsidRPr="00CB525B">
        <w:rPr>
          <w:rFonts w:eastAsia="Times New Roman" w:cs="Times New Roman"/>
          <w:sz w:val="24"/>
          <w:szCs w:val="24"/>
        </w:rPr>
        <w:t>Свободный морской участок Каспийского моры (155-188 км судового хода).</w:t>
      </w:r>
    </w:p>
    <w:p w14:paraId="5D767D2C" w14:textId="77777777" w:rsidR="00A34D87" w:rsidRPr="00CB525B" w:rsidRDefault="00A34D87" w:rsidP="00A34D87">
      <w:pPr>
        <w:ind w:firstLine="709"/>
        <w:jc w:val="both"/>
        <w:rPr>
          <w:sz w:val="24"/>
          <w:szCs w:val="24"/>
        </w:rPr>
      </w:pPr>
      <w:r w:rsidRPr="00CB525B">
        <w:rPr>
          <w:sz w:val="24"/>
          <w:szCs w:val="24"/>
        </w:rPr>
        <w:t>В результате понижения уровня воды в Каспийском море канал претерпел изменения, связанные с трансформацией участков канала по их длине.</w:t>
      </w:r>
    </w:p>
    <w:p w14:paraId="25ACD68F" w14:textId="77777777" w:rsidR="00A34D87" w:rsidRPr="00CB525B" w:rsidRDefault="00A34D87" w:rsidP="00A34D87">
      <w:pPr>
        <w:ind w:firstLine="709"/>
        <w:jc w:val="both"/>
        <w:rPr>
          <w:color w:val="000000"/>
          <w:sz w:val="24"/>
          <w:szCs w:val="24"/>
        </w:rPr>
      </w:pPr>
      <w:bookmarkStart w:id="7" w:name="_Hlk151381564"/>
      <w:r w:rsidRPr="00CB525B">
        <w:rPr>
          <w:sz w:val="24"/>
          <w:szCs w:val="24"/>
        </w:rPr>
        <w:t>Для оценки влияния понижения уровня воды Каспийского моря на русловые переформирования ВКМСК и последствий для судоходства выполнен подробный анализ деформаций канала в виде их многолетних плановых форм.</w:t>
      </w:r>
      <w:bookmarkEnd w:id="7"/>
      <w:r w:rsidRPr="00CB525B">
        <w:rPr>
          <w:sz w:val="24"/>
          <w:szCs w:val="24"/>
        </w:rPr>
        <w:t xml:space="preserve"> Для этого</w:t>
      </w:r>
      <w:r w:rsidRPr="00CB525B">
        <w:rPr>
          <w:color w:val="000000"/>
          <w:sz w:val="24"/>
          <w:szCs w:val="24"/>
        </w:rPr>
        <w:t xml:space="preserve"> на морском участке ВКМСК, ограниченного бровками от отвалов грунта произведено построение совмещенных планов участков за ряд лет, что позволит также уточнить влияние различных факторов заносимости судового хода на морфометрические характеристики канала. Кроме того, по планам можно установить тенденции развития деформаций в продольном направлении в условиях продолжающегося понижения уровней воды Каспийского моря, выявить наиболее проблемные с точки зрения влияния на естественный ход русловых процессов участки, а также провести оценку возможности поддержания навигационной глубины в целом.</w:t>
      </w:r>
    </w:p>
    <w:p w14:paraId="72AFE0B2" w14:textId="77777777" w:rsidR="00A34D87" w:rsidRPr="00CB525B" w:rsidRDefault="00A34D87" w:rsidP="00A34D87">
      <w:pPr>
        <w:ind w:firstLine="709"/>
        <w:jc w:val="both"/>
        <w:rPr>
          <w:sz w:val="24"/>
          <w:szCs w:val="24"/>
        </w:rPr>
      </w:pPr>
      <w:r w:rsidRPr="00CB525B">
        <w:rPr>
          <w:sz w:val="24"/>
          <w:szCs w:val="24"/>
        </w:rPr>
        <w:t>Анализ совмещенных планов за 2020 – 2024 гг. дает представление о русловых переформированиях в условиях ограничения канала забровочными отвалами (в морской части), береговой полосой, а также изменениях, происходящих на участках по наиболее характерным изобатам, которые в планах отдельных километров назначены по глубинам 4,2 м, 5,0 м, 5,2 м и 6,0 м.</w:t>
      </w:r>
    </w:p>
    <w:p w14:paraId="604C0812" w14:textId="77777777" w:rsidR="00A34D87" w:rsidRPr="00CB525B" w:rsidRDefault="00A34D87" w:rsidP="00A34D87">
      <w:pPr>
        <w:ind w:firstLine="709"/>
        <w:jc w:val="both"/>
        <w:rPr>
          <w:sz w:val="24"/>
          <w:szCs w:val="24"/>
        </w:rPr>
      </w:pPr>
      <w:r w:rsidRPr="00CB525B">
        <w:rPr>
          <w:sz w:val="24"/>
          <w:szCs w:val="24"/>
        </w:rPr>
        <w:t xml:space="preserve">Основные проблемы по обеспечению навигационных габаритов судового хода на канале наблюдаются в его морской части. В связи с этим, представляет интерес выявления основных направлений развития процессов </w:t>
      </w:r>
      <w:proofErr w:type="gramStart"/>
      <w:r w:rsidRPr="00CB525B">
        <w:rPr>
          <w:sz w:val="24"/>
          <w:szCs w:val="24"/>
        </w:rPr>
        <w:t>трансформации</w:t>
      </w:r>
      <w:proofErr w:type="gramEnd"/>
      <w:r w:rsidRPr="00CB525B">
        <w:rPr>
          <w:sz w:val="24"/>
          <w:szCs w:val="24"/>
        </w:rPr>
        <w:t xml:space="preserve"> морской ограниченной бровками части канала, как наиболее деформируемой и влияющей на заносимость всего морского открытого участка ВКМСК и на подходах к нему со стороны Каспийского моря.</w:t>
      </w:r>
    </w:p>
    <w:p w14:paraId="5FDE7AAC" w14:textId="77777777" w:rsidR="00A34D87" w:rsidRPr="00CB525B" w:rsidRDefault="00A34D87" w:rsidP="008D72E7">
      <w:pPr>
        <w:spacing w:before="120" w:after="120"/>
        <w:ind w:firstLine="709"/>
        <w:jc w:val="both"/>
        <w:rPr>
          <w:b/>
          <w:i/>
          <w:sz w:val="24"/>
          <w:szCs w:val="24"/>
          <w:u w:val="single"/>
        </w:rPr>
      </w:pPr>
      <w:r w:rsidRPr="00CB525B">
        <w:rPr>
          <w:b/>
          <w:i/>
          <w:sz w:val="24"/>
          <w:szCs w:val="24"/>
          <w:u w:val="single"/>
        </w:rPr>
        <w:t>Участок 112-117 км ВКМСК</w:t>
      </w:r>
    </w:p>
    <w:p w14:paraId="7514F40B" w14:textId="5ABA01F4" w:rsidR="00A34D87" w:rsidRPr="00CB525B" w:rsidRDefault="00A34D87" w:rsidP="00A34D87">
      <w:pPr>
        <w:ind w:firstLine="709"/>
        <w:jc w:val="both"/>
        <w:rPr>
          <w:sz w:val="24"/>
          <w:szCs w:val="24"/>
        </w:rPr>
      </w:pPr>
      <w:r w:rsidRPr="00CB525B">
        <w:rPr>
          <w:sz w:val="24"/>
          <w:szCs w:val="24"/>
        </w:rPr>
        <w:t xml:space="preserve">Участок на уровне характерных глубин 4,2м и 5,0м за период 2020-2024 гг. имеет достаточно устойчивое состояние судового хода в границах восточной и западной бровок канала, что говорит о стабильности глубин с локальными незначительными оползаниями </w:t>
      </w:r>
      <w:r w:rsidRPr="00CB525B">
        <w:rPr>
          <w:sz w:val="24"/>
          <w:szCs w:val="24"/>
        </w:rPr>
        <w:lastRenderedPageBreak/>
        <w:t xml:space="preserve">откосов канала, связанными с начальной стадией процесса формирования признаков речного русла относительно прямолинейного типа. Для него характерны песчаные вдольбереговые образования, которые в естественных руслах располагаются в шахматном порядке по длине водотока (рисунок </w:t>
      </w:r>
      <w:r w:rsidR="002C4698" w:rsidRPr="00CB525B">
        <w:rPr>
          <w:sz w:val="24"/>
          <w:szCs w:val="24"/>
        </w:rPr>
        <w:t>4.</w:t>
      </w:r>
      <w:r w:rsidRPr="00CB525B">
        <w:rPr>
          <w:sz w:val="24"/>
          <w:szCs w:val="24"/>
        </w:rPr>
        <w:t>1).</w:t>
      </w:r>
    </w:p>
    <w:p w14:paraId="3FE348DA" w14:textId="77777777" w:rsidR="00A34D87" w:rsidRPr="00CB525B" w:rsidRDefault="00A34D87" w:rsidP="008D72E7">
      <w:pPr>
        <w:tabs>
          <w:tab w:val="left" w:pos="993"/>
        </w:tabs>
        <w:jc w:val="both"/>
        <w:rPr>
          <w:color w:val="111111"/>
          <w:sz w:val="24"/>
          <w:szCs w:val="24"/>
          <w:shd w:val="clear" w:color="auto" w:fill="FFFFFF"/>
        </w:rPr>
      </w:pPr>
      <w:r w:rsidRPr="00CB525B">
        <w:rPr>
          <w:noProof/>
          <w:color w:val="111111"/>
          <w:sz w:val="24"/>
          <w:szCs w:val="24"/>
          <w:shd w:val="clear" w:color="auto" w:fill="FFFFFF"/>
        </w:rPr>
        <w:drawing>
          <wp:inline distT="0" distB="0" distL="0" distR="0" wp14:anchorId="19209A84" wp14:editId="12D4778C">
            <wp:extent cx="2590375" cy="6026119"/>
            <wp:effectExtent l="0" t="3175"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15771" r="9298" b="-523"/>
                    <a:stretch/>
                  </pic:blipFill>
                  <pic:spPr bwMode="auto">
                    <a:xfrm rot="5400000">
                      <a:off x="0" y="0"/>
                      <a:ext cx="2595980" cy="6039158"/>
                    </a:xfrm>
                    <a:prstGeom prst="rect">
                      <a:avLst/>
                    </a:prstGeom>
                    <a:noFill/>
                    <a:ln>
                      <a:noFill/>
                    </a:ln>
                    <a:extLst>
                      <a:ext uri="{53640926-AAD7-44D8-BBD7-CCE9431645EC}">
                        <a14:shadowObscured xmlns:a14="http://schemas.microsoft.com/office/drawing/2010/main"/>
                      </a:ext>
                    </a:extLst>
                  </pic:spPr>
                </pic:pic>
              </a:graphicData>
            </a:graphic>
          </wp:inline>
        </w:drawing>
      </w:r>
    </w:p>
    <w:p w14:paraId="0D6E9A9B" w14:textId="1C9D2F28" w:rsidR="00A34D87" w:rsidRPr="00CB525B" w:rsidRDefault="00A34D87" w:rsidP="00A34D87">
      <w:pPr>
        <w:tabs>
          <w:tab w:val="left" w:pos="993"/>
        </w:tabs>
        <w:ind w:firstLine="709"/>
        <w:jc w:val="both"/>
        <w:rPr>
          <w:color w:val="111111"/>
          <w:sz w:val="24"/>
          <w:szCs w:val="24"/>
          <w:shd w:val="clear" w:color="auto" w:fill="FFFFFF"/>
        </w:rPr>
      </w:pPr>
      <w:r w:rsidRPr="00CB525B">
        <w:rPr>
          <w:b/>
          <w:color w:val="111111"/>
          <w:sz w:val="24"/>
          <w:szCs w:val="24"/>
          <w:shd w:val="clear" w:color="auto" w:fill="FFFFFF"/>
        </w:rPr>
        <w:t>Рис</w:t>
      </w:r>
      <w:r w:rsidR="0092410B" w:rsidRPr="00CB525B">
        <w:rPr>
          <w:b/>
          <w:color w:val="111111"/>
          <w:sz w:val="24"/>
          <w:szCs w:val="24"/>
          <w:shd w:val="clear" w:color="auto" w:fill="FFFFFF"/>
        </w:rPr>
        <w:t>.</w:t>
      </w:r>
      <w:r w:rsidRPr="00CB525B">
        <w:rPr>
          <w:b/>
          <w:color w:val="111111"/>
          <w:sz w:val="24"/>
          <w:szCs w:val="24"/>
          <w:shd w:val="clear" w:color="auto" w:fill="FFFFFF"/>
        </w:rPr>
        <w:t xml:space="preserve"> </w:t>
      </w:r>
      <w:r w:rsidR="002C4698" w:rsidRPr="00CB525B">
        <w:rPr>
          <w:b/>
          <w:color w:val="111111"/>
          <w:sz w:val="24"/>
          <w:szCs w:val="24"/>
          <w:shd w:val="clear" w:color="auto" w:fill="FFFFFF"/>
        </w:rPr>
        <w:t>4.</w:t>
      </w:r>
      <w:r w:rsidRPr="00CB525B">
        <w:rPr>
          <w:b/>
          <w:color w:val="111111"/>
          <w:sz w:val="24"/>
          <w:szCs w:val="24"/>
          <w:shd w:val="clear" w:color="auto" w:fill="FFFFFF"/>
        </w:rPr>
        <w:t>1</w:t>
      </w:r>
      <w:r w:rsidR="002C4698" w:rsidRPr="00CB525B">
        <w:rPr>
          <w:b/>
          <w:color w:val="111111"/>
          <w:sz w:val="24"/>
          <w:szCs w:val="24"/>
          <w:shd w:val="clear" w:color="auto" w:fill="FFFFFF"/>
        </w:rPr>
        <w:t>.</w:t>
      </w:r>
      <w:r w:rsidRPr="00CB525B">
        <w:rPr>
          <w:color w:val="111111"/>
          <w:sz w:val="24"/>
          <w:szCs w:val="24"/>
          <w:shd w:val="clear" w:color="auto" w:fill="FFFFFF"/>
        </w:rPr>
        <w:t xml:space="preserve"> Совмещенный план за 2020 и 2024 гг. 112-117 км судового хода</w:t>
      </w:r>
    </w:p>
    <w:p w14:paraId="70855699" w14:textId="196565B4" w:rsidR="002C4698" w:rsidRPr="00CB525B" w:rsidRDefault="002C4698" w:rsidP="00A34D87">
      <w:pPr>
        <w:tabs>
          <w:tab w:val="left" w:pos="993"/>
        </w:tabs>
        <w:ind w:firstLine="709"/>
        <w:jc w:val="both"/>
        <w:rPr>
          <w:color w:val="111111"/>
          <w:sz w:val="24"/>
          <w:szCs w:val="24"/>
          <w:shd w:val="clear" w:color="auto" w:fill="FFFFFF"/>
          <w:lang w:val="en-US"/>
        </w:rPr>
      </w:pPr>
      <w:r w:rsidRPr="00CB525B">
        <w:rPr>
          <w:b/>
          <w:color w:val="111111"/>
          <w:sz w:val="24"/>
          <w:szCs w:val="24"/>
          <w:shd w:val="clear" w:color="auto" w:fill="FFFFFF"/>
          <w:lang w:val="en-US"/>
        </w:rPr>
        <w:t>Fig</w:t>
      </w:r>
      <w:r w:rsidR="00484776" w:rsidRPr="00CB525B">
        <w:rPr>
          <w:b/>
          <w:color w:val="111111"/>
          <w:sz w:val="24"/>
          <w:szCs w:val="24"/>
          <w:shd w:val="clear" w:color="auto" w:fill="FFFFFF"/>
          <w:lang w:val="en-US"/>
        </w:rPr>
        <w:t>.</w:t>
      </w:r>
      <w:r w:rsidRPr="00CB525B">
        <w:rPr>
          <w:b/>
          <w:color w:val="111111"/>
          <w:sz w:val="24"/>
          <w:szCs w:val="24"/>
          <w:shd w:val="clear" w:color="auto" w:fill="FFFFFF"/>
          <w:lang w:val="en-US"/>
        </w:rPr>
        <w:t xml:space="preserve"> 4.1.</w:t>
      </w:r>
      <w:r w:rsidRPr="00CB525B">
        <w:rPr>
          <w:color w:val="111111"/>
          <w:sz w:val="24"/>
          <w:szCs w:val="24"/>
          <w:shd w:val="clear" w:color="auto" w:fill="FFFFFF"/>
          <w:lang w:val="en-US"/>
        </w:rPr>
        <w:t xml:space="preserve"> Combined plan for 2020 and 2024 112-117 km of ship passage</w:t>
      </w:r>
    </w:p>
    <w:p w14:paraId="672DE3C1" w14:textId="77777777" w:rsidR="00A34D87" w:rsidRPr="00CB525B" w:rsidRDefault="00A34D87" w:rsidP="00B31BB6">
      <w:pPr>
        <w:spacing w:before="120" w:after="120"/>
        <w:ind w:firstLine="709"/>
        <w:jc w:val="both"/>
        <w:rPr>
          <w:b/>
          <w:i/>
          <w:sz w:val="24"/>
          <w:szCs w:val="24"/>
          <w:u w:val="single"/>
        </w:rPr>
      </w:pPr>
      <w:r w:rsidRPr="00CB525B">
        <w:rPr>
          <w:b/>
          <w:i/>
          <w:sz w:val="24"/>
          <w:szCs w:val="24"/>
          <w:u w:val="single"/>
        </w:rPr>
        <w:t>Участок 117-120 км ВКМСК</w:t>
      </w:r>
    </w:p>
    <w:p w14:paraId="66874CD6" w14:textId="572632FC" w:rsidR="00A34D87" w:rsidRPr="00CB525B" w:rsidRDefault="00A34D87" w:rsidP="00A34D87">
      <w:pPr>
        <w:ind w:firstLine="709"/>
        <w:jc w:val="both"/>
        <w:rPr>
          <w:sz w:val="24"/>
          <w:szCs w:val="24"/>
        </w:rPr>
      </w:pPr>
      <w:r w:rsidRPr="00CB525B">
        <w:rPr>
          <w:sz w:val="24"/>
          <w:szCs w:val="24"/>
        </w:rPr>
        <w:t xml:space="preserve">Этот участок, как и выше расположенный, также трансформируется в форму речного потока. Исходя из того, что ВКМКС создан с незначительными углами поворота, в условиях понижения уровня Каспийского моря на поворотном участке канала запущен естественный процесс размыва вогнутого берега вдоль восточной бровки. Значительную роль в данном процессе играют стеснение канала бровками обмелевших мест отвалов грунта, расположенных в близости от кромок судового хода. Поток на участке «собран» в пределах своего водотока, образуя достаточно устойчивое течение, направленное в сторону восточной искусственной бровки. В дальнейшем, при последующем продолжающемся понижении УКМ, </w:t>
      </w:r>
      <w:proofErr w:type="gramStart"/>
      <w:r w:rsidRPr="00CB525B">
        <w:rPr>
          <w:sz w:val="24"/>
          <w:szCs w:val="24"/>
        </w:rPr>
        <w:t>вдоль выпуклой западный бровки</w:t>
      </w:r>
      <w:proofErr w:type="gramEnd"/>
      <w:r w:rsidRPr="00CB525B">
        <w:rPr>
          <w:sz w:val="24"/>
          <w:szCs w:val="24"/>
        </w:rPr>
        <w:t xml:space="preserve"> будут откладываться наносы, переносимые потоком с вышерасположенного участка (рисунок </w:t>
      </w:r>
      <w:r w:rsidR="002C4698" w:rsidRPr="00CB525B">
        <w:rPr>
          <w:sz w:val="24"/>
          <w:szCs w:val="24"/>
        </w:rPr>
        <w:t>4.</w:t>
      </w:r>
      <w:r w:rsidRPr="00CB525B">
        <w:rPr>
          <w:sz w:val="24"/>
          <w:szCs w:val="24"/>
        </w:rPr>
        <w:t>2).</w:t>
      </w:r>
    </w:p>
    <w:p w14:paraId="6F9B92E5" w14:textId="77777777" w:rsidR="00A34D87" w:rsidRPr="00CB525B" w:rsidRDefault="00A34D87" w:rsidP="00A34D87">
      <w:pPr>
        <w:tabs>
          <w:tab w:val="left" w:pos="993"/>
        </w:tabs>
        <w:ind w:firstLine="709"/>
        <w:jc w:val="both"/>
        <w:rPr>
          <w:color w:val="111111"/>
          <w:sz w:val="24"/>
          <w:szCs w:val="24"/>
          <w:shd w:val="clear" w:color="auto" w:fill="FFFFFF"/>
        </w:rPr>
      </w:pPr>
    </w:p>
    <w:p w14:paraId="3E5F3D46" w14:textId="77777777" w:rsidR="00A34D87" w:rsidRPr="00CB525B" w:rsidRDefault="00A34D87" w:rsidP="00B31BB6">
      <w:pPr>
        <w:tabs>
          <w:tab w:val="left" w:pos="993"/>
        </w:tabs>
        <w:jc w:val="both"/>
        <w:rPr>
          <w:color w:val="111111"/>
          <w:sz w:val="24"/>
          <w:szCs w:val="24"/>
          <w:shd w:val="clear" w:color="auto" w:fill="FFFFFF"/>
        </w:rPr>
      </w:pPr>
      <w:r w:rsidRPr="00CB525B">
        <w:rPr>
          <w:noProof/>
          <w:color w:val="111111"/>
          <w:sz w:val="24"/>
          <w:szCs w:val="24"/>
          <w:shd w:val="clear" w:color="auto" w:fill="FFFFFF"/>
        </w:rPr>
        <w:drawing>
          <wp:inline distT="0" distB="0" distL="0" distR="0" wp14:anchorId="7BFAF52C" wp14:editId="659C857B">
            <wp:extent cx="2431239" cy="5908054"/>
            <wp:effectExtent l="0" t="5080" r="254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22663" r="11463" b="18"/>
                    <a:stretch/>
                  </pic:blipFill>
                  <pic:spPr bwMode="auto">
                    <a:xfrm rot="5400000">
                      <a:off x="0" y="0"/>
                      <a:ext cx="2446042" cy="5944026"/>
                    </a:xfrm>
                    <a:prstGeom prst="rect">
                      <a:avLst/>
                    </a:prstGeom>
                    <a:noFill/>
                    <a:ln>
                      <a:noFill/>
                    </a:ln>
                    <a:extLst>
                      <a:ext uri="{53640926-AAD7-44D8-BBD7-CCE9431645EC}">
                        <a14:shadowObscured xmlns:a14="http://schemas.microsoft.com/office/drawing/2010/main"/>
                      </a:ext>
                    </a:extLst>
                  </pic:spPr>
                </pic:pic>
              </a:graphicData>
            </a:graphic>
          </wp:inline>
        </w:drawing>
      </w:r>
    </w:p>
    <w:p w14:paraId="66BE776D" w14:textId="467DAE33" w:rsidR="00A34D87" w:rsidRPr="00CB525B" w:rsidRDefault="00A34D87" w:rsidP="002C4698">
      <w:pPr>
        <w:tabs>
          <w:tab w:val="left" w:pos="993"/>
        </w:tabs>
        <w:jc w:val="center"/>
        <w:rPr>
          <w:color w:val="111111"/>
          <w:sz w:val="24"/>
          <w:szCs w:val="24"/>
          <w:shd w:val="clear" w:color="auto" w:fill="FFFFFF"/>
        </w:rPr>
      </w:pPr>
      <w:r w:rsidRPr="00CB525B">
        <w:rPr>
          <w:b/>
          <w:color w:val="111111"/>
          <w:sz w:val="24"/>
          <w:szCs w:val="24"/>
          <w:shd w:val="clear" w:color="auto" w:fill="FFFFFF"/>
        </w:rPr>
        <w:t>Рис</w:t>
      </w:r>
      <w:r w:rsidR="0092410B" w:rsidRPr="00CB525B">
        <w:rPr>
          <w:b/>
          <w:color w:val="111111"/>
          <w:sz w:val="24"/>
          <w:szCs w:val="24"/>
          <w:shd w:val="clear" w:color="auto" w:fill="FFFFFF"/>
        </w:rPr>
        <w:t>.</w:t>
      </w:r>
      <w:r w:rsidRPr="00CB525B">
        <w:rPr>
          <w:b/>
          <w:color w:val="111111"/>
          <w:sz w:val="24"/>
          <w:szCs w:val="24"/>
          <w:shd w:val="clear" w:color="auto" w:fill="FFFFFF"/>
        </w:rPr>
        <w:t xml:space="preserve"> </w:t>
      </w:r>
      <w:r w:rsidR="002C4698" w:rsidRPr="00CB525B">
        <w:rPr>
          <w:b/>
          <w:color w:val="111111"/>
          <w:sz w:val="24"/>
          <w:szCs w:val="24"/>
          <w:shd w:val="clear" w:color="auto" w:fill="FFFFFF"/>
        </w:rPr>
        <w:t>4.</w:t>
      </w:r>
      <w:r w:rsidRPr="00CB525B">
        <w:rPr>
          <w:b/>
          <w:color w:val="111111"/>
          <w:sz w:val="24"/>
          <w:szCs w:val="24"/>
          <w:shd w:val="clear" w:color="auto" w:fill="FFFFFF"/>
        </w:rPr>
        <w:t>2</w:t>
      </w:r>
      <w:r w:rsidR="002C4698" w:rsidRPr="00CB525B">
        <w:rPr>
          <w:b/>
          <w:color w:val="111111"/>
          <w:sz w:val="24"/>
          <w:szCs w:val="24"/>
          <w:shd w:val="clear" w:color="auto" w:fill="FFFFFF"/>
        </w:rPr>
        <w:t>.</w:t>
      </w:r>
      <w:r w:rsidRPr="00CB525B">
        <w:rPr>
          <w:color w:val="111111"/>
          <w:sz w:val="24"/>
          <w:szCs w:val="24"/>
          <w:shd w:val="clear" w:color="auto" w:fill="FFFFFF"/>
        </w:rPr>
        <w:t xml:space="preserve"> Совмещенный план за 2020 и 2024 гг. 117-120 км судового хода</w:t>
      </w:r>
    </w:p>
    <w:p w14:paraId="0CDE9279" w14:textId="0F97DC0A" w:rsidR="002C4698" w:rsidRPr="00CB525B" w:rsidRDefault="002C4698" w:rsidP="002C4698">
      <w:pPr>
        <w:tabs>
          <w:tab w:val="left" w:pos="993"/>
        </w:tabs>
        <w:jc w:val="center"/>
        <w:rPr>
          <w:color w:val="111111"/>
          <w:sz w:val="24"/>
          <w:szCs w:val="24"/>
          <w:shd w:val="clear" w:color="auto" w:fill="FFFFFF"/>
          <w:lang w:val="en-US"/>
        </w:rPr>
      </w:pPr>
      <w:r w:rsidRPr="00CB525B">
        <w:rPr>
          <w:b/>
          <w:color w:val="111111"/>
          <w:sz w:val="24"/>
          <w:szCs w:val="24"/>
          <w:shd w:val="clear" w:color="auto" w:fill="FFFFFF"/>
          <w:lang w:val="en-US"/>
        </w:rPr>
        <w:t>Fig</w:t>
      </w:r>
      <w:r w:rsidR="00484776" w:rsidRPr="00CB525B">
        <w:rPr>
          <w:b/>
          <w:color w:val="111111"/>
          <w:sz w:val="24"/>
          <w:szCs w:val="24"/>
          <w:shd w:val="clear" w:color="auto" w:fill="FFFFFF"/>
          <w:lang w:val="en-US"/>
        </w:rPr>
        <w:t>.</w:t>
      </w:r>
      <w:r w:rsidRPr="00CB525B">
        <w:rPr>
          <w:b/>
          <w:color w:val="111111"/>
          <w:sz w:val="24"/>
          <w:szCs w:val="24"/>
          <w:shd w:val="clear" w:color="auto" w:fill="FFFFFF"/>
          <w:lang w:val="en-US"/>
        </w:rPr>
        <w:t xml:space="preserve"> 4.2.</w:t>
      </w:r>
      <w:r w:rsidRPr="00CB525B">
        <w:rPr>
          <w:color w:val="111111"/>
          <w:sz w:val="24"/>
          <w:szCs w:val="24"/>
          <w:shd w:val="clear" w:color="auto" w:fill="FFFFFF"/>
          <w:lang w:val="en-US"/>
        </w:rPr>
        <w:t xml:space="preserve"> Combined plan for 2020 and 2024 117-120 km of ship passage</w:t>
      </w:r>
    </w:p>
    <w:p w14:paraId="3A34016B" w14:textId="77777777" w:rsidR="002C4698" w:rsidRPr="00CB525B" w:rsidRDefault="002C4698" w:rsidP="00B31BB6">
      <w:pPr>
        <w:spacing w:before="120" w:after="120"/>
        <w:ind w:firstLine="709"/>
        <w:jc w:val="both"/>
        <w:rPr>
          <w:b/>
          <w:i/>
          <w:sz w:val="24"/>
          <w:szCs w:val="24"/>
          <w:u w:val="single"/>
          <w:lang w:val="en-US"/>
        </w:rPr>
      </w:pPr>
    </w:p>
    <w:p w14:paraId="2CE2A06D" w14:textId="77777777" w:rsidR="002C4698" w:rsidRPr="00CB525B" w:rsidRDefault="002C4698" w:rsidP="00B31BB6">
      <w:pPr>
        <w:spacing w:before="120" w:after="120"/>
        <w:ind w:firstLine="709"/>
        <w:jc w:val="both"/>
        <w:rPr>
          <w:b/>
          <w:i/>
          <w:sz w:val="24"/>
          <w:szCs w:val="24"/>
          <w:u w:val="single"/>
          <w:lang w:val="en-US"/>
        </w:rPr>
      </w:pPr>
    </w:p>
    <w:p w14:paraId="33F87800" w14:textId="712ED65D" w:rsidR="00A34D87" w:rsidRPr="00CB525B" w:rsidRDefault="00A34D87" w:rsidP="00B31BB6">
      <w:pPr>
        <w:spacing w:before="120" w:after="120"/>
        <w:ind w:firstLine="709"/>
        <w:jc w:val="both"/>
        <w:rPr>
          <w:b/>
          <w:i/>
          <w:sz w:val="24"/>
          <w:szCs w:val="24"/>
          <w:u w:val="single"/>
        </w:rPr>
      </w:pPr>
      <w:r w:rsidRPr="00CB525B">
        <w:rPr>
          <w:b/>
          <w:i/>
          <w:sz w:val="24"/>
          <w:szCs w:val="24"/>
          <w:u w:val="single"/>
        </w:rPr>
        <w:lastRenderedPageBreak/>
        <w:t>Участок 120-125 км ВКМСК</w:t>
      </w:r>
    </w:p>
    <w:p w14:paraId="5E2064F3" w14:textId="3497871A" w:rsidR="00A34D87" w:rsidRPr="00CB525B" w:rsidRDefault="00A34D87" w:rsidP="00A34D87">
      <w:pPr>
        <w:ind w:firstLine="709"/>
        <w:jc w:val="both"/>
        <w:rPr>
          <w:sz w:val="24"/>
          <w:szCs w:val="24"/>
        </w:rPr>
      </w:pPr>
      <w:r w:rsidRPr="00CB525B">
        <w:rPr>
          <w:sz w:val="24"/>
          <w:szCs w:val="24"/>
        </w:rPr>
        <w:t xml:space="preserve">На прямолинейном участке, как и на участке 112-117 км, продолжается процесс формирования побочневой системы. Причём, из-за поворота канала на 117-118 км, где поверхностные течения размывают восточную бровку, здесь идёт перенаправление потока уже к западной, формируя цикличность процесса «переваливания» стрежня потока от одного бровочного берега к другому. Такой процесс характерен для абсолютно всех равнинных рек. Тем самым, здесь продолжается трансформация канала в форму речного русла с его изгибами и отмелями. Основным источником поступления наносов на участок является переработка берегов. Однако из-за достаточно больших глубин на участке этот фактор не сказывается на потере проходной способности участка. Здесь же формируется грядовый рельеф с шагом побочней около 3 км. Так, в будущем, при продолжающемся процессе формирования речного русла на 121 км и 124 км будут аккумулироваться наносы, которые преобразуют форму дна в вид переката. Остановить запущенный природой процесс не представляется возможным, однако при повышении уровня воды Каспийского моря речная трансформация естественным образом должна прекратиться (рисунок </w:t>
      </w:r>
      <w:r w:rsidR="002C4698" w:rsidRPr="00CB525B">
        <w:rPr>
          <w:sz w:val="24"/>
          <w:szCs w:val="24"/>
        </w:rPr>
        <w:t>4.</w:t>
      </w:r>
      <w:r w:rsidRPr="00CB525B">
        <w:rPr>
          <w:sz w:val="24"/>
          <w:szCs w:val="24"/>
        </w:rPr>
        <w:t>3).</w:t>
      </w:r>
    </w:p>
    <w:p w14:paraId="1BCDAD06" w14:textId="77777777" w:rsidR="00A34D87" w:rsidRPr="00CB525B" w:rsidRDefault="00A34D87" w:rsidP="00B31BB6">
      <w:pPr>
        <w:jc w:val="both"/>
        <w:rPr>
          <w:sz w:val="24"/>
          <w:szCs w:val="24"/>
        </w:rPr>
      </w:pPr>
      <w:r w:rsidRPr="00CB525B">
        <w:rPr>
          <w:noProof/>
          <w:color w:val="111111"/>
          <w:sz w:val="24"/>
          <w:szCs w:val="24"/>
          <w:shd w:val="clear" w:color="auto" w:fill="FFFFFF"/>
        </w:rPr>
        <w:drawing>
          <wp:inline distT="0" distB="0" distL="0" distR="0" wp14:anchorId="40B99A1F" wp14:editId="2B5A7A52">
            <wp:extent cx="2175896" cy="5763899"/>
            <wp:effectExtent l="0" t="3493"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l="13993" r="12497" b="-60"/>
                    <a:stretch/>
                  </pic:blipFill>
                  <pic:spPr bwMode="auto">
                    <a:xfrm rot="5400000">
                      <a:off x="0" y="0"/>
                      <a:ext cx="2187870" cy="5795618"/>
                    </a:xfrm>
                    <a:prstGeom prst="rect">
                      <a:avLst/>
                    </a:prstGeom>
                    <a:noFill/>
                    <a:ln>
                      <a:noFill/>
                    </a:ln>
                    <a:extLst>
                      <a:ext uri="{53640926-AAD7-44D8-BBD7-CCE9431645EC}">
                        <a14:shadowObscured xmlns:a14="http://schemas.microsoft.com/office/drawing/2010/main"/>
                      </a:ext>
                    </a:extLst>
                  </pic:spPr>
                </pic:pic>
              </a:graphicData>
            </a:graphic>
          </wp:inline>
        </w:drawing>
      </w:r>
    </w:p>
    <w:p w14:paraId="3C73847D" w14:textId="2852FEA2" w:rsidR="00A34D87" w:rsidRPr="00CB525B" w:rsidRDefault="00A34D87" w:rsidP="002C4698">
      <w:pPr>
        <w:tabs>
          <w:tab w:val="left" w:pos="993"/>
        </w:tabs>
        <w:jc w:val="center"/>
        <w:rPr>
          <w:color w:val="111111"/>
          <w:sz w:val="24"/>
          <w:szCs w:val="24"/>
          <w:shd w:val="clear" w:color="auto" w:fill="FFFFFF"/>
        </w:rPr>
      </w:pPr>
      <w:r w:rsidRPr="00CB525B">
        <w:rPr>
          <w:b/>
          <w:color w:val="111111"/>
          <w:sz w:val="24"/>
          <w:szCs w:val="24"/>
          <w:shd w:val="clear" w:color="auto" w:fill="FFFFFF"/>
        </w:rPr>
        <w:t>Рис</w:t>
      </w:r>
      <w:r w:rsidR="0092410B" w:rsidRPr="00CB525B">
        <w:rPr>
          <w:b/>
          <w:color w:val="111111"/>
          <w:sz w:val="24"/>
          <w:szCs w:val="24"/>
          <w:shd w:val="clear" w:color="auto" w:fill="FFFFFF"/>
        </w:rPr>
        <w:t>.</w:t>
      </w:r>
      <w:r w:rsidRPr="00CB525B">
        <w:rPr>
          <w:b/>
          <w:color w:val="111111"/>
          <w:sz w:val="24"/>
          <w:szCs w:val="24"/>
          <w:shd w:val="clear" w:color="auto" w:fill="FFFFFF"/>
        </w:rPr>
        <w:t xml:space="preserve"> </w:t>
      </w:r>
      <w:r w:rsidR="002C4698" w:rsidRPr="00CB525B">
        <w:rPr>
          <w:b/>
          <w:color w:val="111111"/>
          <w:sz w:val="24"/>
          <w:szCs w:val="24"/>
          <w:shd w:val="clear" w:color="auto" w:fill="FFFFFF"/>
        </w:rPr>
        <w:t>4.</w:t>
      </w:r>
      <w:r w:rsidRPr="00CB525B">
        <w:rPr>
          <w:b/>
          <w:color w:val="111111"/>
          <w:sz w:val="24"/>
          <w:szCs w:val="24"/>
          <w:shd w:val="clear" w:color="auto" w:fill="FFFFFF"/>
        </w:rPr>
        <w:t>3</w:t>
      </w:r>
      <w:r w:rsidR="002C4698" w:rsidRPr="00CB525B">
        <w:rPr>
          <w:b/>
          <w:color w:val="111111"/>
          <w:sz w:val="24"/>
          <w:szCs w:val="24"/>
          <w:shd w:val="clear" w:color="auto" w:fill="FFFFFF"/>
        </w:rPr>
        <w:t>.</w:t>
      </w:r>
      <w:r w:rsidRPr="00CB525B">
        <w:rPr>
          <w:color w:val="111111"/>
          <w:sz w:val="24"/>
          <w:szCs w:val="24"/>
          <w:shd w:val="clear" w:color="auto" w:fill="FFFFFF"/>
        </w:rPr>
        <w:t xml:space="preserve"> Совмещенный план за 2020 и 2024 гг. 120-125 км судового хода</w:t>
      </w:r>
    </w:p>
    <w:p w14:paraId="474351D4" w14:textId="62AE24C8" w:rsidR="002C4698" w:rsidRPr="00CB525B" w:rsidRDefault="002C4698" w:rsidP="002C4698">
      <w:pPr>
        <w:tabs>
          <w:tab w:val="left" w:pos="993"/>
        </w:tabs>
        <w:jc w:val="center"/>
        <w:rPr>
          <w:color w:val="111111"/>
          <w:sz w:val="24"/>
          <w:szCs w:val="24"/>
          <w:shd w:val="clear" w:color="auto" w:fill="FFFFFF"/>
          <w:lang w:val="en-US"/>
        </w:rPr>
      </w:pPr>
      <w:r w:rsidRPr="00CB525B">
        <w:rPr>
          <w:b/>
          <w:color w:val="111111"/>
          <w:sz w:val="24"/>
          <w:szCs w:val="24"/>
          <w:shd w:val="clear" w:color="auto" w:fill="FFFFFF"/>
          <w:lang w:val="en-US"/>
        </w:rPr>
        <w:t>Fig</w:t>
      </w:r>
      <w:r w:rsidR="00484776" w:rsidRPr="00CB525B">
        <w:rPr>
          <w:b/>
          <w:color w:val="111111"/>
          <w:sz w:val="24"/>
          <w:szCs w:val="24"/>
          <w:shd w:val="clear" w:color="auto" w:fill="FFFFFF"/>
          <w:lang w:val="en-US"/>
        </w:rPr>
        <w:t>.</w:t>
      </w:r>
      <w:r w:rsidRPr="00CB525B">
        <w:rPr>
          <w:b/>
          <w:color w:val="111111"/>
          <w:sz w:val="24"/>
          <w:szCs w:val="24"/>
          <w:shd w:val="clear" w:color="auto" w:fill="FFFFFF"/>
          <w:lang w:val="en-US"/>
        </w:rPr>
        <w:t xml:space="preserve"> 4.3.</w:t>
      </w:r>
      <w:r w:rsidRPr="00CB525B">
        <w:rPr>
          <w:color w:val="111111"/>
          <w:sz w:val="24"/>
          <w:szCs w:val="24"/>
          <w:shd w:val="clear" w:color="auto" w:fill="FFFFFF"/>
          <w:lang w:val="en-US"/>
        </w:rPr>
        <w:t xml:space="preserve"> Combined plan for 2020 and 2024 120-125 km of ship passage</w:t>
      </w:r>
    </w:p>
    <w:p w14:paraId="36AE89ED" w14:textId="77777777" w:rsidR="00A34D87" w:rsidRPr="00CB525B" w:rsidRDefault="00A34D87" w:rsidP="00B31BB6">
      <w:pPr>
        <w:spacing w:before="120" w:after="120"/>
        <w:ind w:firstLine="709"/>
        <w:jc w:val="both"/>
        <w:rPr>
          <w:b/>
          <w:i/>
          <w:sz w:val="24"/>
          <w:szCs w:val="24"/>
          <w:u w:val="single"/>
        </w:rPr>
      </w:pPr>
      <w:r w:rsidRPr="00CB525B">
        <w:rPr>
          <w:b/>
          <w:i/>
          <w:sz w:val="24"/>
          <w:szCs w:val="24"/>
          <w:u w:val="single"/>
        </w:rPr>
        <w:t>Участок 125,85-130 км ВКМСК</w:t>
      </w:r>
    </w:p>
    <w:p w14:paraId="60EE0CC2" w14:textId="271BFD74" w:rsidR="00A34D87" w:rsidRPr="00CB525B" w:rsidRDefault="00A34D87" w:rsidP="00A34D87">
      <w:pPr>
        <w:ind w:firstLine="709"/>
        <w:jc w:val="both"/>
        <w:rPr>
          <w:sz w:val="24"/>
          <w:szCs w:val="24"/>
        </w:rPr>
      </w:pPr>
      <w:r w:rsidRPr="00CB525B">
        <w:rPr>
          <w:sz w:val="24"/>
          <w:szCs w:val="24"/>
        </w:rPr>
        <w:t xml:space="preserve">Для наглядности картины деформаций совмещение данного участка производилась по двум изобатам 5,0м и 6,0м. В соответствии с описанным выше процессам трансформации канала здесь на уровне глубинных изобат отчетливо виден грядовый рельеф дна и перемещающиеся на глубине микроформы русла – донные гряды, размеры которых меньше глубины водотока, сформированного в канале. Микроформы покрывают, как правило, всё дно реки и не создают морфологического строения русла, но выполняют две важные функции: гидравлическую – увеличивая шероховатость русла и интенсифицируя потери энергии, и гидрологическую – являясь формой перемещения донных наносов (рисунок </w:t>
      </w:r>
      <w:r w:rsidR="002C4698" w:rsidRPr="00CB525B">
        <w:rPr>
          <w:sz w:val="24"/>
          <w:szCs w:val="24"/>
        </w:rPr>
        <w:t>4.</w:t>
      </w:r>
      <w:r w:rsidRPr="00CB525B">
        <w:rPr>
          <w:sz w:val="24"/>
          <w:szCs w:val="24"/>
        </w:rPr>
        <w:t>4).</w:t>
      </w:r>
    </w:p>
    <w:p w14:paraId="276C4924" w14:textId="77777777" w:rsidR="00A34D87" w:rsidRPr="00CB525B" w:rsidRDefault="00A34D87" w:rsidP="00B31BB6">
      <w:pPr>
        <w:jc w:val="both"/>
        <w:rPr>
          <w:color w:val="111111"/>
          <w:sz w:val="24"/>
          <w:szCs w:val="24"/>
          <w:shd w:val="clear" w:color="auto" w:fill="FFFFFF"/>
        </w:rPr>
      </w:pPr>
      <w:r w:rsidRPr="00CB525B">
        <w:rPr>
          <w:noProof/>
          <w:color w:val="111111"/>
          <w:sz w:val="24"/>
          <w:szCs w:val="24"/>
          <w:shd w:val="clear" w:color="auto" w:fill="FFFFFF"/>
        </w:rPr>
        <w:lastRenderedPageBreak/>
        <w:drawing>
          <wp:inline distT="0" distB="0" distL="0" distR="0" wp14:anchorId="49135436" wp14:editId="05926CD8">
            <wp:extent cx="2503667" cy="6001789"/>
            <wp:effectExtent l="3492"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a:extLst>
                        <a:ext uri="{28A0092B-C50C-407E-A947-70E740481C1C}">
                          <a14:useLocalDpi xmlns:a14="http://schemas.microsoft.com/office/drawing/2010/main" val="0"/>
                        </a:ext>
                      </a:extLst>
                    </a:blip>
                    <a:srcRect l="19146" r="13033" b="1357"/>
                    <a:stretch/>
                  </pic:blipFill>
                  <pic:spPr bwMode="auto">
                    <a:xfrm rot="5400000">
                      <a:off x="0" y="0"/>
                      <a:ext cx="2519172" cy="6038958"/>
                    </a:xfrm>
                    <a:prstGeom prst="rect">
                      <a:avLst/>
                    </a:prstGeom>
                    <a:noFill/>
                    <a:ln>
                      <a:noFill/>
                    </a:ln>
                    <a:extLst>
                      <a:ext uri="{53640926-AAD7-44D8-BBD7-CCE9431645EC}">
                        <a14:shadowObscured xmlns:a14="http://schemas.microsoft.com/office/drawing/2010/main"/>
                      </a:ext>
                    </a:extLst>
                  </pic:spPr>
                </pic:pic>
              </a:graphicData>
            </a:graphic>
          </wp:inline>
        </w:drawing>
      </w:r>
    </w:p>
    <w:p w14:paraId="003EBBAE" w14:textId="0C6D50CF" w:rsidR="00A34D87" w:rsidRPr="00CB525B" w:rsidRDefault="00A34D87" w:rsidP="002C4698">
      <w:pPr>
        <w:tabs>
          <w:tab w:val="left" w:pos="993"/>
        </w:tabs>
        <w:jc w:val="center"/>
        <w:rPr>
          <w:color w:val="111111"/>
          <w:sz w:val="24"/>
          <w:szCs w:val="24"/>
          <w:shd w:val="clear" w:color="auto" w:fill="FFFFFF"/>
        </w:rPr>
      </w:pPr>
      <w:r w:rsidRPr="00CB525B">
        <w:rPr>
          <w:b/>
          <w:color w:val="111111"/>
          <w:sz w:val="24"/>
          <w:szCs w:val="24"/>
          <w:shd w:val="clear" w:color="auto" w:fill="FFFFFF"/>
        </w:rPr>
        <w:t>Рис</w:t>
      </w:r>
      <w:r w:rsidR="0092410B" w:rsidRPr="00CB525B">
        <w:rPr>
          <w:b/>
          <w:color w:val="111111"/>
          <w:sz w:val="24"/>
          <w:szCs w:val="24"/>
          <w:shd w:val="clear" w:color="auto" w:fill="FFFFFF"/>
        </w:rPr>
        <w:t>.</w:t>
      </w:r>
      <w:r w:rsidRPr="00CB525B">
        <w:rPr>
          <w:b/>
          <w:color w:val="111111"/>
          <w:sz w:val="24"/>
          <w:szCs w:val="24"/>
          <w:shd w:val="clear" w:color="auto" w:fill="FFFFFF"/>
        </w:rPr>
        <w:t xml:space="preserve"> </w:t>
      </w:r>
      <w:r w:rsidR="002C4698" w:rsidRPr="00CB525B">
        <w:rPr>
          <w:b/>
          <w:color w:val="111111"/>
          <w:sz w:val="24"/>
          <w:szCs w:val="24"/>
          <w:shd w:val="clear" w:color="auto" w:fill="FFFFFF"/>
        </w:rPr>
        <w:t>4.</w:t>
      </w:r>
      <w:r w:rsidRPr="00CB525B">
        <w:rPr>
          <w:b/>
          <w:color w:val="111111"/>
          <w:sz w:val="24"/>
          <w:szCs w:val="24"/>
          <w:shd w:val="clear" w:color="auto" w:fill="FFFFFF"/>
        </w:rPr>
        <w:t>4</w:t>
      </w:r>
      <w:r w:rsidR="002C4698" w:rsidRPr="00CB525B">
        <w:rPr>
          <w:b/>
          <w:color w:val="111111"/>
          <w:sz w:val="24"/>
          <w:szCs w:val="24"/>
          <w:shd w:val="clear" w:color="auto" w:fill="FFFFFF"/>
        </w:rPr>
        <w:t>.</w:t>
      </w:r>
      <w:r w:rsidRPr="00CB525B">
        <w:rPr>
          <w:color w:val="111111"/>
          <w:sz w:val="24"/>
          <w:szCs w:val="24"/>
          <w:shd w:val="clear" w:color="auto" w:fill="FFFFFF"/>
        </w:rPr>
        <w:t xml:space="preserve"> Совмещенный план за 2020 и 2024 гг. </w:t>
      </w:r>
      <w:r w:rsidRPr="00CB525B">
        <w:rPr>
          <w:sz w:val="24"/>
          <w:szCs w:val="24"/>
        </w:rPr>
        <w:t>125,85-130 км</w:t>
      </w:r>
      <w:r w:rsidRPr="00CB525B">
        <w:rPr>
          <w:color w:val="111111"/>
          <w:sz w:val="24"/>
          <w:szCs w:val="24"/>
          <w:shd w:val="clear" w:color="auto" w:fill="FFFFFF"/>
        </w:rPr>
        <w:t xml:space="preserve"> судового хода</w:t>
      </w:r>
    </w:p>
    <w:p w14:paraId="35062D93" w14:textId="0933E3CC" w:rsidR="002C4698" w:rsidRPr="00CB525B" w:rsidRDefault="002C4698" w:rsidP="002C4698">
      <w:pPr>
        <w:tabs>
          <w:tab w:val="left" w:pos="993"/>
        </w:tabs>
        <w:jc w:val="center"/>
        <w:rPr>
          <w:color w:val="111111"/>
          <w:sz w:val="24"/>
          <w:szCs w:val="24"/>
          <w:shd w:val="clear" w:color="auto" w:fill="FFFFFF"/>
          <w:lang w:val="en-US"/>
        </w:rPr>
      </w:pPr>
      <w:r w:rsidRPr="00CB525B">
        <w:rPr>
          <w:b/>
          <w:color w:val="111111"/>
          <w:sz w:val="24"/>
          <w:szCs w:val="24"/>
          <w:shd w:val="clear" w:color="auto" w:fill="FFFFFF"/>
          <w:lang w:val="en-US"/>
        </w:rPr>
        <w:t>Fig</w:t>
      </w:r>
      <w:r w:rsidR="00484776" w:rsidRPr="00CB525B">
        <w:rPr>
          <w:b/>
          <w:color w:val="111111"/>
          <w:sz w:val="24"/>
          <w:szCs w:val="24"/>
          <w:shd w:val="clear" w:color="auto" w:fill="FFFFFF"/>
          <w:lang w:val="en-US"/>
        </w:rPr>
        <w:t>.</w:t>
      </w:r>
      <w:r w:rsidRPr="00CB525B">
        <w:rPr>
          <w:b/>
          <w:color w:val="111111"/>
          <w:sz w:val="24"/>
          <w:szCs w:val="24"/>
          <w:shd w:val="clear" w:color="auto" w:fill="FFFFFF"/>
          <w:lang w:val="en-US"/>
        </w:rPr>
        <w:t xml:space="preserve"> 4.4.</w:t>
      </w:r>
      <w:r w:rsidRPr="00CB525B">
        <w:rPr>
          <w:color w:val="111111"/>
          <w:sz w:val="24"/>
          <w:szCs w:val="24"/>
          <w:shd w:val="clear" w:color="auto" w:fill="FFFFFF"/>
          <w:lang w:val="en-US"/>
        </w:rPr>
        <w:t xml:space="preserve"> Combined plan for 2020 and 2024 125.85-130 km of ship passage</w:t>
      </w:r>
    </w:p>
    <w:p w14:paraId="01B2AE46" w14:textId="77777777" w:rsidR="00A34D87" w:rsidRPr="00CB525B" w:rsidRDefault="00A34D87" w:rsidP="00B31BB6">
      <w:pPr>
        <w:spacing w:before="120" w:after="120"/>
        <w:ind w:firstLine="709"/>
        <w:jc w:val="both"/>
        <w:rPr>
          <w:b/>
          <w:i/>
          <w:sz w:val="24"/>
          <w:szCs w:val="24"/>
          <w:u w:val="single"/>
        </w:rPr>
      </w:pPr>
      <w:r w:rsidRPr="00CB525B">
        <w:rPr>
          <w:b/>
          <w:i/>
          <w:sz w:val="24"/>
          <w:szCs w:val="24"/>
          <w:u w:val="single"/>
        </w:rPr>
        <w:t>Участок 131-133 км ВКМСК</w:t>
      </w:r>
    </w:p>
    <w:p w14:paraId="3ED45F6A" w14:textId="6D41D71B" w:rsidR="00A34D87" w:rsidRPr="00CB525B" w:rsidRDefault="00A34D87" w:rsidP="00A34D87">
      <w:pPr>
        <w:ind w:firstLine="709"/>
        <w:jc w:val="both"/>
        <w:rPr>
          <w:sz w:val="24"/>
          <w:szCs w:val="24"/>
        </w:rPr>
      </w:pPr>
      <w:r w:rsidRPr="00CB525B">
        <w:rPr>
          <w:sz w:val="24"/>
          <w:szCs w:val="24"/>
        </w:rPr>
        <w:t xml:space="preserve">На рассматриваемом совмещённом плане на уровне более глубоких изобат 5,0м и 6,0м вдоль обеих кромок канала также наблюдается движение гряд в виде неровности дна и «пилообразности» глубин за обоими откосами участка (восточного и западного). Появление песчаных скоплений в виде чешуйчатых гряд, как типичных микроформ, является следствием локальных неравномерностей полей скоростей, которые появляются в волнообразной свободной поверхности воды, повсеместно нарушая равномерное донное движения наносов. Причинами, вызывающими такие чешуйчатые формы, являются разнонаправленность действия ветра и формирование пространственных ветровых волн (рисунок </w:t>
      </w:r>
      <w:r w:rsidR="00567321" w:rsidRPr="00CB525B">
        <w:rPr>
          <w:sz w:val="24"/>
          <w:szCs w:val="24"/>
        </w:rPr>
        <w:t>4.</w:t>
      </w:r>
      <w:r w:rsidRPr="00CB525B">
        <w:rPr>
          <w:sz w:val="24"/>
          <w:szCs w:val="24"/>
        </w:rPr>
        <w:t>5).</w:t>
      </w:r>
    </w:p>
    <w:p w14:paraId="745D3F42" w14:textId="77777777" w:rsidR="00A34D87" w:rsidRPr="00CB525B" w:rsidRDefault="00A34D87" w:rsidP="00B31BB6">
      <w:pPr>
        <w:jc w:val="both"/>
        <w:rPr>
          <w:sz w:val="24"/>
          <w:szCs w:val="24"/>
        </w:rPr>
      </w:pPr>
      <w:r w:rsidRPr="00CB525B">
        <w:rPr>
          <w:noProof/>
          <w:color w:val="111111"/>
          <w:sz w:val="24"/>
          <w:szCs w:val="24"/>
          <w:shd w:val="clear" w:color="auto" w:fill="FFFFFF"/>
        </w:rPr>
        <w:drawing>
          <wp:inline distT="0" distB="0" distL="0" distR="0" wp14:anchorId="5D664A0C" wp14:editId="38339550">
            <wp:extent cx="2754033" cy="5848136"/>
            <wp:effectExtent l="0" t="3810" r="4445"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a:extLst>
                        <a:ext uri="{28A0092B-C50C-407E-A947-70E740481C1C}">
                          <a14:useLocalDpi xmlns:a14="http://schemas.microsoft.com/office/drawing/2010/main" val="0"/>
                        </a:ext>
                      </a:extLst>
                    </a:blip>
                    <a:srcRect l="18144" r="8247" b="1455"/>
                    <a:stretch/>
                  </pic:blipFill>
                  <pic:spPr bwMode="auto">
                    <a:xfrm rot="5400000">
                      <a:off x="0" y="0"/>
                      <a:ext cx="2765595" cy="5872689"/>
                    </a:xfrm>
                    <a:prstGeom prst="rect">
                      <a:avLst/>
                    </a:prstGeom>
                    <a:noFill/>
                    <a:ln>
                      <a:noFill/>
                    </a:ln>
                    <a:extLst>
                      <a:ext uri="{53640926-AAD7-44D8-BBD7-CCE9431645EC}">
                        <a14:shadowObscured xmlns:a14="http://schemas.microsoft.com/office/drawing/2010/main"/>
                      </a:ext>
                    </a:extLst>
                  </pic:spPr>
                </pic:pic>
              </a:graphicData>
            </a:graphic>
          </wp:inline>
        </w:drawing>
      </w:r>
    </w:p>
    <w:p w14:paraId="3850B81E" w14:textId="363D3CAA" w:rsidR="00A34D87" w:rsidRPr="00CB525B" w:rsidRDefault="00A34D87" w:rsidP="00567321">
      <w:pPr>
        <w:tabs>
          <w:tab w:val="left" w:pos="993"/>
        </w:tabs>
        <w:jc w:val="center"/>
        <w:rPr>
          <w:color w:val="111111"/>
          <w:sz w:val="24"/>
          <w:szCs w:val="24"/>
          <w:shd w:val="clear" w:color="auto" w:fill="FFFFFF"/>
        </w:rPr>
      </w:pPr>
      <w:r w:rsidRPr="00CB525B">
        <w:rPr>
          <w:b/>
          <w:color w:val="111111"/>
          <w:sz w:val="24"/>
          <w:szCs w:val="24"/>
          <w:shd w:val="clear" w:color="auto" w:fill="FFFFFF"/>
        </w:rPr>
        <w:t>Рис</w:t>
      </w:r>
      <w:r w:rsidR="0092410B" w:rsidRPr="00CB525B">
        <w:rPr>
          <w:b/>
          <w:color w:val="111111"/>
          <w:sz w:val="24"/>
          <w:szCs w:val="24"/>
          <w:shd w:val="clear" w:color="auto" w:fill="FFFFFF"/>
        </w:rPr>
        <w:t>.</w:t>
      </w:r>
      <w:r w:rsidRPr="00CB525B">
        <w:rPr>
          <w:b/>
          <w:color w:val="111111"/>
          <w:sz w:val="24"/>
          <w:szCs w:val="24"/>
          <w:shd w:val="clear" w:color="auto" w:fill="FFFFFF"/>
        </w:rPr>
        <w:t xml:space="preserve"> </w:t>
      </w:r>
      <w:r w:rsidR="00567321" w:rsidRPr="00CB525B">
        <w:rPr>
          <w:b/>
          <w:color w:val="111111"/>
          <w:sz w:val="24"/>
          <w:szCs w:val="24"/>
          <w:shd w:val="clear" w:color="auto" w:fill="FFFFFF"/>
        </w:rPr>
        <w:t>4.</w:t>
      </w:r>
      <w:r w:rsidRPr="00CB525B">
        <w:rPr>
          <w:b/>
          <w:color w:val="111111"/>
          <w:sz w:val="24"/>
          <w:szCs w:val="24"/>
          <w:shd w:val="clear" w:color="auto" w:fill="FFFFFF"/>
        </w:rPr>
        <w:t>5</w:t>
      </w:r>
      <w:r w:rsidR="00567321" w:rsidRPr="00CB525B">
        <w:rPr>
          <w:b/>
          <w:color w:val="111111"/>
          <w:sz w:val="24"/>
          <w:szCs w:val="24"/>
          <w:shd w:val="clear" w:color="auto" w:fill="FFFFFF"/>
        </w:rPr>
        <w:t>.</w:t>
      </w:r>
      <w:r w:rsidRPr="00CB525B">
        <w:rPr>
          <w:color w:val="111111"/>
          <w:sz w:val="24"/>
          <w:szCs w:val="24"/>
          <w:shd w:val="clear" w:color="auto" w:fill="FFFFFF"/>
        </w:rPr>
        <w:t xml:space="preserve"> Совмещенный план за 2020 и 2024 гг. </w:t>
      </w:r>
      <w:r w:rsidRPr="00CB525B">
        <w:rPr>
          <w:sz w:val="24"/>
          <w:szCs w:val="24"/>
        </w:rPr>
        <w:t>131-133 км</w:t>
      </w:r>
      <w:r w:rsidRPr="00CB525B">
        <w:rPr>
          <w:color w:val="111111"/>
          <w:sz w:val="24"/>
          <w:szCs w:val="24"/>
          <w:shd w:val="clear" w:color="auto" w:fill="FFFFFF"/>
        </w:rPr>
        <w:t xml:space="preserve"> судового хода</w:t>
      </w:r>
    </w:p>
    <w:p w14:paraId="1E4D654E" w14:textId="42981CC6" w:rsidR="00567321" w:rsidRPr="00CB525B" w:rsidRDefault="00567321" w:rsidP="00567321">
      <w:pPr>
        <w:tabs>
          <w:tab w:val="left" w:pos="993"/>
        </w:tabs>
        <w:jc w:val="center"/>
        <w:rPr>
          <w:color w:val="111111"/>
          <w:sz w:val="24"/>
          <w:szCs w:val="24"/>
          <w:shd w:val="clear" w:color="auto" w:fill="FFFFFF"/>
          <w:lang w:val="en-US"/>
        </w:rPr>
      </w:pPr>
      <w:r w:rsidRPr="00CB525B">
        <w:rPr>
          <w:b/>
          <w:color w:val="111111"/>
          <w:sz w:val="24"/>
          <w:szCs w:val="24"/>
          <w:shd w:val="clear" w:color="auto" w:fill="FFFFFF"/>
          <w:lang w:val="en-US"/>
        </w:rPr>
        <w:t>Fig</w:t>
      </w:r>
      <w:r w:rsidR="00484776" w:rsidRPr="00CB525B">
        <w:rPr>
          <w:b/>
          <w:color w:val="111111"/>
          <w:sz w:val="24"/>
          <w:szCs w:val="24"/>
          <w:shd w:val="clear" w:color="auto" w:fill="FFFFFF"/>
          <w:lang w:val="en-US"/>
        </w:rPr>
        <w:t>.</w:t>
      </w:r>
      <w:r w:rsidRPr="00CB525B">
        <w:rPr>
          <w:b/>
          <w:color w:val="111111"/>
          <w:sz w:val="24"/>
          <w:szCs w:val="24"/>
          <w:shd w:val="clear" w:color="auto" w:fill="FFFFFF"/>
          <w:lang w:val="en-US"/>
        </w:rPr>
        <w:t xml:space="preserve"> 4.5.</w:t>
      </w:r>
      <w:r w:rsidRPr="00CB525B">
        <w:rPr>
          <w:color w:val="111111"/>
          <w:sz w:val="24"/>
          <w:szCs w:val="24"/>
          <w:shd w:val="clear" w:color="auto" w:fill="FFFFFF"/>
          <w:lang w:val="en-US"/>
        </w:rPr>
        <w:t xml:space="preserve"> Combined plan for 2020 and 2024 131-133 km of ship passage</w:t>
      </w:r>
    </w:p>
    <w:p w14:paraId="0BB43B88" w14:textId="77777777" w:rsidR="00A34D87" w:rsidRPr="00CB525B" w:rsidRDefault="00A34D87" w:rsidP="00B31BB6">
      <w:pPr>
        <w:spacing w:before="120" w:after="120"/>
        <w:ind w:firstLine="709"/>
        <w:jc w:val="both"/>
        <w:rPr>
          <w:b/>
          <w:i/>
          <w:sz w:val="24"/>
          <w:szCs w:val="24"/>
          <w:u w:val="single"/>
        </w:rPr>
      </w:pPr>
      <w:r w:rsidRPr="00CB525B">
        <w:rPr>
          <w:b/>
          <w:i/>
          <w:sz w:val="24"/>
          <w:szCs w:val="24"/>
          <w:u w:val="single"/>
        </w:rPr>
        <w:t>Участок 135-137 км ВКМСК</w:t>
      </w:r>
    </w:p>
    <w:p w14:paraId="1C5C81B6" w14:textId="502CC98F" w:rsidR="00A34D87" w:rsidRPr="00CB525B" w:rsidRDefault="00A34D87" w:rsidP="00A34D87">
      <w:pPr>
        <w:ind w:firstLine="709"/>
        <w:jc w:val="both"/>
        <w:rPr>
          <w:sz w:val="24"/>
          <w:szCs w:val="24"/>
        </w:rPr>
      </w:pPr>
      <w:r w:rsidRPr="00CB525B">
        <w:rPr>
          <w:sz w:val="24"/>
          <w:szCs w:val="24"/>
        </w:rPr>
        <w:t>Совмещённый план участка построен в осенний период, когда наблюдаются затяжные восточные ветры (17.11.2020 и 13.10.2024). Такие планы позволяют оценить влияние нагонных явлений на канале с точки зрения его заносимости в условиях ограниченных бровок.</w:t>
      </w:r>
    </w:p>
    <w:p w14:paraId="23E8EA87" w14:textId="25F1F3ED" w:rsidR="00A34D87" w:rsidRPr="00CB525B" w:rsidRDefault="00A34D87" w:rsidP="00A34D87">
      <w:pPr>
        <w:ind w:firstLine="709"/>
        <w:jc w:val="both"/>
        <w:rPr>
          <w:sz w:val="24"/>
          <w:szCs w:val="24"/>
        </w:rPr>
      </w:pPr>
      <w:r w:rsidRPr="00CB525B">
        <w:rPr>
          <w:sz w:val="24"/>
          <w:szCs w:val="24"/>
        </w:rPr>
        <w:t xml:space="preserve">Так, в рассматриваемый период, на всем участке наблюдается сползание наносов в ВКМСК с восточной бровки с интенсивностью 25-70 см/год. Однако западная бровка тормозит наносы, поступающие в канал с противоположного отвала и не позволяет им уходить </w:t>
      </w:r>
      <w:r w:rsidRPr="00CB525B">
        <w:rPr>
          <w:sz w:val="24"/>
          <w:szCs w:val="24"/>
        </w:rPr>
        <w:lastRenderedPageBreak/>
        <w:t xml:space="preserve">транзитом за границы судового хода. Здесь у западной ограниченной отвалами бровки наносы, находящиеся уже в менее слежавшемся (разрыхлённом) состоянии, легко уносятся потоком из-за повышенных скоростей (более 1 м/с) на участке ВКМСК (рисунок </w:t>
      </w:r>
      <w:r w:rsidR="00567321" w:rsidRPr="00CB525B">
        <w:rPr>
          <w:sz w:val="24"/>
          <w:szCs w:val="24"/>
        </w:rPr>
        <w:t>4.</w:t>
      </w:r>
      <w:r w:rsidRPr="00CB525B">
        <w:rPr>
          <w:sz w:val="24"/>
          <w:szCs w:val="24"/>
        </w:rPr>
        <w:t>6).</w:t>
      </w:r>
    </w:p>
    <w:p w14:paraId="3979F47E" w14:textId="77777777" w:rsidR="00A34D87" w:rsidRPr="00CB525B" w:rsidRDefault="00A34D87" w:rsidP="00B31BB6">
      <w:pPr>
        <w:jc w:val="both"/>
        <w:rPr>
          <w:sz w:val="24"/>
          <w:szCs w:val="24"/>
        </w:rPr>
      </w:pPr>
      <w:r w:rsidRPr="00CB525B">
        <w:rPr>
          <w:noProof/>
          <w:color w:val="111111"/>
          <w:sz w:val="24"/>
          <w:szCs w:val="24"/>
          <w:shd w:val="clear" w:color="auto" w:fill="FFFFFF"/>
        </w:rPr>
        <w:drawing>
          <wp:inline distT="0" distB="0" distL="0" distR="0" wp14:anchorId="2DF3E792" wp14:editId="010786C9">
            <wp:extent cx="2496494" cy="6019612"/>
            <wp:effectExtent l="0" t="889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a:extLst>
                        <a:ext uri="{28A0092B-C50C-407E-A947-70E740481C1C}">
                          <a14:useLocalDpi xmlns:a14="http://schemas.microsoft.com/office/drawing/2010/main" val="0"/>
                        </a:ext>
                      </a:extLst>
                    </a:blip>
                    <a:srcRect l="15744" r="13904" b="1791"/>
                    <a:stretch/>
                  </pic:blipFill>
                  <pic:spPr bwMode="auto">
                    <a:xfrm rot="5400000">
                      <a:off x="0" y="0"/>
                      <a:ext cx="2517052" cy="6069181"/>
                    </a:xfrm>
                    <a:prstGeom prst="rect">
                      <a:avLst/>
                    </a:prstGeom>
                    <a:noFill/>
                    <a:ln>
                      <a:noFill/>
                    </a:ln>
                    <a:extLst>
                      <a:ext uri="{53640926-AAD7-44D8-BBD7-CCE9431645EC}">
                        <a14:shadowObscured xmlns:a14="http://schemas.microsoft.com/office/drawing/2010/main"/>
                      </a:ext>
                    </a:extLst>
                  </pic:spPr>
                </pic:pic>
              </a:graphicData>
            </a:graphic>
          </wp:inline>
        </w:drawing>
      </w:r>
    </w:p>
    <w:p w14:paraId="16A54923" w14:textId="24E86871" w:rsidR="00A34D87" w:rsidRPr="00CB525B" w:rsidRDefault="00A34D87" w:rsidP="00567321">
      <w:pPr>
        <w:tabs>
          <w:tab w:val="left" w:pos="993"/>
        </w:tabs>
        <w:jc w:val="center"/>
        <w:rPr>
          <w:color w:val="111111"/>
          <w:sz w:val="24"/>
          <w:szCs w:val="24"/>
          <w:shd w:val="clear" w:color="auto" w:fill="FFFFFF"/>
        </w:rPr>
      </w:pPr>
      <w:r w:rsidRPr="00CB525B">
        <w:rPr>
          <w:b/>
          <w:color w:val="111111"/>
          <w:sz w:val="24"/>
          <w:szCs w:val="24"/>
          <w:shd w:val="clear" w:color="auto" w:fill="FFFFFF"/>
        </w:rPr>
        <w:t>Рис</w:t>
      </w:r>
      <w:r w:rsidR="00484776" w:rsidRPr="00CB525B">
        <w:rPr>
          <w:b/>
          <w:color w:val="111111"/>
          <w:sz w:val="24"/>
          <w:szCs w:val="24"/>
          <w:shd w:val="clear" w:color="auto" w:fill="FFFFFF"/>
        </w:rPr>
        <w:t>.</w:t>
      </w:r>
      <w:r w:rsidRPr="00CB525B">
        <w:rPr>
          <w:b/>
          <w:color w:val="111111"/>
          <w:sz w:val="24"/>
          <w:szCs w:val="24"/>
          <w:shd w:val="clear" w:color="auto" w:fill="FFFFFF"/>
        </w:rPr>
        <w:t xml:space="preserve"> </w:t>
      </w:r>
      <w:r w:rsidR="00567321" w:rsidRPr="00CB525B">
        <w:rPr>
          <w:b/>
          <w:color w:val="111111"/>
          <w:sz w:val="24"/>
          <w:szCs w:val="24"/>
          <w:shd w:val="clear" w:color="auto" w:fill="FFFFFF"/>
        </w:rPr>
        <w:t>4.</w:t>
      </w:r>
      <w:r w:rsidRPr="00CB525B">
        <w:rPr>
          <w:b/>
          <w:color w:val="111111"/>
          <w:sz w:val="24"/>
          <w:szCs w:val="24"/>
          <w:shd w:val="clear" w:color="auto" w:fill="FFFFFF"/>
        </w:rPr>
        <w:t>6</w:t>
      </w:r>
      <w:r w:rsidR="00567321" w:rsidRPr="00CB525B">
        <w:rPr>
          <w:b/>
          <w:color w:val="111111"/>
          <w:sz w:val="24"/>
          <w:szCs w:val="24"/>
          <w:shd w:val="clear" w:color="auto" w:fill="FFFFFF"/>
        </w:rPr>
        <w:t>.</w:t>
      </w:r>
      <w:r w:rsidRPr="00CB525B">
        <w:rPr>
          <w:color w:val="111111"/>
          <w:sz w:val="24"/>
          <w:szCs w:val="24"/>
          <w:shd w:val="clear" w:color="auto" w:fill="FFFFFF"/>
        </w:rPr>
        <w:t xml:space="preserve"> Совмещенный план за 2020 и 2024 гг. </w:t>
      </w:r>
      <w:r w:rsidRPr="00CB525B">
        <w:rPr>
          <w:sz w:val="24"/>
          <w:szCs w:val="24"/>
        </w:rPr>
        <w:t>135-137 км</w:t>
      </w:r>
      <w:r w:rsidRPr="00CB525B">
        <w:rPr>
          <w:color w:val="111111"/>
          <w:sz w:val="24"/>
          <w:szCs w:val="24"/>
          <w:shd w:val="clear" w:color="auto" w:fill="FFFFFF"/>
        </w:rPr>
        <w:t xml:space="preserve"> судового хода</w:t>
      </w:r>
    </w:p>
    <w:p w14:paraId="015A211C" w14:textId="15C2862B" w:rsidR="00567321" w:rsidRPr="00CB525B" w:rsidRDefault="00567321" w:rsidP="00567321">
      <w:pPr>
        <w:tabs>
          <w:tab w:val="left" w:pos="993"/>
        </w:tabs>
        <w:jc w:val="center"/>
        <w:rPr>
          <w:color w:val="111111"/>
          <w:sz w:val="24"/>
          <w:szCs w:val="24"/>
          <w:shd w:val="clear" w:color="auto" w:fill="FFFFFF"/>
          <w:lang w:val="en-US"/>
        </w:rPr>
      </w:pPr>
      <w:r w:rsidRPr="00CB525B">
        <w:rPr>
          <w:b/>
          <w:color w:val="111111"/>
          <w:sz w:val="24"/>
          <w:szCs w:val="24"/>
          <w:shd w:val="clear" w:color="auto" w:fill="FFFFFF"/>
          <w:lang w:val="en-US"/>
        </w:rPr>
        <w:t>Fig</w:t>
      </w:r>
      <w:r w:rsidR="00484776" w:rsidRPr="00CB525B">
        <w:rPr>
          <w:b/>
          <w:color w:val="111111"/>
          <w:sz w:val="24"/>
          <w:szCs w:val="24"/>
          <w:shd w:val="clear" w:color="auto" w:fill="FFFFFF"/>
          <w:lang w:val="en-US"/>
        </w:rPr>
        <w:t>.</w:t>
      </w:r>
      <w:r w:rsidRPr="00CB525B">
        <w:rPr>
          <w:b/>
          <w:color w:val="111111"/>
          <w:sz w:val="24"/>
          <w:szCs w:val="24"/>
          <w:shd w:val="clear" w:color="auto" w:fill="FFFFFF"/>
          <w:lang w:val="en-US"/>
        </w:rPr>
        <w:t xml:space="preserve"> 4.6.</w:t>
      </w:r>
      <w:r w:rsidRPr="00CB525B">
        <w:rPr>
          <w:color w:val="111111"/>
          <w:sz w:val="24"/>
          <w:szCs w:val="24"/>
          <w:shd w:val="clear" w:color="auto" w:fill="FFFFFF"/>
          <w:lang w:val="en-US"/>
        </w:rPr>
        <w:t xml:space="preserve"> Combined plan for 2020 and 2024 135-137 km of ship passage</w:t>
      </w:r>
    </w:p>
    <w:p w14:paraId="5DF38281" w14:textId="77777777" w:rsidR="00A34D87" w:rsidRPr="00CB525B" w:rsidRDefault="00A34D87" w:rsidP="00B31BB6">
      <w:pPr>
        <w:spacing w:before="120" w:after="120"/>
        <w:ind w:firstLine="709"/>
        <w:jc w:val="both"/>
        <w:rPr>
          <w:b/>
          <w:i/>
          <w:sz w:val="24"/>
          <w:szCs w:val="24"/>
          <w:u w:val="single"/>
        </w:rPr>
      </w:pPr>
      <w:r w:rsidRPr="00CB525B">
        <w:rPr>
          <w:b/>
          <w:i/>
          <w:sz w:val="24"/>
          <w:szCs w:val="24"/>
          <w:u w:val="single"/>
        </w:rPr>
        <w:t>Участок 136-140 км ВКМСК</w:t>
      </w:r>
    </w:p>
    <w:p w14:paraId="61E270F1" w14:textId="33EF2D46" w:rsidR="00A34D87" w:rsidRPr="00CB525B" w:rsidRDefault="00A34D87" w:rsidP="00A34D87">
      <w:pPr>
        <w:ind w:firstLine="709"/>
        <w:jc w:val="both"/>
        <w:rPr>
          <w:sz w:val="24"/>
          <w:szCs w:val="24"/>
        </w:rPr>
      </w:pPr>
      <w:r w:rsidRPr="00CB525B">
        <w:rPr>
          <w:sz w:val="24"/>
          <w:szCs w:val="24"/>
        </w:rPr>
        <w:t xml:space="preserve">На совмещённом плане участка просматривается влияние удаленности кромки отвала от ближайшей границы канала. Так, западная бровка отвала располагается в удалении на 160 м от бровки. И если на вышерасположенном участке из-за ограниченности канала с двух сторон наносы спускались вниз по течению, то здесь из-за удаленности бровки происходит их аккумуляция за счёт увеличения площади поперечного сечения канала в районе 137 км. Процесс заносимости предсказуем и направлен на плановую трансформацию канала. При отсутствии же западной бровки (на 138-139 км) наносы перемещаются уже за пределы ВКМСК, что подтверждает нецелесообразность ограничения канала с двух сторон, а требуется ограничение лишь со стороны наиболее неблагоприятного ветрового воздействия (в данном случае с восточной стороны). Причём, удалённость отвала играет не последнюю роль в интенсивности заносимости канала (рисунок </w:t>
      </w:r>
      <w:r w:rsidR="00567321" w:rsidRPr="00CB525B">
        <w:rPr>
          <w:sz w:val="24"/>
          <w:szCs w:val="24"/>
        </w:rPr>
        <w:t>4.</w:t>
      </w:r>
      <w:r w:rsidRPr="00CB525B">
        <w:rPr>
          <w:sz w:val="24"/>
          <w:szCs w:val="24"/>
        </w:rPr>
        <w:t>7).</w:t>
      </w:r>
    </w:p>
    <w:p w14:paraId="4713C4D6" w14:textId="77777777" w:rsidR="00A34D87" w:rsidRPr="00CB525B" w:rsidRDefault="00A34D87" w:rsidP="00B31BB6">
      <w:pPr>
        <w:jc w:val="both"/>
        <w:rPr>
          <w:b/>
          <w:i/>
          <w:sz w:val="24"/>
          <w:szCs w:val="24"/>
          <w:u w:val="single"/>
        </w:rPr>
      </w:pPr>
      <w:r w:rsidRPr="00CB525B">
        <w:rPr>
          <w:noProof/>
          <w:color w:val="111111"/>
          <w:sz w:val="24"/>
          <w:szCs w:val="24"/>
          <w:shd w:val="clear" w:color="auto" w:fill="FFFFFF"/>
        </w:rPr>
        <w:drawing>
          <wp:inline distT="0" distB="0" distL="0" distR="0" wp14:anchorId="18CA9015" wp14:editId="2E063EE9">
            <wp:extent cx="1996622" cy="5975104"/>
            <wp:effectExtent l="0" t="7938"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a:extLst>
                        <a:ext uri="{28A0092B-C50C-407E-A947-70E740481C1C}">
                          <a14:useLocalDpi xmlns:a14="http://schemas.microsoft.com/office/drawing/2010/main" val="0"/>
                        </a:ext>
                      </a:extLst>
                    </a:blip>
                    <a:srcRect l="24444" r="16552" b="1400"/>
                    <a:stretch/>
                  </pic:blipFill>
                  <pic:spPr bwMode="auto">
                    <a:xfrm rot="5400000">
                      <a:off x="0" y="0"/>
                      <a:ext cx="2013681" cy="6026154"/>
                    </a:xfrm>
                    <a:prstGeom prst="rect">
                      <a:avLst/>
                    </a:prstGeom>
                    <a:noFill/>
                    <a:ln>
                      <a:noFill/>
                    </a:ln>
                    <a:extLst>
                      <a:ext uri="{53640926-AAD7-44D8-BBD7-CCE9431645EC}">
                        <a14:shadowObscured xmlns:a14="http://schemas.microsoft.com/office/drawing/2010/main"/>
                      </a:ext>
                    </a:extLst>
                  </pic:spPr>
                </pic:pic>
              </a:graphicData>
            </a:graphic>
          </wp:inline>
        </w:drawing>
      </w:r>
    </w:p>
    <w:p w14:paraId="5C73262C" w14:textId="3F31EA77" w:rsidR="00A34D87" w:rsidRPr="00CB525B" w:rsidRDefault="00A34D87" w:rsidP="00567321">
      <w:pPr>
        <w:tabs>
          <w:tab w:val="left" w:pos="993"/>
        </w:tabs>
        <w:jc w:val="center"/>
        <w:rPr>
          <w:color w:val="111111"/>
          <w:sz w:val="24"/>
          <w:szCs w:val="24"/>
          <w:shd w:val="clear" w:color="auto" w:fill="FFFFFF"/>
        </w:rPr>
      </w:pPr>
      <w:r w:rsidRPr="00CB525B">
        <w:rPr>
          <w:b/>
          <w:color w:val="111111"/>
          <w:sz w:val="24"/>
          <w:szCs w:val="24"/>
          <w:shd w:val="clear" w:color="auto" w:fill="FFFFFF"/>
        </w:rPr>
        <w:t>Рис</w:t>
      </w:r>
      <w:r w:rsidR="00484776" w:rsidRPr="00CB525B">
        <w:rPr>
          <w:b/>
          <w:color w:val="111111"/>
          <w:sz w:val="24"/>
          <w:szCs w:val="24"/>
          <w:shd w:val="clear" w:color="auto" w:fill="FFFFFF"/>
        </w:rPr>
        <w:t>.</w:t>
      </w:r>
      <w:r w:rsidRPr="00CB525B">
        <w:rPr>
          <w:b/>
          <w:color w:val="111111"/>
          <w:sz w:val="24"/>
          <w:szCs w:val="24"/>
          <w:shd w:val="clear" w:color="auto" w:fill="FFFFFF"/>
        </w:rPr>
        <w:t xml:space="preserve"> </w:t>
      </w:r>
      <w:r w:rsidR="00567321" w:rsidRPr="00CB525B">
        <w:rPr>
          <w:b/>
          <w:color w:val="111111"/>
          <w:sz w:val="24"/>
          <w:szCs w:val="24"/>
          <w:shd w:val="clear" w:color="auto" w:fill="FFFFFF"/>
        </w:rPr>
        <w:t>4.</w:t>
      </w:r>
      <w:r w:rsidRPr="00CB525B">
        <w:rPr>
          <w:b/>
          <w:color w:val="111111"/>
          <w:sz w:val="24"/>
          <w:szCs w:val="24"/>
          <w:shd w:val="clear" w:color="auto" w:fill="FFFFFF"/>
        </w:rPr>
        <w:t>7</w:t>
      </w:r>
      <w:r w:rsidR="00567321" w:rsidRPr="00CB525B">
        <w:rPr>
          <w:b/>
          <w:color w:val="111111"/>
          <w:sz w:val="24"/>
          <w:szCs w:val="24"/>
          <w:shd w:val="clear" w:color="auto" w:fill="FFFFFF"/>
        </w:rPr>
        <w:t>.</w:t>
      </w:r>
      <w:r w:rsidRPr="00CB525B">
        <w:rPr>
          <w:color w:val="111111"/>
          <w:sz w:val="24"/>
          <w:szCs w:val="24"/>
          <w:shd w:val="clear" w:color="auto" w:fill="FFFFFF"/>
        </w:rPr>
        <w:t xml:space="preserve"> Совмещенный план за 2020 и 2024 гг. </w:t>
      </w:r>
      <w:r w:rsidRPr="00CB525B">
        <w:rPr>
          <w:sz w:val="24"/>
          <w:szCs w:val="24"/>
        </w:rPr>
        <w:t>136-140 км</w:t>
      </w:r>
      <w:r w:rsidRPr="00CB525B">
        <w:rPr>
          <w:color w:val="111111"/>
          <w:sz w:val="24"/>
          <w:szCs w:val="24"/>
          <w:shd w:val="clear" w:color="auto" w:fill="FFFFFF"/>
        </w:rPr>
        <w:t xml:space="preserve"> судового хода</w:t>
      </w:r>
    </w:p>
    <w:p w14:paraId="1C2DC2CB" w14:textId="57599D1A" w:rsidR="00567321" w:rsidRPr="00CB525B" w:rsidRDefault="00567321" w:rsidP="00567321">
      <w:pPr>
        <w:tabs>
          <w:tab w:val="left" w:pos="993"/>
        </w:tabs>
        <w:jc w:val="center"/>
        <w:rPr>
          <w:color w:val="111111"/>
          <w:sz w:val="24"/>
          <w:szCs w:val="24"/>
          <w:shd w:val="clear" w:color="auto" w:fill="FFFFFF"/>
          <w:lang w:val="en-US"/>
        </w:rPr>
      </w:pPr>
      <w:r w:rsidRPr="00CB525B">
        <w:rPr>
          <w:b/>
          <w:color w:val="111111"/>
          <w:sz w:val="24"/>
          <w:szCs w:val="24"/>
          <w:shd w:val="clear" w:color="auto" w:fill="FFFFFF"/>
          <w:lang w:val="en-US"/>
        </w:rPr>
        <w:t>Fig</w:t>
      </w:r>
      <w:r w:rsidR="00484776" w:rsidRPr="00CB525B">
        <w:rPr>
          <w:b/>
          <w:color w:val="111111"/>
          <w:sz w:val="24"/>
          <w:szCs w:val="24"/>
          <w:shd w:val="clear" w:color="auto" w:fill="FFFFFF"/>
          <w:lang w:val="en-US"/>
        </w:rPr>
        <w:t>.</w:t>
      </w:r>
      <w:r w:rsidRPr="00CB525B">
        <w:rPr>
          <w:b/>
          <w:color w:val="111111"/>
          <w:sz w:val="24"/>
          <w:szCs w:val="24"/>
          <w:shd w:val="clear" w:color="auto" w:fill="FFFFFF"/>
          <w:lang w:val="en-US"/>
        </w:rPr>
        <w:t xml:space="preserve"> 4.7.</w:t>
      </w:r>
      <w:r w:rsidRPr="00CB525B">
        <w:rPr>
          <w:color w:val="111111"/>
          <w:sz w:val="24"/>
          <w:szCs w:val="24"/>
          <w:shd w:val="clear" w:color="auto" w:fill="FFFFFF"/>
          <w:lang w:val="en-US"/>
        </w:rPr>
        <w:t xml:space="preserve"> Combined plan for 2020 and 2024 136-140 km of ship passage</w:t>
      </w:r>
    </w:p>
    <w:p w14:paraId="488C5D6B" w14:textId="77777777" w:rsidR="00A34D87" w:rsidRPr="00CB525B" w:rsidRDefault="00A34D87" w:rsidP="00B31BB6">
      <w:pPr>
        <w:spacing w:before="120" w:after="120"/>
        <w:ind w:firstLine="709"/>
        <w:jc w:val="both"/>
        <w:rPr>
          <w:b/>
          <w:i/>
          <w:sz w:val="24"/>
          <w:szCs w:val="24"/>
          <w:u w:val="single"/>
        </w:rPr>
      </w:pPr>
      <w:r w:rsidRPr="00CB525B">
        <w:rPr>
          <w:b/>
          <w:i/>
          <w:sz w:val="24"/>
          <w:szCs w:val="24"/>
          <w:u w:val="single"/>
        </w:rPr>
        <w:t>Участок 140-144,25 км ВКМСК</w:t>
      </w:r>
    </w:p>
    <w:p w14:paraId="4BE8C03D" w14:textId="10C3AC35" w:rsidR="00A34D87" w:rsidRPr="00CB525B" w:rsidRDefault="00A34D87" w:rsidP="00A34D87">
      <w:pPr>
        <w:ind w:firstLine="709"/>
        <w:jc w:val="both"/>
        <w:rPr>
          <w:sz w:val="24"/>
          <w:szCs w:val="24"/>
        </w:rPr>
      </w:pPr>
      <w:r w:rsidRPr="00CB525B">
        <w:rPr>
          <w:sz w:val="24"/>
          <w:szCs w:val="24"/>
        </w:rPr>
        <w:t xml:space="preserve">По совмещённому плану виден достаточно стабильный размыв западный бровки канала с его интенсификацией в районе протяжённого восточного прорана (рисунок </w:t>
      </w:r>
      <w:r w:rsidR="00567321" w:rsidRPr="00CB525B">
        <w:rPr>
          <w:sz w:val="24"/>
          <w:szCs w:val="24"/>
        </w:rPr>
        <w:t>4.</w:t>
      </w:r>
      <w:r w:rsidRPr="00CB525B">
        <w:rPr>
          <w:sz w:val="24"/>
          <w:szCs w:val="24"/>
        </w:rPr>
        <w:t xml:space="preserve">8). </w:t>
      </w:r>
    </w:p>
    <w:p w14:paraId="3B23D35B" w14:textId="77777777" w:rsidR="00A34D87" w:rsidRPr="00CB525B" w:rsidRDefault="00A34D87" w:rsidP="00A34D87">
      <w:pPr>
        <w:ind w:firstLine="709"/>
        <w:jc w:val="both"/>
        <w:rPr>
          <w:sz w:val="24"/>
          <w:szCs w:val="24"/>
        </w:rPr>
      </w:pPr>
      <w:r w:rsidRPr="00CB525B">
        <w:rPr>
          <w:sz w:val="24"/>
          <w:szCs w:val="24"/>
        </w:rPr>
        <w:t>Причины указанных плановых деформаций видятся в следующем.</w:t>
      </w:r>
    </w:p>
    <w:p w14:paraId="687012D0" w14:textId="77777777" w:rsidR="00A34D87" w:rsidRPr="00CB525B" w:rsidRDefault="00A34D87" w:rsidP="00567321">
      <w:pPr>
        <w:pStyle w:val="afc"/>
        <w:numPr>
          <w:ilvl w:val="0"/>
          <w:numId w:val="8"/>
        </w:numPr>
        <w:spacing w:line="240" w:lineRule="auto"/>
        <w:ind w:left="0" w:firstLine="709"/>
        <w:rPr>
          <w:rFonts w:eastAsia="Times New Roman" w:cs="Times New Roman"/>
          <w:sz w:val="24"/>
          <w:szCs w:val="24"/>
          <w:lang w:eastAsia="ru-RU"/>
        </w:rPr>
      </w:pPr>
      <w:r w:rsidRPr="00CB525B">
        <w:rPr>
          <w:rFonts w:eastAsia="Times New Roman" w:cs="Times New Roman"/>
          <w:sz w:val="24"/>
          <w:szCs w:val="24"/>
          <w:lang w:eastAsia="ru-RU"/>
        </w:rPr>
        <w:lastRenderedPageBreak/>
        <w:t>Влияние открытой восточный стороны значительно. Кроме того, при восточном ветре, в период действия которого построен план, без закрытия указанной стороны канала наблюдаются значительные переформирования. Если на вышерасположенном участке, где нет таких протяжённых проранов вдоль восточный бровки, идёт аккумуляция наносов из отвалов, то здесь – размыв левый кромки канала. Для уменьшения заносимости рассматриваемого участка канала необходимо закрытие восточной стороны, однако местоположение отвала в обязательном порядке должно быть по возможности удалено от кромки ВКМСК минимум на 100-200 м.</w:t>
      </w:r>
    </w:p>
    <w:p w14:paraId="2E8E9DB7" w14:textId="77777777" w:rsidR="00A34D87" w:rsidRPr="00CB525B" w:rsidRDefault="00A34D87" w:rsidP="00567321">
      <w:pPr>
        <w:pStyle w:val="afc"/>
        <w:numPr>
          <w:ilvl w:val="0"/>
          <w:numId w:val="8"/>
        </w:numPr>
        <w:spacing w:line="240" w:lineRule="auto"/>
        <w:ind w:left="0" w:firstLine="709"/>
        <w:rPr>
          <w:rFonts w:eastAsia="Times New Roman" w:cs="Times New Roman"/>
          <w:sz w:val="24"/>
          <w:szCs w:val="24"/>
          <w:lang w:eastAsia="ru-RU"/>
        </w:rPr>
      </w:pPr>
      <w:r w:rsidRPr="00CB525B">
        <w:rPr>
          <w:rFonts w:eastAsia="Times New Roman" w:cs="Times New Roman"/>
          <w:sz w:val="24"/>
          <w:szCs w:val="24"/>
          <w:lang w:eastAsia="ru-RU"/>
        </w:rPr>
        <w:t>Ввиду значительный зоны донной эрозии на 143-143,75 км в плане поток снабжается дополнительным расходом наносов, которые при резком снижении скорости течения ниже по участку всегда будут откладываться на канале совместно с влекомыми и взвешенными наносами, двигающимися по рассматриваемому участку транзитом.</w:t>
      </w:r>
    </w:p>
    <w:p w14:paraId="30453B64" w14:textId="4AD91C30" w:rsidR="00A34D87" w:rsidRPr="00CB525B" w:rsidRDefault="00567321" w:rsidP="00567321">
      <w:pPr>
        <w:ind w:firstLine="708"/>
        <w:jc w:val="both"/>
        <w:rPr>
          <w:b/>
          <w:i/>
          <w:sz w:val="24"/>
          <w:szCs w:val="24"/>
          <w:u w:val="single"/>
        </w:rPr>
      </w:pPr>
      <w:r w:rsidRPr="00CB525B">
        <w:rPr>
          <w:sz w:val="24"/>
          <w:szCs w:val="24"/>
        </w:rPr>
        <w:t xml:space="preserve">3. </w:t>
      </w:r>
      <w:r w:rsidR="00A34D87" w:rsidRPr="00CB525B">
        <w:rPr>
          <w:sz w:val="24"/>
          <w:szCs w:val="24"/>
        </w:rPr>
        <w:t xml:space="preserve">Ввиду наблюдаемых повышенных скоростей движения потока по участку здесь наблюдается достаточно стабильный процесс саморазмыва канала даже без участия неблагоприятного действия ветра. Поэтому, все частицы грунта, вымываемые потоком со дна и забровочного </w:t>
      </w:r>
      <w:proofErr w:type="gramStart"/>
      <w:r w:rsidR="00A34D87" w:rsidRPr="00CB525B">
        <w:rPr>
          <w:sz w:val="24"/>
          <w:szCs w:val="24"/>
        </w:rPr>
        <w:t>пространства</w:t>
      </w:r>
      <w:proofErr w:type="gramEnd"/>
      <w:r w:rsidR="00A34D87" w:rsidRPr="00CB525B">
        <w:rPr>
          <w:sz w:val="24"/>
          <w:szCs w:val="24"/>
        </w:rPr>
        <w:t xml:space="preserve"> подпитывают заносимость канала ниже рассматриваемых километров судового хода. Для уменьшения заносимости целесообразнее всего найти возможность снизить скорость движения потока по участку.</w:t>
      </w:r>
    </w:p>
    <w:p w14:paraId="6B0430DC" w14:textId="77777777" w:rsidR="00A34D87" w:rsidRPr="00CB525B" w:rsidRDefault="00A34D87" w:rsidP="00B31BB6">
      <w:pPr>
        <w:tabs>
          <w:tab w:val="left" w:pos="993"/>
        </w:tabs>
        <w:jc w:val="both"/>
        <w:rPr>
          <w:color w:val="111111"/>
          <w:sz w:val="24"/>
          <w:szCs w:val="24"/>
          <w:shd w:val="clear" w:color="auto" w:fill="FFFFFF"/>
        </w:rPr>
      </w:pPr>
      <w:r w:rsidRPr="00CB525B">
        <w:rPr>
          <w:noProof/>
          <w:color w:val="111111"/>
          <w:sz w:val="24"/>
          <w:szCs w:val="24"/>
          <w:shd w:val="clear" w:color="auto" w:fill="FFFFFF"/>
        </w:rPr>
        <w:drawing>
          <wp:inline distT="0" distB="0" distL="0" distR="0" wp14:anchorId="40A84859" wp14:editId="12EC5C68">
            <wp:extent cx="2237955" cy="5963925"/>
            <wp:effectExtent l="381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a:extLst>
                        <a:ext uri="{28A0092B-C50C-407E-A947-70E740481C1C}">
                          <a14:useLocalDpi xmlns:a14="http://schemas.microsoft.com/office/drawing/2010/main" val="0"/>
                        </a:ext>
                      </a:extLst>
                    </a:blip>
                    <a:srcRect l="20188" r="16020" b="1154"/>
                    <a:stretch/>
                  </pic:blipFill>
                  <pic:spPr bwMode="auto">
                    <a:xfrm rot="5400000">
                      <a:off x="0" y="0"/>
                      <a:ext cx="2256055" cy="6012159"/>
                    </a:xfrm>
                    <a:prstGeom prst="rect">
                      <a:avLst/>
                    </a:prstGeom>
                    <a:noFill/>
                    <a:ln>
                      <a:noFill/>
                    </a:ln>
                    <a:extLst>
                      <a:ext uri="{53640926-AAD7-44D8-BBD7-CCE9431645EC}">
                        <a14:shadowObscured xmlns:a14="http://schemas.microsoft.com/office/drawing/2010/main"/>
                      </a:ext>
                    </a:extLst>
                  </pic:spPr>
                </pic:pic>
              </a:graphicData>
            </a:graphic>
          </wp:inline>
        </w:drawing>
      </w:r>
    </w:p>
    <w:p w14:paraId="1AD35758" w14:textId="3EB04063" w:rsidR="00A34D87" w:rsidRPr="00CB525B" w:rsidRDefault="00A34D87" w:rsidP="00FF3A1C">
      <w:pPr>
        <w:tabs>
          <w:tab w:val="left" w:pos="993"/>
        </w:tabs>
        <w:jc w:val="center"/>
        <w:rPr>
          <w:color w:val="111111"/>
          <w:sz w:val="24"/>
          <w:szCs w:val="24"/>
          <w:shd w:val="clear" w:color="auto" w:fill="FFFFFF"/>
        </w:rPr>
      </w:pPr>
      <w:r w:rsidRPr="00CB525B">
        <w:rPr>
          <w:b/>
          <w:color w:val="111111"/>
          <w:sz w:val="24"/>
          <w:szCs w:val="24"/>
          <w:shd w:val="clear" w:color="auto" w:fill="FFFFFF"/>
        </w:rPr>
        <w:t>Рис</w:t>
      </w:r>
      <w:r w:rsidR="00484776" w:rsidRPr="00CB525B">
        <w:rPr>
          <w:b/>
          <w:color w:val="111111"/>
          <w:sz w:val="24"/>
          <w:szCs w:val="24"/>
          <w:shd w:val="clear" w:color="auto" w:fill="FFFFFF"/>
        </w:rPr>
        <w:t>.</w:t>
      </w:r>
      <w:r w:rsidRPr="00CB525B">
        <w:rPr>
          <w:b/>
          <w:color w:val="111111"/>
          <w:sz w:val="24"/>
          <w:szCs w:val="24"/>
          <w:shd w:val="clear" w:color="auto" w:fill="FFFFFF"/>
        </w:rPr>
        <w:t xml:space="preserve"> </w:t>
      </w:r>
      <w:r w:rsidR="00567321" w:rsidRPr="00CB525B">
        <w:rPr>
          <w:b/>
          <w:color w:val="111111"/>
          <w:sz w:val="24"/>
          <w:szCs w:val="24"/>
          <w:shd w:val="clear" w:color="auto" w:fill="FFFFFF"/>
        </w:rPr>
        <w:t>4.8.</w:t>
      </w:r>
      <w:r w:rsidRPr="00CB525B">
        <w:rPr>
          <w:color w:val="111111"/>
          <w:sz w:val="24"/>
          <w:szCs w:val="24"/>
          <w:shd w:val="clear" w:color="auto" w:fill="FFFFFF"/>
        </w:rPr>
        <w:t xml:space="preserve"> Совмещенный план за 2020 и 2024 гг. </w:t>
      </w:r>
      <w:r w:rsidRPr="00CB525B">
        <w:rPr>
          <w:sz w:val="24"/>
          <w:szCs w:val="24"/>
        </w:rPr>
        <w:t>140-144,25 км</w:t>
      </w:r>
      <w:r w:rsidRPr="00CB525B">
        <w:rPr>
          <w:color w:val="111111"/>
          <w:sz w:val="24"/>
          <w:szCs w:val="24"/>
          <w:shd w:val="clear" w:color="auto" w:fill="FFFFFF"/>
        </w:rPr>
        <w:t xml:space="preserve"> судового хода</w:t>
      </w:r>
    </w:p>
    <w:p w14:paraId="39A07E52" w14:textId="4A57FBF2" w:rsidR="00FF3A1C" w:rsidRPr="00CB525B" w:rsidRDefault="00FF3A1C" w:rsidP="00FF3A1C">
      <w:pPr>
        <w:tabs>
          <w:tab w:val="left" w:pos="993"/>
        </w:tabs>
        <w:jc w:val="center"/>
        <w:rPr>
          <w:color w:val="111111"/>
          <w:sz w:val="24"/>
          <w:szCs w:val="24"/>
          <w:shd w:val="clear" w:color="auto" w:fill="FFFFFF"/>
          <w:lang w:val="en-US"/>
        </w:rPr>
      </w:pPr>
      <w:r w:rsidRPr="00CB525B">
        <w:rPr>
          <w:b/>
          <w:color w:val="111111"/>
          <w:sz w:val="24"/>
          <w:szCs w:val="24"/>
          <w:shd w:val="clear" w:color="auto" w:fill="FFFFFF"/>
          <w:lang w:val="en-US"/>
        </w:rPr>
        <w:t>Fig</w:t>
      </w:r>
      <w:r w:rsidR="00484776" w:rsidRPr="00CB525B">
        <w:rPr>
          <w:b/>
          <w:color w:val="111111"/>
          <w:sz w:val="24"/>
          <w:szCs w:val="24"/>
          <w:shd w:val="clear" w:color="auto" w:fill="FFFFFF"/>
          <w:lang w:val="en-US"/>
        </w:rPr>
        <w:t>.</w:t>
      </w:r>
      <w:r w:rsidRPr="00CB525B">
        <w:rPr>
          <w:b/>
          <w:color w:val="111111"/>
          <w:sz w:val="24"/>
          <w:szCs w:val="24"/>
          <w:shd w:val="clear" w:color="auto" w:fill="FFFFFF"/>
          <w:lang w:val="en-US"/>
        </w:rPr>
        <w:t xml:space="preserve"> 4.8.</w:t>
      </w:r>
      <w:r w:rsidRPr="00CB525B">
        <w:rPr>
          <w:color w:val="111111"/>
          <w:sz w:val="24"/>
          <w:szCs w:val="24"/>
          <w:shd w:val="clear" w:color="auto" w:fill="FFFFFF"/>
          <w:lang w:val="en-US"/>
        </w:rPr>
        <w:t xml:space="preserve"> Combined plan for 2020 and 2024 140-144.25 km of ship passage</w:t>
      </w:r>
    </w:p>
    <w:p w14:paraId="38CA8257" w14:textId="77777777" w:rsidR="00A34D87" w:rsidRPr="00CB525B" w:rsidRDefault="00A34D87" w:rsidP="00B31BB6">
      <w:pPr>
        <w:spacing w:before="120" w:after="120"/>
        <w:ind w:firstLine="709"/>
        <w:jc w:val="both"/>
        <w:rPr>
          <w:b/>
          <w:i/>
          <w:sz w:val="24"/>
          <w:szCs w:val="24"/>
          <w:u w:val="single"/>
        </w:rPr>
      </w:pPr>
      <w:r w:rsidRPr="00CB525B">
        <w:rPr>
          <w:b/>
          <w:i/>
          <w:sz w:val="24"/>
          <w:szCs w:val="24"/>
          <w:u w:val="single"/>
        </w:rPr>
        <w:t>Участок 147-150 км ВКМСК</w:t>
      </w:r>
    </w:p>
    <w:p w14:paraId="4BF7265C" w14:textId="1D06F5D5" w:rsidR="00A34D87" w:rsidRPr="00CB525B" w:rsidRDefault="00A34D87" w:rsidP="00A34D87">
      <w:pPr>
        <w:ind w:firstLine="709"/>
        <w:jc w:val="both"/>
        <w:rPr>
          <w:sz w:val="24"/>
          <w:szCs w:val="24"/>
        </w:rPr>
      </w:pPr>
      <w:r w:rsidRPr="00CB525B">
        <w:rPr>
          <w:sz w:val="24"/>
          <w:szCs w:val="24"/>
        </w:rPr>
        <w:t xml:space="preserve">В настоящее время именно рассматриваемый участок судового хода является началом перехода зоны интенсивного размыва канала в зону направленной аккумуляции наносов. Непосредственно здесь начинается зона выклинивания подпора уровня Каспийского моря со всеми вытекающими отсюда процессами резкого уменьшения скоростного поля, наличия обратных уклонов свободной поверхности, наиболее сильного влияния ветровых течений и связанных с ними процессам образования ветровых волн. Кроме того, на участке ввиду понижения «экстремальных» для канала значений скоростей течения более 1 м/с до наиболее благоприятных (0,6-0,7 м/с) опять запущен процесс переформирования ВКМСК в русловую систему с мелководными участками, боковыми побочневыми и остальными русловыми образованиями, связанными с деформациями русел естественных рек (рисунок </w:t>
      </w:r>
      <w:r w:rsidR="00FF3A1C" w:rsidRPr="00CB525B">
        <w:rPr>
          <w:sz w:val="24"/>
          <w:szCs w:val="24"/>
        </w:rPr>
        <w:t>4.9</w:t>
      </w:r>
      <w:r w:rsidRPr="00CB525B">
        <w:rPr>
          <w:sz w:val="24"/>
          <w:szCs w:val="24"/>
        </w:rPr>
        <w:t>).</w:t>
      </w:r>
    </w:p>
    <w:p w14:paraId="638780B2" w14:textId="77777777" w:rsidR="00A34D87" w:rsidRPr="00CB525B" w:rsidRDefault="00A34D87" w:rsidP="00B31BB6">
      <w:pPr>
        <w:jc w:val="both"/>
        <w:rPr>
          <w:sz w:val="24"/>
          <w:szCs w:val="24"/>
        </w:rPr>
      </w:pPr>
      <w:r w:rsidRPr="00CB525B">
        <w:rPr>
          <w:noProof/>
          <w:color w:val="111111"/>
          <w:sz w:val="24"/>
          <w:szCs w:val="24"/>
          <w:shd w:val="clear" w:color="auto" w:fill="FFFFFF"/>
        </w:rPr>
        <w:lastRenderedPageBreak/>
        <w:drawing>
          <wp:inline distT="0" distB="0" distL="0" distR="0" wp14:anchorId="10A1CA51" wp14:editId="29DB324F">
            <wp:extent cx="2195745" cy="6051971"/>
            <wp:effectExtent l="0" t="4127"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4">
                      <a:extLst>
                        <a:ext uri="{28A0092B-C50C-407E-A947-70E740481C1C}">
                          <a14:useLocalDpi xmlns:a14="http://schemas.microsoft.com/office/drawing/2010/main" val="0"/>
                        </a:ext>
                      </a:extLst>
                    </a:blip>
                    <a:srcRect l="20449" t="4596" r="17622" b="575"/>
                    <a:stretch/>
                  </pic:blipFill>
                  <pic:spPr bwMode="auto">
                    <a:xfrm rot="5400000">
                      <a:off x="0" y="0"/>
                      <a:ext cx="2214166" cy="6102742"/>
                    </a:xfrm>
                    <a:prstGeom prst="rect">
                      <a:avLst/>
                    </a:prstGeom>
                    <a:noFill/>
                    <a:ln>
                      <a:noFill/>
                    </a:ln>
                    <a:extLst>
                      <a:ext uri="{53640926-AAD7-44D8-BBD7-CCE9431645EC}">
                        <a14:shadowObscured xmlns:a14="http://schemas.microsoft.com/office/drawing/2010/main"/>
                      </a:ext>
                    </a:extLst>
                  </pic:spPr>
                </pic:pic>
              </a:graphicData>
            </a:graphic>
          </wp:inline>
        </w:drawing>
      </w:r>
    </w:p>
    <w:p w14:paraId="60610E5E" w14:textId="50141B07" w:rsidR="00A34D87" w:rsidRPr="00CB525B" w:rsidRDefault="00A34D87" w:rsidP="00FF3A1C">
      <w:pPr>
        <w:jc w:val="center"/>
        <w:rPr>
          <w:color w:val="111111"/>
          <w:sz w:val="24"/>
          <w:szCs w:val="24"/>
          <w:shd w:val="clear" w:color="auto" w:fill="FFFFFF"/>
        </w:rPr>
      </w:pPr>
      <w:r w:rsidRPr="00CB525B">
        <w:rPr>
          <w:b/>
          <w:color w:val="111111"/>
          <w:sz w:val="24"/>
          <w:szCs w:val="24"/>
          <w:shd w:val="clear" w:color="auto" w:fill="FFFFFF"/>
        </w:rPr>
        <w:t>Рис</w:t>
      </w:r>
      <w:r w:rsidR="00484776" w:rsidRPr="00CB525B">
        <w:rPr>
          <w:b/>
          <w:color w:val="111111"/>
          <w:sz w:val="24"/>
          <w:szCs w:val="24"/>
          <w:shd w:val="clear" w:color="auto" w:fill="FFFFFF"/>
        </w:rPr>
        <w:t>.</w:t>
      </w:r>
      <w:r w:rsidRPr="00CB525B">
        <w:rPr>
          <w:b/>
          <w:color w:val="111111"/>
          <w:sz w:val="24"/>
          <w:szCs w:val="24"/>
          <w:shd w:val="clear" w:color="auto" w:fill="FFFFFF"/>
        </w:rPr>
        <w:t xml:space="preserve"> </w:t>
      </w:r>
      <w:r w:rsidR="00FF3A1C" w:rsidRPr="00CB525B">
        <w:rPr>
          <w:b/>
          <w:color w:val="111111"/>
          <w:sz w:val="24"/>
          <w:szCs w:val="24"/>
          <w:shd w:val="clear" w:color="auto" w:fill="FFFFFF"/>
        </w:rPr>
        <w:t>4.9.</w:t>
      </w:r>
      <w:r w:rsidRPr="00CB525B">
        <w:rPr>
          <w:color w:val="111111"/>
          <w:sz w:val="24"/>
          <w:szCs w:val="24"/>
          <w:shd w:val="clear" w:color="auto" w:fill="FFFFFF"/>
        </w:rPr>
        <w:t xml:space="preserve"> Совмещенный план за 2020 и 2024 гг. </w:t>
      </w:r>
      <w:r w:rsidRPr="00CB525B">
        <w:rPr>
          <w:sz w:val="24"/>
          <w:szCs w:val="24"/>
        </w:rPr>
        <w:t>147-150 км</w:t>
      </w:r>
      <w:r w:rsidRPr="00CB525B">
        <w:rPr>
          <w:color w:val="111111"/>
          <w:sz w:val="24"/>
          <w:szCs w:val="24"/>
          <w:shd w:val="clear" w:color="auto" w:fill="FFFFFF"/>
        </w:rPr>
        <w:t xml:space="preserve"> судового хода</w:t>
      </w:r>
    </w:p>
    <w:p w14:paraId="0DD02B19" w14:textId="03068E80" w:rsidR="00FF3A1C" w:rsidRPr="00CB525B" w:rsidRDefault="00FF3A1C" w:rsidP="00FF3A1C">
      <w:pPr>
        <w:jc w:val="center"/>
        <w:rPr>
          <w:sz w:val="24"/>
          <w:szCs w:val="24"/>
          <w:lang w:val="en-US"/>
        </w:rPr>
      </w:pPr>
      <w:r w:rsidRPr="00CB525B">
        <w:rPr>
          <w:b/>
          <w:sz w:val="24"/>
          <w:szCs w:val="24"/>
          <w:lang w:val="en-US"/>
        </w:rPr>
        <w:t>Fig</w:t>
      </w:r>
      <w:r w:rsidR="00484776" w:rsidRPr="00CB525B">
        <w:rPr>
          <w:b/>
          <w:sz w:val="24"/>
          <w:szCs w:val="24"/>
          <w:lang w:val="en-US"/>
        </w:rPr>
        <w:t>.</w:t>
      </w:r>
      <w:r w:rsidRPr="00CB525B">
        <w:rPr>
          <w:b/>
          <w:sz w:val="24"/>
          <w:szCs w:val="24"/>
          <w:lang w:val="en-US"/>
        </w:rPr>
        <w:t xml:space="preserve"> 4.9. </w:t>
      </w:r>
      <w:r w:rsidRPr="00CB525B">
        <w:rPr>
          <w:sz w:val="24"/>
          <w:szCs w:val="24"/>
          <w:lang w:val="en-US"/>
        </w:rPr>
        <w:t>Combined plan for 2020 and 2024 147-150 km of ship passage</w:t>
      </w:r>
    </w:p>
    <w:p w14:paraId="067126F6" w14:textId="77777777" w:rsidR="00A34D87" w:rsidRPr="00CB525B" w:rsidRDefault="00A34D87" w:rsidP="00B31BB6">
      <w:pPr>
        <w:spacing w:before="120" w:after="120"/>
        <w:ind w:firstLine="709"/>
        <w:jc w:val="both"/>
        <w:rPr>
          <w:b/>
          <w:i/>
          <w:sz w:val="24"/>
          <w:szCs w:val="24"/>
          <w:u w:val="single"/>
        </w:rPr>
      </w:pPr>
      <w:r w:rsidRPr="00CB525B">
        <w:rPr>
          <w:b/>
          <w:i/>
          <w:sz w:val="24"/>
          <w:szCs w:val="24"/>
          <w:u w:val="single"/>
        </w:rPr>
        <w:t>Участок 150-155 км ВКМСК</w:t>
      </w:r>
    </w:p>
    <w:p w14:paraId="3DF053AE" w14:textId="77777777" w:rsidR="00A34D87" w:rsidRPr="00CB525B" w:rsidRDefault="00A34D87" w:rsidP="00A34D87">
      <w:pPr>
        <w:ind w:firstLine="709"/>
        <w:jc w:val="both"/>
        <w:rPr>
          <w:sz w:val="24"/>
          <w:szCs w:val="24"/>
        </w:rPr>
      </w:pPr>
      <w:r w:rsidRPr="00CB525B">
        <w:rPr>
          <w:sz w:val="24"/>
          <w:szCs w:val="24"/>
        </w:rPr>
        <w:t xml:space="preserve">Изменения в районе поворота канала в большей степени связаны с русловыми переформированиями, когда поток плавно переваливается от одного берега (в данном случае от одной кромки) к другому. Здесь создаётся ограниченное бровками искривление судового хода с характерными </w:t>
      </w:r>
      <w:proofErr w:type="gramStart"/>
      <w:r w:rsidRPr="00CB525B">
        <w:rPr>
          <w:sz w:val="24"/>
          <w:szCs w:val="24"/>
        </w:rPr>
        <w:t>вдоль кромочными отмелями</w:t>
      </w:r>
      <w:proofErr w:type="gramEnd"/>
      <w:r w:rsidRPr="00CB525B">
        <w:rPr>
          <w:sz w:val="24"/>
          <w:szCs w:val="24"/>
        </w:rPr>
        <w:t>.</w:t>
      </w:r>
    </w:p>
    <w:p w14:paraId="47C70969" w14:textId="25E406E1" w:rsidR="00A34D87" w:rsidRPr="00CB525B" w:rsidRDefault="00A34D87" w:rsidP="00A34D87">
      <w:pPr>
        <w:ind w:firstLine="709"/>
        <w:jc w:val="both"/>
        <w:rPr>
          <w:sz w:val="24"/>
          <w:szCs w:val="24"/>
        </w:rPr>
      </w:pPr>
      <w:r w:rsidRPr="00CB525B">
        <w:rPr>
          <w:sz w:val="24"/>
          <w:szCs w:val="24"/>
        </w:rPr>
        <w:t xml:space="preserve">Кроме того, максимальное по размерам песчаное образование (коса) формируется у выпуклой (восточной) стороны канала, распространяясь практически до вогнутой (западной) кромки канала, создавая отмель по всей ширине ВКМКС (рисунок </w:t>
      </w:r>
      <w:r w:rsidR="00FF3A1C" w:rsidRPr="00CB525B">
        <w:rPr>
          <w:sz w:val="24"/>
          <w:szCs w:val="24"/>
        </w:rPr>
        <w:t>4.10</w:t>
      </w:r>
      <w:r w:rsidRPr="00CB525B">
        <w:rPr>
          <w:sz w:val="24"/>
          <w:szCs w:val="24"/>
        </w:rPr>
        <w:t>).</w:t>
      </w:r>
    </w:p>
    <w:p w14:paraId="39C0DAC2" w14:textId="77777777" w:rsidR="00A34D87" w:rsidRPr="00CB525B" w:rsidRDefault="00A34D87" w:rsidP="00B31BB6">
      <w:pPr>
        <w:jc w:val="both"/>
        <w:rPr>
          <w:sz w:val="24"/>
          <w:szCs w:val="24"/>
        </w:rPr>
      </w:pPr>
      <w:r w:rsidRPr="00CB525B">
        <w:rPr>
          <w:noProof/>
          <w:sz w:val="24"/>
          <w:szCs w:val="24"/>
        </w:rPr>
        <w:drawing>
          <wp:inline distT="0" distB="0" distL="0" distR="0" wp14:anchorId="5925D2F8" wp14:editId="1B1B5EDF">
            <wp:extent cx="2272231" cy="5858187"/>
            <wp:effectExtent l="0" t="2223"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5">
                      <a:extLst>
                        <a:ext uri="{28A0092B-C50C-407E-A947-70E740481C1C}">
                          <a14:useLocalDpi xmlns:a14="http://schemas.microsoft.com/office/drawing/2010/main" val="0"/>
                        </a:ext>
                      </a:extLst>
                    </a:blip>
                    <a:srcRect l="18200" r="15994" b="369"/>
                    <a:stretch/>
                  </pic:blipFill>
                  <pic:spPr bwMode="auto">
                    <a:xfrm rot="5400000">
                      <a:off x="0" y="0"/>
                      <a:ext cx="2294106" cy="5914584"/>
                    </a:xfrm>
                    <a:prstGeom prst="rect">
                      <a:avLst/>
                    </a:prstGeom>
                    <a:noFill/>
                    <a:ln>
                      <a:noFill/>
                    </a:ln>
                    <a:extLst>
                      <a:ext uri="{53640926-AAD7-44D8-BBD7-CCE9431645EC}">
                        <a14:shadowObscured xmlns:a14="http://schemas.microsoft.com/office/drawing/2010/main"/>
                      </a:ext>
                    </a:extLst>
                  </pic:spPr>
                </pic:pic>
              </a:graphicData>
            </a:graphic>
          </wp:inline>
        </w:drawing>
      </w:r>
    </w:p>
    <w:p w14:paraId="3695279C" w14:textId="30930E73" w:rsidR="00A34D87" w:rsidRPr="00CB525B" w:rsidRDefault="00A34D87" w:rsidP="00FF3A1C">
      <w:pPr>
        <w:jc w:val="center"/>
        <w:rPr>
          <w:color w:val="111111"/>
          <w:sz w:val="24"/>
          <w:szCs w:val="24"/>
          <w:shd w:val="clear" w:color="auto" w:fill="FFFFFF"/>
        </w:rPr>
      </w:pPr>
      <w:r w:rsidRPr="00CB525B">
        <w:rPr>
          <w:b/>
          <w:color w:val="111111"/>
          <w:sz w:val="24"/>
          <w:szCs w:val="24"/>
          <w:shd w:val="clear" w:color="auto" w:fill="FFFFFF"/>
        </w:rPr>
        <w:t>Рис</w:t>
      </w:r>
      <w:r w:rsidR="004A20E4" w:rsidRPr="00CB525B">
        <w:rPr>
          <w:b/>
          <w:color w:val="111111"/>
          <w:sz w:val="24"/>
          <w:szCs w:val="24"/>
          <w:shd w:val="clear" w:color="auto" w:fill="FFFFFF"/>
        </w:rPr>
        <w:t>.</w:t>
      </w:r>
      <w:r w:rsidRPr="00CB525B">
        <w:rPr>
          <w:b/>
          <w:color w:val="111111"/>
          <w:sz w:val="24"/>
          <w:szCs w:val="24"/>
          <w:shd w:val="clear" w:color="auto" w:fill="FFFFFF"/>
        </w:rPr>
        <w:t xml:space="preserve"> </w:t>
      </w:r>
      <w:r w:rsidR="00FF3A1C" w:rsidRPr="00CB525B">
        <w:rPr>
          <w:b/>
          <w:color w:val="111111"/>
          <w:sz w:val="24"/>
          <w:szCs w:val="24"/>
          <w:shd w:val="clear" w:color="auto" w:fill="FFFFFF"/>
        </w:rPr>
        <w:t>4.10.</w:t>
      </w:r>
      <w:r w:rsidRPr="00CB525B">
        <w:rPr>
          <w:b/>
          <w:color w:val="111111"/>
          <w:sz w:val="24"/>
          <w:szCs w:val="24"/>
          <w:shd w:val="clear" w:color="auto" w:fill="FFFFFF"/>
        </w:rPr>
        <w:t xml:space="preserve"> </w:t>
      </w:r>
      <w:r w:rsidRPr="00CB525B">
        <w:rPr>
          <w:color w:val="111111"/>
          <w:sz w:val="24"/>
          <w:szCs w:val="24"/>
          <w:shd w:val="clear" w:color="auto" w:fill="FFFFFF"/>
        </w:rPr>
        <w:t xml:space="preserve">Совмещенный план за 2020 и 2024 гг. </w:t>
      </w:r>
      <w:r w:rsidRPr="00CB525B">
        <w:rPr>
          <w:sz w:val="24"/>
          <w:szCs w:val="24"/>
        </w:rPr>
        <w:t>150-157 км</w:t>
      </w:r>
      <w:r w:rsidRPr="00CB525B">
        <w:rPr>
          <w:color w:val="111111"/>
          <w:sz w:val="24"/>
          <w:szCs w:val="24"/>
          <w:shd w:val="clear" w:color="auto" w:fill="FFFFFF"/>
        </w:rPr>
        <w:t xml:space="preserve"> судового хода</w:t>
      </w:r>
    </w:p>
    <w:p w14:paraId="6900E151" w14:textId="282F48E2" w:rsidR="00B31BB6" w:rsidRPr="00CB525B" w:rsidRDefault="00FF3A1C" w:rsidP="00FF3A1C">
      <w:pPr>
        <w:tabs>
          <w:tab w:val="left" w:pos="1129"/>
        </w:tabs>
        <w:adjustRightInd w:val="0"/>
        <w:jc w:val="center"/>
        <w:rPr>
          <w:sz w:val="24"/>
          <w:szCs w:val="24"/>
          <w:lang w:val="en-US"/>
        </w:rPr>
      </w:pPr>
      <w:r w:rsidRPr="00CB525B">
        <w:rPr>
          <w:b/>
          <w:sz w:val="24"/>
          <w:szCs w:val="24"/>
          <w:lang w:val="en-US"/>
        </w:rPr>
        <w:t>Fig</w:t>
      </w:r>
      <w:r w:rsidR="004A20E4" w:rsidRPr="00CB525B">
        <w:rPr>
          <w:b/>
          <w:sz w:val="24"/>
          <w:szCs w:val="24"/>
          <w:lang w:val="en-US"/>
        </w:rPr>
        <w:t>.</w:t>
      </w:r>
      <w:r w:rsidRPr="00CB525B">
        <w:rPr>
          <w:b/>
          <w:sz w:val="24"/>
          <w:szCs w:val="24"/>
          <w:lang w:val="en-US"/>
        </w:rPr>
        <w:t xml:space="preserve"> 4.10.</w:t>
      </w:r>
      <w:r w:rsidRPr="00CB525B">
        <w:rPr>
          <w:sz w:val="24"/>
          <w:szCs w:val="24"/>
          <w:lang w:val="en-US"/>
        </w:rPr>
        <w:t xml:space="preserve"> Combined plan for 2020 and 2024 150-157 km of ship passage</w:t>
      </w:r>
    </w:p>
    <w:p w14:paraId="131D4B10" w14:textId="309BEDDC" w:rsidR="00A34D87" w:rsidRPr="00CB525B" w:rsidRDefault="00A34D87" w:rsidP="00A34D87">
      <w:pPr>
        <w:adjustRightInd w:val="0"/>
        <w:ind w:firstLine="709"/>
        <w:jc w:val="both"/>
        <w:rPr>
          <w:sz w:val="24"/>
          <w:szCs w:val="24"/>
        </w:rPr>
      </w:pPr>
      <w:r w:rsidRPr="00CB525B">
        <w:rPr>
          <w:sz w:val="24"/>
          <w:szCs w:val="24"/>
        </w:rPr>
        <w:t>На основе проведенного подробного анализа совмещенных планов с 2020 по 2024 гг. можно сделать следующие основные выводы:</w:t>
      </w:r>
    </w:p>
    <w:p w14:paraId="65D571E9" w14:textId="77777777" w:rsidR="00A34D87" w:rsidRPr="00CB525B" w:rsidRDefault="00A34D87" w:rsidP="00A34D87">
      <w:pPr>
        <w:pStyle w:val="afc"/>
        <w:numPr>
          <w:ilvl w:val="0"/>
          <w:numId w:val="10"/>
        </w:numPr>
        <w:spacing w:line="240" w:lineRule="auto"/>
        <w:ind w:left="0" w:firstLine="709"/>
        <w:rPr>
          <w:rFonts w:eastAsia="Times New Roman" w:cs="Times New Roman"/>
          <w:sz w:val="24"/>
          <w:szCs w:val="24"/>
          <w:lang w:eastAsia="ru-RU"/>
        </w:rPr>
      </w:pPr>
      <w:r w:rsidRPr="00CB525B">
        <w:rPr>
          <w:rFonts w:eastAsia="Times New Roman" w:cs="Times New Roman"/>
          <w:sz w:val="24"/>
          <w:szCs w:val="24"/>
          <w:lang w:eastAsia="ru-RU"/>
        </w:rPr>
        <w:t>Канал до 140 км к 2024 году в значительной степени разработан не только по глубине, но и по ширине потока. Это связано с интенсификацией скоростей течения по длине канала.</w:t>
      </w:r>
    </w:p>
    <w:p w14:paraId="487FF453" w14:textId="77777777" w:rsidR="00A34D87" w:rsidRPr="00CB525B" w:rsidRDefault="00A34D87" w:rsidP="00A34D87">
      <w:pPr>
        <w:pStyle w:val="afc"/>
        <w:numPr>
          <w:ilvl w:val="0"/>
          <w:numId w:val="10"/>
        </w:numPr>
        <w:spacing w:line="240" w:lineRule="auto"/>
        <w:ind w:left="0" w:firstLine="709"/>
        <w:rPr>
          <w:rFonts w:eastAsia="Times New Roman" w:cs="Times New Roman"/>
          <w:sz w:val="24"/>
          <w:szCs w:val="24"/>
          <w:lang w:eastAsia="ru-RU"/>
        </w:rPr>
      </w:pPr>
      <w:r w:rsidRPr="00CB525B">
        <w:rPr>
          <w:rFonts w:eastAsia="Times New Roman" w:cs="Times New Roman"/>
          <w:sz w:val="24"/>
          <w:szCs w:val="24"/>
          <w:lang w:eastAsia="ru-RU"/>
        </w:rPr>
        <w:t>При определённых скоростях течения, приближенных к характерным значениям для естественных русел равнинных рек, на канале наблюдается трансформация в виде формирования перекатных участков локальных аккумуляций наносов побочневого типа вдоль кромочных отмелей, искривляющих динамическую ось канала и свидетельствующих о наличии грядового режима движения.</w:t>
      </w:r>
    </w:p>
    <w:p w14:paraId="6FCCF794" w14:textId="77777777" w:rsidR="00A34D87" w:rsidRPr="00CB525B" w:rsidRDefault="00A34D87" w:rsidP="00A34D87">
      <w:pPr>
        <w:pStyle w:val="afc"/>
        <w:numPr>
          <w:ilvl w:val="0"/>
          <w:numId w:val="10"/>
        </w:numPr>
        <w:spacing w:line="240" w:lineRule="auto"/>
        <w:ind w:left="0" w:firstLine="709"/>
        <w:rPr>
          <w:rFonts w:eastAsia="Times New Roman" w:cs="Times New Roman"/>
          <w:sz w:val="24"/>
          <w:szCs w:val="24"/>
          <w:lang w:eastAsia="ru-RU"/>
        </w:rPr>
      </w:pPr>
      <w:r w:rsidRPr="00CB525B">
        <w:rPr>
          <w:rFonts w:eastAsia="Times New Roman" w:cs="Times New Roman"/>
          <w:sz w:val="24"/>
          <w:szCs w:val="24"/>
          <w:lang w:eastAsia="ru-RU"/>
        </w:rPr>
        <w:t>За счёт увеличения скоростей течения по длине канала на его поворотных участках, особенно на Большом повороте (151 км), наблюдается формирование более крутых изгибов за счёт размыва условно вогнутых и заносимость выпуклых бровок по принципу процесса движения потока на поворотных участках реки.</w:t>
      </w:r>
    </w:p>
    <w:p w14:paraId="2542EA65" w14:textId="77777777" w:rsidR="00A34D87" w:rsidRPr="00CB525B" w:rsidRDefault="00A34D87" w:rsidP="00A34D87">
      <w:pPr>
        <w:pStyle w:val="afc"/>
        <w:numPr>
          <w:ilvl w:val="0"/>
          <w:numId w:val="10"/>
        </w:numPr>
        <w:spacing w:line="240" w:lineRule="auto"/>
        <w:ind w:left="0" w:firstLine="709"/>
        <w:rPr>
          <w:rFonts w:eastAsia="Times New Roman" w:cs="Times New Roman"/>
          <w:sz w:val="24"/>
          <w:szCs w:val="24"/>
          <w:lang w:eastAsia="ru-RU"/>
        </w:rPr>
      </w:pPr>
      <w:r w:rsidRPr="00CB525B">
        <w:rPr>
          <w:rFonts w:eastAsia="Times New Roman" w:cs="Times New Roman"/>
          <w:sz w:val="24"/>
          <w:szCs w:val="24"/>
          <w:lang w:eastAsia="ru-RU"/>
        </w:rPr>
        <w:lastRenderedPageBreak/>
        <w:t>Изменения скоростного поля потока по длине канала в сторону значительных по величине значений спровоцировали следующие факторы:</w:t>
      </w:r>
    </w:p>
    <w:p w14:paraId="1326E176" w14:textId="77777777" w:rsidR="00A34D87" w:rsidRPr="00CB525B" w:rsidRDefault="00A34D87" w:rsidP="00A34D87">
      <w:pPr>
        <w:pStyle w:val="afc"/>
        <w:spacing w:line="240" w:lineRule="auto"/>
        <w:ind w:left="0"/>
        <w:rPr>
          <w:rFonts w:eastAsia="Times New Roman" w:cs="Times New Roman"/>
          <w:sz w:val="24"/>
          <w:szCs w:val="24"/>
          <w:lang w:eastAsia="ru-RU"/>
        </w:rPr>
      </w:pPr>
      <w:r w:rsidRPr="00CB525B">
        <w:rPr>
          <w:rFonts w:eastAsia="Times New Roman" w:cs="Times New Roman"/>
          <w:sz w:val="24"/>
          <w:szCs w:val="24"/>
          <w:lang w:eastAsia="ru-RU"/>
        </w:rPr>
        <w:t>а) ограниченность потока двумя кромками канала с близко расположенными отмелями, сформированными от отвала грунта, которые при понижении уровня воды в Каспийском море «обсохли»;</w:t>
      </w:r>
    </w:p>
    <w:p w14:paraId="55A42B41" w14:textId="77777777" w:rsidR="00A34D87" w:rsidRPr="00CB525B" w:rsidRDefault="00A34D87" w:rsidP="00A34D87">
      <w:pPr>
        <w:pStyle w:val="afc"/>
        <w:spacing w:line="240" w:lineRule="auto"/>
        <w:ind w:left="0"/>
        <w:rPr>
          <w:rFonts w:eastAsia="Times New Roman" w:cs="Times New Roman"/>
          <w:sz w:val="24"/>
          <w:szCs w:val="24"/>
          <w:lang w:eastAsia="ru-RU"/>
        </w:rPr>
      </w:pPr>
      <w:r w:rsidRPr="00CB525B">
        <w:rPr>
          <w:rFonts w:eastAsia="Times New Roman" w:cs="Times New Roman"/>
          <w:sz w:val="24"/>
          <w:szCs w:val="24"/>
          <w:lang w:eastAsia="ru-RU"/>
        </w:rPr>
        <w:t>б) понижение уровня воды Каспийского моря и отступание морской части с относительно горизонтальным уровнем воды ниже 155 км канала;</w:t>
      </w:r>
    </w:p>
    <w:p w14:paraId="161C5015" w14:textId="77777777" w:rsidR="00A34D87" w:rsidRPr="00CB525B" w:rsidRDefault="00A34D87" w:rsidP="00A34D87">
      <w:pPr>
        <w:pStyle w:val="afc"/>
        <w:spacing w:line="240" w:lineRule="auto"/>
        <w:ind w:left="0"/>
        <w:rPr>
          <w:rFonts w:eastAsia="Times New Roman" w:cs="Times New Roman"/>
          <w:sz w:val="24"/>
          <w:szCs w:val="24"/>
          <w:lang w:eastAsia="ru-RU"/>
        </w:rPr>
      </w:pPr>
      <w:r w:rsidRPr="00CB525B">
        <w:rPr>
          <w:rFonts w:eastAsia="Times New Roman" w:cs="Times New Roman"/>
          <w:sz w:val="24"/>
          <w:szCs w:val="24"/>
          <w:lang w:eastAsia="ru-RU"/>
        </w:rPr>
        <w:t>в) наличие занесённых проранов различной ширины, которые не гасят поток и не оттягивают его частично в сторону свободной морской забровочной части.</w:t>
      </w:r>
    </w:p>
    <w:p w14:paraId="5738E595" w14:textId="77777777" w:rsidR="00A34D87" w:rsidRPr="00CB525B" w:rsidRDefault="00A34D87" w:rsidP="00A34D87">
      <w:pPr>
        <w:pStyle w:val="afc"/>
        <w:numPr>
          <w:ilvl w:val="0"/>
          <w:numId w:val="10"/>
        </w:numPr>
        <w:spacing w:line="240" w:lineRule="auto"/>
        <w:ind w:left="0" w:firstLine="709"/>
        <w:rPr>
          <w:rFonts w:eastAsia="Times New Roman" w:cs="Times New Roman"/>
          <w:sz w:val="24"/>
          <w:szCs w:val="24"/>
          <w:lang w:eastAsia="ru-RU"/>
        </w:rPr>
      </w:pPr>
      <w:r w:rsidRPr="00CB525B">
        <w:rPr>
          <w:rFonts w:eastAsia="Times New Roman" w:cs="Times New Roman"/>
          <w:sz w:val="24"/>
          <w:szCs w:val="24"/>
          <w:lang w:eastAsia="ru-RU"/>
        </w:rPr>
        <w:t>Специфика канала состоит в достаточно протяжённом участке, требующем выдерживания навигационной глубины, достигаемой только дноуглублением на заданную постоянную отметку поверхности дна. Достаточно ровное по длине дно после дноуглубительных работ имеет малое сопротивление потока и весь поток стекает в море по принципу гидравлического лотка трапецеидального сечения.</w:t>
      </w:r>
    </w:p>
    <w:p w14:paraId="3CCC688F" w14:textId="2503E473" w:rsidR="00A34D87" w:rsidRPr="00CB525B" w:rsidRDefault="00A34D87" w:rsidP="00A34D87">
      <w:pPr>
        <w:pStyle w:val="afc"/>
        <w:numPr>
          <w:ilvl w:val="0"/>
          <w:numId w:val="10"/>
        </w:numPr>
        <w:spacing w:line="240" w:lineRule="auto"/>
        <w:ind w:left="0" w:firstLine="709"/>
        <w:rPr>
          <w:rFonts w:eastAsia="Times New Roman" w:cs="Times New Roman"/>
          <w:sz w:val="24"/>
          <w:szCs w:val="24"/>
          <w:lang w:eastAsia="ru-RU"/>
        </w:rPr>
      </w:pPr>
      <w:r w:rsidRPr="00CB525B">
        <w:rPr>
          <w:rFonts w:eastAsia="Times New Roman" w:cs="Times New Roman"/>
          <w:sz w:val="24"/>
          <w:szCs w:val="24"/>
          <w:lang w:eastAsia="ru-RU"/>
        </w:rPr>
        <w:t>Достаточно близко расположенные вдоль канала отвалы грунта оказывают сильн</w:t>
      </w:r>
      <w:r w:rsidR="000A793E" w:rsidRPr="00CB525B">
        <w:rPr>
          <w:rFonts w:eastAsia="Times New Roman" w:cs="Times New Roman"/>
          <w:sz w:val="24"/>
          <w:szCs w:val="24"/>
          <w:lang w:eastAsia="ru-RU"/>
        </w:rPr>
        <w:t>о</w:t>
      </w:r>
      <w:r w:rsidRPr="00CB525B">
        <w:rPr>
          <w:rFonts w:eastAsia="Times New Roman" w:cs="Times New Roman"/>
          <w:sz w:val="24"/>
          <w:szCs w:val="24"/>
          <w:lang w:eastAsia="ru-RU"/>
        </w:rPr>
        <w:t xml:space="preserve">е влияние на возвратную заносимость. </w:t>
      </w:r>
    </w:p>
    <w:p w14:paraId="08D41137" w14:textId="77777777" w:rsidR="00A34D87" w:rsidRPr="00CB525B" w:rsidRDefault="00A34D87" w:rsidP="00A34D87">
      <w:pPr>
        <w:pStyle w:val="afc"/>
        <w:spacing w:line="240" w:lineRule="auto"/>
        <w:ind w:left="0"/>
        <w:rPr>
          <w:rFonts w:eastAsia="Times New Roman" w:cs="Times New Roman"/>
          <w:sz w:val="24"/>
          <w:szCs w:val="24"/>
          <w:lang w:eastAsia="ru-RU"/>
        </w:rPr>
      </w:pPr>
      <w:r w:rsidRPr="00CB525B">
        <w:rPr>
          <w:rFonts w:eastAsia="Times New Roman" w:cs="Times New Roman"/>
          <w:sz w:val="24"/>
          <w:szCs w:val="24"/>
          <w:lang w:eastAsia="ru-RU"/>
        </w:rPr>
        <w:t>Исходя из всего вышеизложенного, сделан основной вывод.</w:t>
      </w:r>
    </w:p>
    <w:p w14:paraId="4AA52799" w14:textId="77777777" w:rsidR="00A34D87" w:rsidRPr="00CB525B" w:rsidRDefault="00A34D87" w:rsidP="00A34D87">
      <w:pPr>
        <w:pStyle w:val="afc"/>
        <w:spacing w:line="240" w:lineRule="auto"/>
        <w:ind w:left="0"/>
        <w:rPr>
          <w:rFonts w:eastAsia="Times New Roman" w:cs="Times New Roman"/>
          <w:b/>
          <w:sz w:val="24"/>
          <w:szCs w:val="24"/>
        </w:rPr>
      </w:pPr>
      <w:r w:rsidRPr="00CB525B">
        <w:rPr>
          <w:rFonts w:eastAsia="Times New Roman" w:cs="Times New Roman"/>
          <w:sz w:val="24"/>
          <w:szCs w:val="24"/>
          <w:lang w:eastAsia="ru-RU"/>
        </w:rPr>
        <w:t>Интенсивность заносимости морских участков канала в ближайшей перспективе будет расти, причём ускоренными темпами. Это связано, в первую очередь, с понижением уровня Каспийского моря и потребует увеличения объема ремонтных дноуглубительных работ для обеспечения безопасных условий судоходства, если не принимать организационно-технических мер для уменьшения заносимости.</w:t>
      </w:r>
    </w:p>
    <w:p w14:paraId="3CECF066" w14:textId="4C5FFEAA" w:rsidR="00A34D87" w:rsidRPr="00CB525B" w:rsidRDefault="00A34D87" w:rsidP="00A34D87">
      <w:pPr>
        <w:ind w:firstLine="709"/>
        <w:jc w:val="both"/>
        <w:rPr>
          <w:b/>
          <w:sz w:val="24"/>
          <w:szCs w:val="24"/>
        </w:rPr>
      </w:pPr>
    </w:p>
    <w:p w14:paraId="2F6CBFD5" w14:textId="49F750BF" w:rsidR="00115593" w:rsidRPr="00CB525B" w:rsidRDefault="00115593" w:rsidP="009C2540">
      <w:pPr>
        <w:jc w:val="center"/>
        <w:rPr>
          <w:b/>
          <w:sz w:val="24"/>
          <w:szCs w:val="24"/>
        </w:rPr>
      </w:pPr>
      <w:r w:rsidRPr="00CB525B">
        <w:rPr>
          <w:b/>
          <w:sz w:val="24"/>
          <w:szCs w:val="24"/>
        </w:rPr>
        <w:t>СПИСОК ЛИТЕРАТУРЫ</w:t>
      </w:r>
      <w:r w:rsidR="008E714E" w:rsidRPr="00CB525B">
        <w:rPr>
          <w:b/>
          <w:sz w:val="24"/>
          <w:szCs w:val="24"/>
        </w:rPr>
        <w:t xml:space="preserve"> </w:t>
      </w:r>
    </w:p>
    <w:p w14:paraId="7A08242B" w14:textId="77777777" w:rsidR="00115593" w:rsidRPr="00CB525B" w:rsidRDefault="00115593" w:rsidP="009C2540">
      <w:pPr>
        <w:ind w:firstLine="709"/>
        <w:jc w:val="both"/>
        <w:rPr>
          <w:b/>
          <w:sz w:val="24"/>
          <w:szCs w:val="24"/>
        </w:rPr>
      </w:pPr>
    </w:p>
    <w:p w14:paraId="3B183820" w14:textId="6B79959C" w:rsidR="00E2028D" w:rsidRPr="00CB525B" w:rsidRDefault="00E2028D" w:rsidP="00E2028D">
      <w:pPr>
        <w:tabs>
          <w:tab w:val="left" w:pos="1134"/>
        </w:tabs>
        <w:ind w:firstLine="709"/>
        <w:jc w:val="both"/>
        <w:rPr>
          <w:sz w:val="24"/>
          <w:szCs w:val="24"/>
          <w:shd w:val="clear" w:color="auto" w:fill="FFFFFF"/>
        </w:rPr>
      </w:pPr>
      <w:r w:rsidRPr="00CB525B">
        <w:rPr>
          <w:sz w:val="24"/>
          <w:szCs w:val="24"/>
          <w:shd w:val="clear" w:color="auto" w:fill="FFFFFF"/>
        </w:rPr>
        <w:t>Агеев С. О. Совершенствование научно-методического обеспечения эксплуатации низконапорных гидроузлов в целях улучшения условий судоходства в их бьефах (на примере Нижегородского низконапорного гидроузла на р. Волга). - Автореф. дис. на соиск</w:t>
      </w:r>
      <w:proofErr w:type="gramStart"/>
      <w:r w:rsidRPr="00CB525B">
        <w:rPr>
          <w:sz w:val="24"/>
          <w:szCs w:val="24"/>
          <w:shd w:val="clear" w:color="auto" w:fill="FFFFFF"/>
        </w:rPr>
        <w:t>.</w:t>
      </w:r>
      <w:proofErr w:type="gramEnd"/>
      <w:r w:rsidRPr="00CB525B">
        <w:rPr>
          <w:sz w:val="24"/>
          <w:szCs w:val="24"/>
          <w:shd w:val="clear" w:color="auto" w:fill="FFFFFF"/>
        </w:rPr>
        <w:t xml:space="preserve"> учен. степ. канд. техн. наук специальность 05.22.19 &lt;Эксплуатация водного транспорта, судовождение&gt;, Н. Новгород, 2021.</w:t>
      </w:r>
    </w:p>
    <w:p w14:paraId="2B2DF992" w14:textId="77777777" w:rsidR="00E2028D" w:rsidRPr="00CB525B" w:rsidRDefault="00E2028D" w:rsidP="00E2028D">
      <w:pPr>
        <w:tabs>
          <w:tab w:val="left" w:pos="1134"/>
        </w:tabs>
        <w:ind w:firstLine="709"/>
        <w:jc w:val="both"/>
        <w:rPr>
          <w:sz w:val="24"/>
          <w:szCs w:val="24"/>
          <w:shd w:val="clear" w:color="auto" w:fill="FFFFFF"/>
        </w:rPr>
      </w:pPr>
      <w:r w:rsidRPr="00CB525B">
        <w:rPr>
          <w:sz w:val="24"/>
          <w:szCs w:val="24"/>
          <w:shd w:val="clear" w:color="auto" w:fill="FFFFFF"/>
        </w:rPr>
        <w:t>Алексеевский Н.И, Н.Л. Фролова и др. Оценка влияния изменений климата на водный режим и сток рек бассейна Волги // Вода, химия и экология, 4, апрель 2013. с. 2-12.</w:t>
      </w:r>
    </w:p>
    <w:p w14:paraId="1DCC16A1" w14:textId="77777777" w:rsidR="00E2028D" w:rsidRPr="00CB525B" w:rsidRDefault="00E2028D" w:rsidP="00E2028D">
      <w:pPr>
        <w:tabs>
          <w:tab w:val="left" w:pos="1134"/>
        </w:tabs>
        <w:ind w:firstLine="709"/>
        <w:jc w:val="both"/>
        <w:rPr>
          <w:sz w:val="24"/>
          <w:szCs w:val="24"/>
          <w:shd w:val="clear" w:color="auto" w:fill="FFFFFF"/>
        </w:rPr>
      </w:pPr>
      <w:r w:rsidRPr="00CB525B">
        <w:rPr>
          <w:sz w:val="24"/>
          <w:szCs w:val="24"/>
          <w:shd w:val="clear" w:color="auto" w:fill="FFFFFF"/>
        </w:rPr>
        <w:t>Атлас единой глубоководной системы Европейской части РФ (том 6, часть 1. Река Волга от Чебоксарского гидроузла до Самарского гидроузла). - ФБУ «Администрация Волжского бассейна». – 2022.</w:t>
      </w:r>
    </w:p>
    <w:p w14:paraId="398CE7FE" w14:textId="44CB3DA3" w:rsidR="00E2028D" w:rsidRPr="00CB525B" w:rsidRDefault="00E2028D" w:rsidP="00E2028D">
      <w:pPr>
        <w:tabs>
          <w:tab w:val="left" w:pos="1134"/>
        </w:tabs>
        <w:ind w:firstLine="709"/>
        <w:jc w:val="both"/>
        <w:rPr>
          <w:sz w:val="24"/>
          <w:szCs w:val="24"/>
          <w:shd w:val="clear" w:color="auto" w:fill="FFFFFF"/>
        </w:rPr>
      </w:pPr>
      <w:r w:rsidRPr="00CB525B">
        <w:rPr>
          <w:sz w:val="24"/>
          <w:szCs w:val="24"/>
          <w:shd w:val="clear" w:color="auto" w:fill="FFFFFF"/>
        </w:rPr>
        <w:t xml:space="preserve">Беликов В. В. Модели мелкой воды в задачах </w:t>
      </w:r>
      <w:r w:rsidR="009B6AC3">
        <w:rPr>
          <w:sz w:val="24"/>
          <w:szCs w:val="24"/>
          <w:shd w:val="clear" w:color="auto" w:fill="FFFFFF"/>
        </w:rPr>
        <w:t>речной гидродинамики / В. В. Бе</w:t>
      </w:r>
      <w:r w:rsidRPr="00CB525B">
        <w:rPr>
          <w:sz w:val="24"/>
          <w:szCs w:val="24"/>
          <w:shd w:val="clear" w:color="auto" w:fill="FFFFFF"/>
        </w:rPr>
        <w:t>ликов, А. И. Алексюк. — М.: РАН, 2020. — 346 с.</w:t>
      </w:r>
    </w:p>
    <w:p w14:paraId="6DACDC61" w14:textId="77777777" w:rsidR="00E2028D" w:rsidRPr="00CB525B" w:rsidRDefault="00E2028D" w:rsidP="00E2028D">
      <w:pPr>
        <w:tabs>
          <w:tab w:val="left" w:pos="1134"/>
        </w:tabs>
        <w:ind w:firstLine="709"/>
        <w:jc w:val="both"/>
        <w:rPr>
          <w:sz w:val="24"/>
          <w:szCs w:val="24"/>
          <w:shd w:val="clear" w:color="auto" w:fill="FFFFFF"/>
        </w:rPr>
      </w:pPr>
      <w:r w:rsidRPr="00CB525B">
        <w:rPr>
          <w:sz w:val="24"/>
          <w:szCs w:val="24"/>
          <w:shd w:val="clear" w:color="auto" w:fill="FFFFFF"/>
        </w:rPr>
        <w:t>Болгов М.В., Левит-Гуревич Л.К. Задачи и функции системы поддержки водохозяйственных решений по управлению водными ресурсами Нижней Волги // Водные ресурсы. № 5. Т. 40. 2013. - С. 507-518.</w:t>
      </w:r>
    </w:p>
    <w:p w14:paraId="1B8F5EAA" w14:textId="77777777" w:rsidR="00E2028D" w:rsidRPr="00CB525B" w:rsidRDefault="00E2028D" w:rsidP="00E2028D">
      <w:pPr>
        <w:tabs>
          <w:tab w:val="left" w:pos="1134"/>
        </w:tabs>
        <w:ind w:firstLine="709"/>
        <w:jc w:val="both"/>
        <w:rPr>
          <w:sz w:val="24"/>
          <w:szCs w:val="24"/>
          <w:shd w:val="clear" w:color="auto" w:fill="FFFFFF"/>
        </w:rPr>
      </w:pPr>
      <w:r w:rsidRPr="00CB525B">
        <w:rPr>
          <w:sz w:val="24"/>
          <w:szCs w:val="24"/>
          <w:shd w:val="clear" w:color="auto" w:fill="FFFFFF"/>
        </w:rPr>
        <w:t>Взгляд в завтра: транспортный гидроузел на Волге. Гидротехническое строительство. Приволжский научный журнал, 2020, № 4, с.174-180.</w:t>
      </w:r>
    </w:p>
    <w:p w14:paraId="662F691C" w14:textId="77777777" w:rsidR="00E2028D" w:rsidRPr="00CB525B" w:rsidRDefault="00E2028D" w:rsidP="00E2028D">
      <w:pPr>
        <w:tabs>
          <w:tab w:val="left" w:pos="1134"/>
        </w:tabs>
        <w:ind w:firstLine="709"/>
        <w:jc w:val="both"/>
        <w:rPr>
          <w:sz w:val="24"/>
          <w:szCs w:val="24"/>
          <w:shd w:val="clear" w:color="auto" w:fill="FFFFFF"/>
        </w:rPr>
      </w:pPr>
      <w:r w:rsidRPr="00CB525B">
        <w:rPr>
          <w:sz w:val="24"/>
          <w:szCs w:val="24"/>
          <w:shd w:val="clear" w:color="auto" w:fill="FFFFFF"/>
        </w:rPr>
        <w:t>Водные ресурсы России и их использование / Под ред. И. А. Шикломанова. СПб: ГГИ, 2008. - 600 с.</w:t>
      </w:r>
    </w:p>
    <w:p w14:paraId="43E050B5" w14:textId="77777777" w:rsidR="00E2028D" w:rsidRPr="00CB525B" w:rsidRDefault="00E2028D" w:rsidP="00E2028D">
      <w:pPr>
        <w:tabs>
          <w:tab w:val="left" w:pos="1134"/>
        </w:tabs>
        <w:ind w:firstLine="709"/>
        <w:jc w:val="both"/>
        <w:rPr>
          <w:sz w:val="24"/>
          <w:szCs w:val="24"/>
          <w:shd w:val="clear" w:color="auto" w:fill="FFFFFF"/>
        </w:rPr>
      </w:pPr>
      <w:r w:rsidRPr="00CB525B">
        <w:rPr>
          <w:sz w:val="24"/>
          <w:szCs w:val="24"/>
          <w:shd w:val="clear" w:color="auto" w:fill="FFFFFF"/>
        </w:rPr>
        <w:t xml:space="preserve">Воронцов В. М., Кривошей В. А., Разгуляев А. Б., Савенко В. И. Внутренние водные пути России. — </w:t>
      </w:r>
      <w:proofErr w:type="gramStart"/>
      <w:r w:rsidRPr="00CB525B">
        <w:rPr>
          <w:sz w:val="24"/>
          <w:szCs w:val="24"/>
          <w:shd w:val="clear" w:color="auto" w:fill="FFFFFF"/>
        </w:rPr>
        <w:t>Москва :</w:t>
      </w:r>
      <w:proofErr w:type="gramEnd"/>
      <w:r w:rsidRPr="00CB525B">
        <w:rPr>
          <w:sz w:val="24"/>
          <w:szCs w:val="24"/>
          <w:shd w:val="clear" w:color="auto" w:fill="FFFFFF"/>
        </w:rPr>
        <w:t xml:space="preserve"> По Волге, 2003. - 186 с.</w:t>
      </w:r>
    </w:p>
    <w:p w14:paraId="0F84FB0F" w14:textId="74332222" w:rsidR="00E2028D" w:rsidRPr="00CB525B" w:rsidRDefault="00E2028D" w:rsidP="00E2028D">
      <w:pPr>
        <w:tabs>
          <w:tab w:val="left" w:pos="1134"/>
        </w:tabs>
        <w:ind w:firstLine="709"/>
        <w:jc w:val="both"/>
        <w:rPr>
          <w:sz w:val="24"/>
          <w:szCs w:val="24"/>
          <w:shd w:val="clear" w:color="auto" w:fill="FFFFFF"/>
        </w:rPr>
      </w:pPr>
      <w:r w:rsidRPr="00CB525B">
        <w:rPr>
          <w:sz w:val="24"/>
          <w:szCs w:val="24"/>
          <w:shd w:val="clear" w:color="auto" w:fill="FFFFFF"/>
        </w:rPr>
        <w:t>Временные основные правила использования водных ресурсов Чебоксарского водохранилища на р. Волге (на период начальной эк</w:t>
      </w:r>
      <w:r w:rsidR="009B6AC3">
        <w:rPr>
          <w:sz w:val="24"/>
          <w:szCs w:val="24"/>
          <w:shd w:val="clear" w:color="auto" w:fill="FFFFFF"/>
        </w:rPr>
        <w:t>сплуатации), РВ — 249-82, утвер</w:t>
      </w:r>
      <w:r w:rsidRPr="00CB525B">
        <w:rPr>
          <w:sz w:val="24"/>
          <w:szCs w:val="24"/>
          <w:shd w:val="clear" w:color="auto" w:fill="FFFFFF"/>
        </w:rPr>
        <w:t>ждены приказом Министерства мелиорации и водного хозяйства РСФСР от 2 сентября 1982 г. № 531.</w:t>
      </w:r>
    </w:p>
    <w:p w14:paraId="7BA036FA" w14:textId="77777777" w:rsidR="00E2028D" w:rsidRPr="00CB525B" w:rsidRDefault="00E2028D" w:rsidP="00E2028D">
      <w:pPr>
        <w:tabs>
          <w:tab w:val="left" w:pos="1134"/>
        </w:tabs>
        <w:ind w:firstLine="709"/>
        <w:jc w:val="both"/>
        <w:rPr>
          <w:sz w:val="24"/>
          <w:szCs w:val="24"/>
          <w:shd w:val="clear" w:color="auto" w:fill="FFFFFF"/>
        </w:rPr>
      </w:pPr>
      <w:r w:rsidRPr="00CB525B">
        <w:rPr>
          <w:sz w:val="24"/>
          <w:szCs w:val="24"/>
          <w:shd w:val="clear" w:color="auto" w:fill="FFFFFF"/>
        </w:rPr>
        <w:t>Гидрологический режим нижних бьефов ГЭС и его влияние на условия судоходства. Шестова М.В., диссертация на соискание ученой степени кандидата технических наук. – Н. Новгород: РГБ, 2007.</w:t>
      </w:r>
    </w:p>
    <w:p w14:paraId="4C6A0E6E" w14:textId="77777777" w:rsidR="00E2028D" w:rsidRPr="00CB525B" w:rsidRDefault="00E2028D" w:rsidP="00E2028D">
      <w:pPr>
        <w:tabs>
          <w:tab w:val="left" w:pos="1134"/>
        </w:tabs>
        <w:ind w:firstLine="709"/>
        <w:jc w:val="both"/>
        <w:rPr>
          <w:sz w:val="24"/>
          <w:szCs w:val="24"/>
          <w:shd w:val="clear" w:color="auto" w:fill="FFFFFF"/>
        </w:rPr>
      </w:pPr>
      <w:r w:rsidRPr="00CB525B">
        <w:rPr>
          <w:sz w:val="24"/>
          <w:szCs w:val="24"/>
          <w:shd w:val="clear" w:color="auto" w:fill="FFFFFF"/>
        </w:rPr>
        <w:lastRenderedPageBreak/>
        <w:t>Гладков Г. Л. Гидравлические характеристики речного потока и условия транспорта наносов в нижнем бьефе гидроузла / Г. Л.   Гладков, П. С. Ржаковская // Вестник Государственного университета морского и речного флота имени адмирала С. О. Макарова. — 2023. — Т. 15. — № 3. — С. 344–358. DOI: 10.21821/2309-5180-2023-15-3-344-358.</w:t>
      </w:r>
    </w:p>
    <w:p w14:paraId="1BB8644F" w14:textId="77777777" w:rsidR="00E2028D" w:rsidRPr="00CB525B" w:rsidRDefault="00E2028D" w:rsidP="00E2028D">
      <w:pPr>
        <w:tabs>
          <w:tab w:val="left" w:pos="1134"/>
        </w:tabs>
        <w:ind w:firstLine="709"/>
        <w:jc w:val="both"/>
        <w:rPr>
          <w:sz w:val="24"/>
          <w:szCs w:val="24"/>
          <w:shd w:val="clear" w:color="auto" w:fill="FFFFFF"/>
        </w:rPr>
      </w:pPr>
      <w:r w:rsidRPr="00CB525B">
        <w:rPr>
          <w:sz w:val="24"/>
          <w:szCs w:val="24"/>
          <w:shd w:val="clear" w:color="auto" w:fill="FFFFFF"/>
        </w:rPr>
        <w:t>Гладков Г.Л., Католиков В.М. Гидроморфологическое обоснование судоходства в нижнем бьефе Нижегородского гидроузла на реке Волге. - Тридцать восьмое пленарное межвузовское координационное совещание по проблеме эрозионных, русловых и устьевых процессов: доклады и сообщения. – Пермь, 2023. – С. 27-42.</w:t>
      </w:r>
    </w:p>
    <w:p w14:paraId="0BECF615" w14:textId="77777777" w:rsidR="00E2028D" w:rsidRPr="00CB525B" w:rsidRDefault="00E2028D" w:rsidP="00E2028D">
      <w:pPr>
        <w:tabs>
          <w:tab w:val="left" w:pos="1134"/>
        </w:tabs>
        <w:ind w:firstLine="709"/>
        <w:jc w:val="both"/>
        <w:rPr>
          <w:sz w:val="24"/>
          <w:szCs w:val="24"/>
          <w:shd w:val="clear" w:color="auto" w:fill="FFFFFF"/>
        </w:rPr>
      </w:pPr>
      <w:r w:rsidRPr="00CB525B">
        <w:rPr>
          <w:sz w:val="24"/>
          <w:szCs w:val="24"/>
          <w:shd w:val="clear" w:color="auto" w:fill="FFFFFF"/>
        </w:rPr>
        <w:t>Гладков Г.Л., Католиков В.М., Ржаковская П.С. Гидравлика потока и параметры транспорта наносов при неустановившемся движении воды в нижних бьефах гидроузлов на судоходных реках. – Водные пути и русловые процессы. Гидротехнические сооружения водных путей: Сб. науч. тр.: Вып. 6 / Под ред. проф. Г.Л. Гладкова; К.П. Моргунова. – СПБ.: ГУМРФ имени адмирала С.О. Макарова, 2023. – С. 24-43.</w:t>
      </w:r>
    </w:p>
    <w:p w14:paraId="1CA92CC4" w14:textId="77777777" w:rsidR="00E2028D" w:rsidRPr="00CB525B" w:rsidRDefault="00E2028D" w:rsidP="00E2028D">
      <w:pPr>
        <w:tabs>
          <w:tab w:val="left" w:pos="1134"/>
        </w:tabs>
        <w:ind w:firstLine="709"/>
        <w:jc w:val="both"/>
        <w:rPr>
          <w:sz w:val="24"/>
          <w:szCs w:val="24"/>
          <w:shd w:val="clear" w:color="auto" w:fill="FFFFFF"/>
        </w:rPr>
      </w:pPr>
      <w:r w:rsidRPr="00CB525B">
        <w:rPr>
          <w:sz w:val="24"/>
          <w:szCs w:val="24"/>
          <w:shd w:val="clear" w:color="auto" w:fill="FFFFFF"/>
        </w:rPr>
        <w:t>Гладков, Г. Л. Гидроморфология русел судоходных рек / Г. Л. Гладков, Р. С. Чалов, К. М. Беркович. — 4-е изд., стер. — Санкт-Петербург: Лань, 2023. — 432 с. — ISBN 978-5-507-46274-2. — Текст: электронный // Лань: электронно-библиотечная система. — URL: https://e.lanbook.com/book/305216</w:t>
      </w:r>
    </w:p>
    <w:p w14:paraId="21272A54" w14:textId="77777777" w:rsidR="00E2028D" w:rsidRPr="00CB525B" w:rsidRDefault="00E2028D" w:rsidP="00E2028D">
      <w:pPr>
        <w:tabs>
          <w:tab w:val="left" w:pos="1134"/>
        </w:tabs>
        <w:ind w:firstLine="709"/>
        <w:jc w:val="both"/>
        <w:rPr>
          <w:sz w:val="24"/>
          <w:szCs w:val="24"/>
          <w:shd w:val="clear" w:color="auto" w:fill="FFFFFF"/>
        </w:rPr>
      </w:pPr>
      <w:r w:rsidRPr="00CB525B">
        <w:rPr>
          <w:sz w:val="24"/>
          <w:szCs w:val="24"/>
          <w:shd w:val="clear" w:color="auto" w:fill="FFFFFF"/>
        </w:rPr>
        <w:t xml:space="preserve">Гладков, Г.Л. Водные пути / Г.Л. Гладков, М.В. Журавлев, А.Ю. Жук. — Санкт-Петербург: Лань, 2023. — 504 с. — ISBN 978-5-507-45475-4. — Текст: электронный // </w:t>
      </w:r>
      <w:proofErr w:type="gramStart"/>
      <w:r w:rsidRPr="00CB525B">
        <w:rPr>
          <w:sz w:val="24"/>
          <w:szCs w:val="24"/>
          <w:shd w:val="clear" w:color="auto" w:fill="FFFFFF"/>
        </w:rPr>
        <w:t>Лань :</w:t>
      </w:r>
      <w:proofErr w:type="gramEnd"/>
      <w:r w:rsidRPr="00CB525B">
        <w:rPr>
          <w:sz w:val="24"/>
          <w:szCs w:val="24"/>
          <w:shd w:val="clear" w:color="auto" w:fill="FFFFFF"/>
        </w:rPr>
        <w:t xml:space="preserve"> электронно-библиотечная система. — URL: https://e.lanbook.com/book/302396</w:t>
      </w:r>
    </w:p>
    <w:p w14:paraId="768FAB29" w14:textId="77777777" w:rsidR="00E2028D" w:rsidRPr="00CB525B" w:rsidRDefault="00E2028D" w:rsidP="00E2028D">
      <w:pPr>
        <w:tabs>
          <w:tab w:val="left" w:pos="1134"/>
        </w:tabs>
        <w:ind w:firstLine="709"/>
        <w:jc w:val="both"/>
        <w:rPr>
          <w:spacing w:val="-2"/>
          <w:sz w:val="24"/>
          <w:szCs w:val="24"/>
          <w:shd w:val="clear" w:color="auto" w:fill="FFFFFF"/>
        </w:rPr>
      </w:pPr>
      <w:r w:rsidRPr="00CB525B">
        <w:rPr>
          <w:spacing w:val="-2"/>
          <w:sz w:val="24"/>
          <w:szCs w:val="24"/>
          <w:shd w:val="clear" w:color="auto" w:fill="FFFFFF"/>
        </w:rPr>
        <w:t>Гришанин К.В.  Динамика русловых потоков. – Л.: Гидрометеоиздат, 1979. – 311 с.</w:t>
      </w:r>
    </w:p>
    <w:p w14:paraId="00A62B26" w14:textId="77777777" w:rsidR="00E2028D" w:rsidRPr="00CB525B" w:rsidRDefault="00E2028D" w:rsidP="00E2028D">
      <w:pPr>
        <w:tabs>
          <w:tab w:val="left" w:pos="1134"/>
        </w:tabs>
        <w:ind w:firstLine="709"/>
        <w:jc w:val="both"/>
        <w:rPr>
          <w:sz w:val="24"/>
          <w:szCs w:val="24"/>
          <w:shd w:val="clear" w:color="auto" w:fill="FFFFFF"/>
        </w:rPr>
      </w:pPr>
      <w:r w:rsidRPr="00CB525B">
        <w:rPr>
          <w:sz w:val="24"/>
          <w:szCs w:val="24"/>
          <w:shd w:val="clear" w:color="auto" w:fill="FFFFFF"/>
        </w:rPr>
        <w:t>Добыча нерудных строительных материалов в водных объектах. Учет руслового процесса и рекомендации по проектированию и эксплуатации русловых карьеров. СТО ФГБУ «ГГИ» 52.08-2012</w:t>
      </w:r>
    </w:p>
    <w:p w14:paraId="01D20FF9" w14:textId="77777777" w:rsidR="00E2028D" w:rsidRPr="00CB525B" w:rsidRDefault="00E2028D" w:rsidP="00E2028D">
      <w:pPr>
        <w:tabs>
          <w:tab w:val="left" w:pos="1134"/>
        </w:tabs>
        <w:ind w:firstLine="709"/>
        <w:jc w:val="both"/>
        <w:rPr>
          <w:sz w:val="24"/>
          <w:szCs w:val="24"/>
          <w:shd w:val="clear" w:color="auto" w:fill="FFFFFF"/>
        </w:rPr>
      </w:pPr>
      <w:r w:rsidRPr="00CB525B">
        <w:rPr>
          <w:sz w:val="24"/>
          <w:szCs w:val="24"/>
          <w:shd w:val="clear" w:color="auto" w:fill="FFFFFF"/>
        </w:rPr>
        <w:t>Ежегодные данные о ресурсах поверхностных вод суши. Часть 1. Реки и каналы. Том 1. Вып. 24.  Бассейны Волги (среднее и нижнее течение и Урала. 1962-2019 гг.</w:t>
      </w:r>
    </w:p>
    <w:p w14:paraId="72BB7BA7" w14:textId="77777777" w:rsidR="00E2028D" w:rsidRPr="00CB525B" w:rsidRDefault="00E2028D" w:rsidP="00E2028D">
      <w:pPr>
        <w:tabs>
          <w:tab w:val="left" w:pos="1134"/>
        </w:tabs>
        <w:ind w:firstLine="709"/>
        <w:jc w:val="both"/>
        <w:rPr>
          <w:sz w:val="24"/>
          <w:szCs w:val="24"/>
          <w:shd w:val="clear" w:color="auto" w:fill="FFFFFF"/>
        </w:rPr>
      </w:pPr>
      <w:r w:rsidRPr="00CB525B">
        <w:rPr>
          <w:sz w:val="24"/>
          <w:szCs w:val="24"/>
          <w:shd w:val="clear" w:color="auto" w:fill="FFFFFF"/>
        </w:rPr>
        <w:t>Ильина А.А., Никонорова И.В., Ильин В.Н., Никитина Е.А. Гидрологические и экологические проблемы Чебоксарского и Куйбышевского водохранилищ Чебоксарского участка Чувашской республики. Журнал Успехи современного естествознания. – 2023. – № 6 – С. 34-39. DOI 10.17513/use.38050</w:t>
      </w:r>
    </w:p>
    <w:p w14:paraId="1D83A3DA" w14:textId="77777777" w:rsidR="00E2028D" w:rsidRPr="00CB525B" w:rsidRDefault="00E2028D" w:rsidP="00E2028D">
      <w:pPr>
        <w:tabs>
          <w:tab w:val="left" w:pos="851"/>
        </w:tabs>
        <w:ind w:firstLine="709"/>
        <w:rPr>
          <w:rStyle w:val="af0"/>
          <w:sz w:val="24"/>
          <w:szCs w:val="24"/>
        </w:rPr>
      </w:pPr>
      <w:r w:rsidRPr="00CB525B">
        <w:rPr>
          <w:sz w:val="24"/>
          <w:szCs w:val="24"/>
        </w:rPr>
        <w:t xml:space="preserve">Информация по погоде по данным метеостанции «Аэропорт Нариманово» </w:t>
      </w:r>
      <w:hyperlink r:id="rId36" w:history="1">
        <w:r w:rsidRPr="00CB525B">
          <w:rPr>
            <w:rStyle w:val="af0"/>
            <w:sz w:val="24"/>
            <w:szCs w:val="24"/>
          </w:rPr>
          <w:t>https://ru.weatherspark.com/map?id=148839&amp;pageType=7&amp;yearNumber=2007</w:t>
        </w:r>
      </w:hyperlink>
    </w:p>
    <w:p w14:paraId="5E3195D2" w14:textId="77777777" w:rsidR="00E2028D" w:rsidRPr="00CB525B" w:rsidRDefault="00E2028D" w:rsidP="00E2028D">
      <w:pPr>
        <w:tabs>
          <w:tab w:val="left" w:pos="1134"/>
        </w:tabs>
        <w:ind w:firstLine="709"/>
        <w:jc w:val="both"/>
        <w:rPr>
          <w:sz w:val="24"/>
          <w:szCs w:val="24"/>
          <w:shd w:val="clear" w:color="auto" w:fill="FFFFFF"/>
        </w:rPr>
      </w:pPr>
      <w:r w:rsidRPr="00CB525B">
        <w:rPr>
          <w:sz w:val="24"/>
          <w:szCs w:val="24"/>
          <w:shd w:val="clear" w:color="auto" w:fill="FFFFFF"/>
        </w:rPr>
        <w:t>Клавен А.Б. Экспериментальные исследования и гидравлическое моделирование речных потоков и руслового процесса / А. Б. Клавен, З. Д. Копалиани. — СПб.: Нестор-История, 2011. — 544 с.</w:t>
      </w:r>
    </w:p>
    <w:p w14:paraId="2F4D78E6" w14:textId="77777777" w:rsidR="00E2028D" w:rsidRPr="00CB525B" w:rsidRDefault="00E2028D" w:rsidP="00E2028D">
      <w:pPr>
        <w:tabs>
          <w:tab w:val="left" w:pos="1134"/>
        </w:tabs>
        <w:ind w:firstLine="709"/>
        <w:jc w:val="both"/>
        <w:rPr>
          <w:sz w:val="24"/>
          <w:szCs w:val="24"/>
          <w:shd w:val="clear" w:color="auto" w:fill="FFFFFF"/>
        </w:rPr>
      </w:pPr>
      <w:r w:rsidRPr="00CB525B">
        <w:rPr>
          <w:sz w:val="24"/>
          <w:szCs w:val="24"/>
          <w:shd w:val="clear" w:color="auto" w:fill="FFFFFF"/>
        </w:rPr>
        <w:t>"Кодекс внутреннего водного транспорта Российской Федерации" от 07.03.2001 N 24-ФЗ (ред. от 10.07.2023)</w:t>
      </w:r>
    </w:p>
    <w:p w14:paraId="4A23E0B4" w14:textId="77777777" w:rsidR="00E2028D" w:rsidRPr="00CB525B" w:rsidRDefault="00E2028D" w:rsidP="00E2028D">
      <w:pPr>
        <w:tabs>
          <w:tab w:val="left" w:pos="1134"/>
        </w:tabs>
        <w:ind w:firstLine="709"/>
        <w:jc w:val="both"/>
        <w:rPr>
          <w:sz w:val="24"/>
          <w:szCs w:val="24"/>
          <w:shd w:val="clear" w:color="auto" w:fill="FFFFFF"/>
        </w:rPr>
      </w:pPr>
      <w:r w:rsidRPr="00CB525B">
        <w:rPr>
          <w:sz w:val="24"/>
          <w:szCs w:val="24"/>
          <w:shd w:val="clear" w:color="auto" w:fill="FFFFFF"/>
        </w:rPr>
        <w:t>Кондратьев Н. Е. Основы гидроморфологической теории руслового процесса / Н. Е. Кондратьев, И. В. Попов, Б. Ф. Снищенко. — Л.: Гидрометеоиздат, 1982. — 272 с.</w:t>
      </w:r>
    </w:p>
    <w:p w14:paraId="5D70285D" w14:textId="77777777" w:rsidR="00E2028D" w:rsidRPr="00CB525B" w:rsidRDefault="00E2028D" w:rsidP="00E2028D">
      <w:pPr>
        <w:tabs>
          <w:tab w:val="left" w:pos="1134"/>
        </w:tabs>
        <w:ind w:firstLine="709"/>
        <w:jc w:val="both"/>
        <w:rPr>
          <w:sz w:val="24"/>
          <w:szCs w:val="24"/>
          <w:shd w:val="clear" w:color="auto" w:fill="FFFFFF"/>
        </w:rPr>
      </w:pPr>
      <w:r w:rsidRPr="00CB525B">
        <w:rPr>
          <w:sz w:val="24"/>
          <w:szCs w:val="24"/>
          <w:shd w:val="clear" w:color="auto" w:fill="FFFFFF"/>
        </w:rPr>
        <w:t>Коронкевич Н.И., Барабанова Е.А., Зайцева И.С. 2010. Вклад деятельности человека в формирование экстремальных гидрологических ситуаций // Экстремальные гидрологические ситуации / Отв. ред. Н.И. Коронкевич, Е.А. Барабанова, И.С. Зайцева. М.: ООО «Медиа–ПРЕСС». С. 163–178.</w:t>
      </w:r>
    </w:p>
    <w:p w14:paraId="32C962DC" w14:textId="77777777" w:rsidR="00E2028D" w:rsidRPr="00CB525B" w:rsidRDefault="00E2028D" w:rsidP="00E2028D">
      <w:pPr>
        <w:tabs>
          <w:tab w:val="left" w:pos="1134"/>
        </w:tabs>
        <w:ind w:firstLine="709"/>
        <w:jc w:val="both"/>
        <w:rPr>
          <w:sz w:val="24"/>
          <w:szCs w:val="24"/>
          <w:shd w:val="clear" w:color="auto" w:fill="FFFFFF"/>
        </w:rPr>
      </w:pPr>
      <w:r w:rsidRPr="00CB525B">
        <w:rPr>
          <w:color w:val="000000"/>
          <w:sz w:val="24"/>
          <w:szCs w:val="24"/>
        </w:rPr>
        <w:t xml:space="preserve">Краткий отчет по результатам работ в рамках Соглашения о сотрудничестве между ФГБУ «ГОИН» и ФГУП «Астраханский филиал Росморпорт» / </w:t>
      </w:r>
      <w:r w:rsidRPr="00CB525B">
        <w:rPr>
          <w:rStyle w:val="fontstyle01"/>
          <w:sz w:val="24"/>
          <w:szCs w:val="24"/>
        </w:rPr>
        <w:t>Государственный океанографический институт (ГОИН), август 2</w:t>
      </w:r>
      <w:r w:rsidRPr="00CB525B">
        <w:rPr>
          <w:color w:val="000000"/>
          <w:sz w:val="24"/>
          <w:szCs w:val="24"/>
        </w:rPr>
        <w:t>025г</w:t>
      </w:r>
    </w:p>
    <w:p w14:paraId="72E25B0D" w14:textId="77777777" w:rsidR="00E2028D" w:rsidRPr="00CB525B" w:rsidRDefault="00E2028D" w:rsidP="00E2028D">
      <w:pPr>
        <w:tabs>
          <w:tab w:val="left" w:pos="1134"/>
        </w:tabs>
        <w:ind w:firstLine="709"/>
        <w:jc w:val="both"/>
        <w:rPr>
          <w:sz w:val="24"/>
          <w:szCs w:val="24"/>
          <w:shd w:val="clear" w:color="auto" w:fill="FFFFFF"/>
        </w:rPr>
      </w:pPr>
      <w:r w:rsidRPr="00CB525B">
        <w:rPr>
          <w:sz w:val="24"/>
          <w:szCs w:val="24"/>
          <w:shd w:val="clear" w:color="auto" w:fill="FFFFFF"/>
        </w:rPr>
        <w:t>Кривошей В.А. О Чебоксарском водохранилище и Городецком шлюзе // Гидротехника, 2011. № 4 (25). С. 21–30.</w:t>
      </w:r>
    </w:p>
    <w:p w14:paraId="70CBE659" w14:textId="77777777" w:rsidR="00E2028D" w:rsidRPr="00CB525B" w:rsidRDefault="00E2028D" w:rsidP="00E2028D">
      <w:pPr>
        <w:tabs>
          <w:tab w:val="left" w:pos="1134"/>
        </w:tabs>
        <w:ind w:firstLine="709"/>
        <w:jc w:val="both"/>
        <w:rPr>
          <w:sz w:val="24"/>
          <w:szCs w:val="24"/>
          <w:shd w:val="clear" w:color="auto" w:fill="FFFFFF"/>
        </w:rPr>
      </w:pPr>
      <w:r w:rsidRPr="00CB525B">
        <w:rPr>
          <w:sz w:val="24"/>
          <w:szCs w:val="24"/>
          <w:shd w:val="clear" w:color="auto" w:fill="FFFFFF"/>
        </w:rPr>
        <w:t>Кузнецова Ю. А. Экологическое обоснование инженерной защиты сооружений нижнего бьефа гидроузлов (на примере Чебоксарской ГЭС). Аавтореф. дис. на соиск</w:t>
      </w:r>
      <w:proofErr w:type="gramStart"/>
      <w:r w:rsidRPr="00CB525B">
        <w:rPr>
          <w:sz w:val="24"/>
          <w:szCs w:val="24"/>
          <w:shd w:val="clear" w:color="auto" w:fill="FFFFFF"/>
        </w:rPr>
        <w:t>.</w:t>
      </w:r>
      <w:proofErr w:type="gramEnd"/>
      <w:r w:rsidRPr="00CB525B">
        <w:rPr>
          <w:sz w:val="24"/>
          <w:szCs w:val="24"/>
          <w:shd w:val="clear" w:color="auto" w:fill="FFFFFF"/>
        </w:rPr>
        <w:t xml:space="preserve"> учен. степ. канд. техн. наук специальность 03.00.16 &lt;Экология&gt;, Йошкар-Ола, 2007.</w:t>
      </w:r>
    </w:p>
    <w:p w14:paraId="5950E26F" w14:textId="77777777" w:rsidR="00E2028D" w:rsidRPr="00CB525B" w:rsidRDefault="00E2028D" w:rsidP="00E2028D">
      <w:pPr>
        <w:tabs>
          <w:tab w:val="left" w:pos="1134"/>
        </w:tabs>
        <w:ind w:firstLine="709"/>
        <w:jc w:val="both"/>
        <w:rPr>
          <w:sz w:val="24"/>
          <w:szCs w:val="24"/>
          <w:shd w:val="clear" w:color="auto" w:fill="FFFFFF"/>
        </w:rPr>
      </w:pPr>
      <w:r w:rsidRPr="00CB525B">
        <w:rPr>
          <w:sz w:val="24"/>
          <w:szCs w:val="24"/>
          <w:shd w:val="clear" w:color="auto" w:fill="FFFFFF"/>
        </w:rPr>
        <w:lastRenderedPageBreak/>
        <w:t>Куйбышевское водохранилище. Чувашская энциклопедия / Чувашский государственный институт гуманитарных наук, Чувашское книжное издательство, 2009. [Электронный ресурс]. URL: http://www.enc.cap. ru</w:t>
      </w:r>
      <w:proofErr w:type="gramStart"/>
      <w:r w:rsidRPr="00CB525B">
        <w:rPr>
          <w:sz w:val="24"/>
          <w:szCs w:val="24"/>
          <w:shd w:val="clear" w:color="auto" w:fill="FFFFFF"/>
        </w:rPr>
        <w:t>/?t</w:t>
      </w:r>
      <w:proofErr w:type="gramEnd"/>
      <w:r w:rsidRPr="00CB525B">
        <w:rPr>
          <w:sz w:val="24"/>
          <w:szCs w:val="24"/>
          <w:shd w:val="clear" w:color="auto" w:fill="FFFFFF"/>
        </w:rPr>
        <w:t>=publ&amp;hry=156&amp;lnk=113 (дата обращения: 05.04.2023).</w:t>
      </w:r>
    </w:p>
    <w:p w14:paraId="0F0BB124" w14:textId="77777777" w:rsidR="00E2028D" w:rsidRPr="00CB525B" w:rsidRDefault="00E2028D" w:rsidP="00E2028D">
      <w:pPr>
        <w:tabs>
          <w:tab w:val="left" w:pos="1134"/>
        </w:tabs>
        <w:ind w:firstLine="709"/>
        <w:jc w:val="both"/>
        <w:rPr>
          <w:sz w:val="24"/>
          <w:szCs w:val="24"/>
          <w:shd w:val="clear" w:color="auto" w:fill="FFFFFF"/>
        </w:rPr>
      </w:pPr>
      <w:r w:rsidRPr="00CB525B">
        <w:rPr>
          <w:sz w:val="24"/>
          <w:szCs w:val="24"/>
          <w:shd w:val="clear" w:color="auto" w:fill="FFFFFF"/>
        </w:rPr>
        <w:t>Минеева К.К., Русинова Н.Г. Планы строительства Чебоксарской ГЭС в 1940-е годы. Вестник Чувашского Университета, № 2, 2021, с. 127-132.</w:t>
      </w:r>
    </w:p>
    <w:p w14:paraId="4E976C5F" w14:textId="77777777" w:rsidR="00E2028D" w:rsidRPr="00CB525B" w:rsidRDefault="00E2028D" w:rsidP="00E2028D">
      <w:pPr>
        <w:tabs>
          <w:tab w:val="left" w:pos="1134"/>
        </w:tabs>
        <w:ind w:firstLine="709"/>
        <w:jc w:val="both"/>
        <w:rPr>
          <w:sz w:val="24"/>
          <w:szCs w:val="24"/>
          <w:shd w:val="clear" w:color="auto" w:fill="FFFFFF"/>
        </w:rPr>
      </w:pPr>
      <w:r w:rsidRPr="00CB525B">
        <w:rPr>
          <w:sz w:val="24"/>
          <w:szCs w:val="24"/>
          <w:shd w:val="clear" w:color="auto" w:fill="FFFFFF"/>
        </w:rPr>
        <w:t xml:space="preserve">Население. Оперативная информация. Территориальный орган Федеральной службы государственной статистики по Нижегородской области. [Электронный </w:t>
      </w:r>
      <w:proofErr w:type="gramStart"/>
      <w:r w:rsidRPr="00CB525B">
        <w:rPr>
          <w:sz w:val="24"/>
          <w:szCs w:val="24"/>
          <w:shd w:val="clear" w:color="auto" w:fill="FFFFFF"/>
        </w:rPr>
        <w:t>ре-сурс</w:t>
      </w:r>
      <w:proofErr w:type="gramEnd"/>
      <w:r w:rsidRPr="00CB525B">
        <w:rPr>
          <w:sz w:val="24"/>
          <w:szCs w:val="24"/>
          <w:shd w:val="clear" w:color="auto" w:fill="FFFFFF"/>
        </w:rPr>
        <w:t>]. URL: https://nizhstat.gks.ru/ folder/33271 (дата обращения: 10.04.2020)</w:t>
      </w:r>
    </w:p>
    <w:p w14:paraId="22255E7E" w14:textId="77777777" w:rsidR="00E2028D" w:rsidRPr="00CB525B" w:rsidRDefault="00E2028D" w:rsidP="00E2028D">
      <w:pPr>
        <w:tabs>
          <w:tab w:val="left" w:pos="1134"/>
        </w:tabs>
        <w:ind w:firstLine="709"/>
        <w:jc w:val="both"/>
        <w:rPr>
          <w:sz w:val="24"/>
          <w:szCs w:val="24"/>
          <w:shd w:val="clear" w:color="auto" w:fill="FFFFFF"/>
        </w:rPr>
      </w:pPr>
      <w:r w:rsidRPr="00CB525B">
        <w:rPr>
          <w:sz w:val="24"/>
          <w:szCs w:val="24"/>
          <w:shd w:val="clear" w:color="auto" w:fill="FFFFFF"/>
        </w:rPr>
        <w:t>Научно-прикладной справочник: Основные гидрологические характеристики рек бассейна Верхней Волги [Электронный ресурс] / Коллектив авторов; под редакцией Георгиевского В.Ю. - Электрон. Текстовые и граф</w:t>
      </w:r>
      <w:proofErr w:type="gramStart"/>
      <w:r w:rsidRPr="00CB525B">
        <w:rPr>
          <w:sz w:val="24"/>
          <w:szCs w:val="24"/>
          <w:shd w:val="clear" w:color="auto" w:fill="FFFFFF"/>
        </w:rPr>
        <w:t>.</w:t>
      </w:r>
      <w:proofErr w:type="gramEnd"/>
      <w:r w:rsidRPr="00CB525B">
        <w:rPr>
          <w:sz w:val="24"/>
          <w:szCs w:val="24"/>
          <w:shd w:val="clear" w:color="auto" w:fill="FFFFFF"/>
        </w:rPr>
        <w:t xml:space="preserve"> дан. в формате PDF (2 файла: 35Мб). – Ливны: Издатель Мухаметов Г.В., 2015.</w:t>
      </w:r>
    </w:p>
    <w:p w14:paraId="0EA6C36B" w14:textId="77777777" w:rsidR="00E2028D" w:rsidRPr="00CB525B" w:rsidRDefault="00E2028D" w:rsidP="00E2028D">
      <w:pPr>
        <w:tabs>
          <w:tab w:val="left" w:pos="1134"/>
        </w:tabs>
        <w:ind w:firstLine="709"/>
        <w:jc w:val="both"/>
        <w:rPr>
          <w:sz w:val="24"/>
          <w:szCs w:val="24"/>
          <w:shd w:val="clear" w:color="auto" w:fill="FFFFFF"/>
        </w:rPr>
      </w:pPr>
      <w:r w:rsidRPr="00CB525B">
        <w:rPr>
          <w:sz w:val="24"/>
          <w:szCs w:val="24"/>
          <w:shd w:val="clear" w:color="auto" w:fill="FFFFFF"/>
        </w:rPr>
        <w:t>Нормы технологического проектирования портов на внутренних водных путях. Москва, 1997. Дата актуализации: 01.01.2021</w:t>
      </w:r>
    </w:p>
    <w:p w14:paraId="2EA3A9D4" w14:textId="77777777" w:rsidR="00E2028D" w:rsidRPr="00CB525B" w:rsidRDefault="00E2028D" w:rsidP="00E2028D">
      <w:pPr>
        <w:tabs>
          <w:tab w:val="left" w:pos="1134"/>
        </w:tabs>
        <w:ind w:firstLine="709"/>
        <w:jc w:val="both"/>
        <w:rPr>
          <w:sz w:val="24"/>
          <w:szCs w:val="24"/>
          <w:shd w:val="clear" w:color="auto" w:fill="FFFFFF"/>
        </w:rPr>
      </w:pPr>
      <w:r w:rsidRPr="00CB525B">
        <w:rPr>
          <w:sz w:val="24"/>
          <w:szCs w:val="24"/>
          <w:shd w:val="clear" w:color="auto" w:fill="FFFFFF"/>
        </w:rPr>
        <w:t>Основные гидрологические характеристики (за 1963-1970 гг. и весь период наблюдений). Том 12. Нижнее Поволжье и Западный Казахстан. Вып.1. Нижнее Поволжье. Л: Гидрометеоиздат, 1976, 1980 гг.</w:t>
      </w:r>
    </w:p>
    <w:p w14:paraId="57B6E834" w14:textId="77777777" w:rsidR="00E2028D" w:rsidRPr="00CB525B" w:rsidRDefault="00E2028D" w:rsidP="00E2028D">
      <w:pPr>
        <w:tabs>
          <w:tab w:val="left" w:pos="1134"/>
        </w:tabs>
        <w:ind w:firstLine="709"/>
        <w:jc w:val="both"/>
        <w:rPr>
          <w:sz w:val="24"/>
          <w:szCs w:val="24"/>
          <w:shd w:val="clear" w:color="auto" w:fill="FFFFFF"/>
        </w:rPr>
      </w:pPr>
      <w:r w:rsidRPr="00CB525B">
        <w:rPr>
          <w:sz w:val="24"/>
          <w:szCs w:val="24"/>
          <w:shd w:val="clear" w:color="auto" w:fill="FFFFFF"/>
        </w:rPr>
        <w:t>Основные правила использования водных ресурсов Куйбышевского водохранилища на р. Волге, утверждены приказом Министерства мелиорации и водного хозяйства РСФСР от 11 ноября 1983г. № 596.</w:t>
      </w:r>
    </w:p>
    <w:p w14:paraId="1EF709F4" w14:textId="77777777" w:rsidR="00E2028D" w:rsidRPr="00CB525B" w:rsidRDefault="00E2028D" w:rsidP="00E2028D">
      <w:pPr>
        <w:tabs>
          <w:tab w:val="left" w:pos="1134"/>
        </w:tabs>
        <w:ind w:firstLine="709"/>
        <w:jc w:val="both"/>
        <w:rPr>
          <w:sz w:val="24"/>
          <w:szCs w:val="24"/>
          <w:shd w:val="clear" w:color="auto" w:fill="FFFFFF"/>
        </w:rPr>
      </w:pPr>
      <w:r w:rsidRPr="00CB525B">
        <w:rPr>
          <w:iCs/>
          <w:sz w:val="24"/>
          <w:szCs w:val="24"/>
          <w:shd w:val="clear" w:color="auto" w:fill="F5F5F5"/>
        </w:rPr>
        <w:t>Пилипенко Т.В. Расчетное обоснование спрямления излучин рек (На примере Обь- Иртышского бассейна).</w:t>
      </w:r>
      <w:r w:rsidRPr="00CB525B">
        <w:rPr>
          <w:sz w:val="24"/>
          <w:szCs w:val="24"/>
          <w:shd w:val="clear" w:color="auto" w:fill="FFFFFF"/>
        </w:rPr>
        <w:t xml:space="preserve"> - Автореф. дис. на соиск</w:t>
      </w:r>
      <w:proofErr w:type="gramStart"/>
      <w:r w:rsidRPr="00CB525B">
        <w:rPr>
          <w:sz w:val="24"/>
          <w:szCs w:val="24"/>
          <w:shd w:val="clear" w:color="auto" w:fill="FFFFFF"/>
        </w:rPr>
        <w:t>.</w:t>
      </w:r>
      <w:proofErr w:type="gramEnd"/>
      <w:r w:rsidRPr="00CB525B">
        <w:rPr>
          <w:sz w:val="24"/>
          <w:szCs w:val="24"/>
          <w:shd w:val="clear" w:color="auto" w:fill="FFFFFF"/>
        </w:rPr>
        <w:t xml:space="preserve"> учен. степ. канд. техн. наук специальность 05.22.17 &lt;Водные пути сообщения и гидрография&gt;, Новосибирск, 2004.</w:t>
      </w:r>
    </w:p>
    <w:p w14:paraId="0645A12C" w14:textId="7E6EA989" w:rsidR="00E2028D" w:rsidRPr="00CB525B" w:rsidRDefault="00E2028D" w:rsidP="00E2028D">
      <w:pPr>
        <w:tabs>
          <w:tab w:val="left" w:pos="1134"/>
        </w:tabs>
        <w:ind w:firstLine="709"/>
        <w:jc w:val="both"/>
        <w:rPr>
          <w:sz w:val="24"/>
          <w:szCs w:val="24"/>
        </w:rPr>
      </w:pPr>
      <w:r w:rsidRPr="00CB525B">
        <w:rPr>
          <w:iCs/>
          <w:sz w:val="24"/>
          <w:szCs w:val="24"/>
          <w:shd w:val="clear" w:color="auto" w:fill="F5F5F5"/>
        </w:rPr>
        <w:t xml:space="preserve">Пилипенко Т.В., Беляева В.В. </w:t>
      </w:r>
      <w:hyperlink r:id="rId37" w:history="1">
        <w:r w:rsidRPr="00CB525B">
          <w:rPr>
            <w:rStyle w:val="af0"/>
            <w:bCs/>
            <w:color w:val="auto"/>
            <w:sz w:val="24"/>
            <w:szCs w:val="24"/>
            <w:u w:val="none"/>
            <w:shd w:val="clear" w:color="auto" w:fill="F5F5F5"/>
          </w:rPr>
          <w:t>Особенности русловых процессов в узлах слияния рек (на примере Обского бассейна)</w:t>
        </w:r>
        <w:r w:rsidRPr="00CB525B">
          <w:rPr>
            <w:rStyle w:val="af0"/>
            <w:b/>
            <w:bCs/>
            <w:color w:val="auto"/>
            <w:sz w:val="24"/>
            <w:szCs w:val="24"/>
            <w:u w:val="none"/>
            <w:shd w:val="clear" w:color="auto" w:fill="F5F5F5"/>
          </w:rPr>
          <w:t xml:space="preserve"> </w:t>
        </w:r>
      </w:hyperlink>
      <w:r w:rsidRPr="00CB525B">
        <w:rPr>
          <w:sz w:val="24"/>
          <w:szCs w:val="24"/>
          <w:shd w:val="clear" w:color="auto" w:fill="FFFFFF"/>
        </w:rPr>
        <w:t xml:space="preserve"> //</w:t>
      </w:r>
      <w:r w:rsidRPr="00CB525B">
        <w:rPr>
          <w:sz w:val="24"/>
          <w:szCs w:val="24"/>
        </w:rPr>
        <w:t xml:space="preserve"> </w:t>
      </w:r>
      <w:hyperlink r:id="rId38" w:history="1">
        <w:r w:rsidRPr="00CB525B">
          <w:rPr>
            <w:rStyle w:val="af0"/>
            <w:color w:val="auto"/>
            <w:sz w:val="24"/>
            <w:szCs w:val="24"/>
            <w:u w:val="none"/>
            <w:shd w:val="clear" w:color="auto" w:fill="F5F5F5"/>
          </w:rPr>
          <w:t>Речной транспорт (XXI век)</w:t>
        </w:r>
      </w:hyperlink>
      <w:r w:rsidRPr="00CB525B">
        <w:rPr>
          <w:sz w:val="24"/>
          <w:szCs w:val="24"/>
          <w:shd w:val="clear" w:color="auto" w:fill="F5F5F5"/>
        </w:rPr>
        <w:t>. 2022. </w:t>
      </w:r>
      <w:hyperlink r:id="rId39" w:history="1">
        <w:r w:rsidRPr="00CB525B">
          <w:rPr>
            <w:rStyle w:val="af0"/>
            <w:color w:val="auto"/>
            <w:sz w:val="24"/>
            <w:szCs w:val="24"/>
            <w:u w:val="none"/>
            <w:shd w:val="clear" w:color="auto" w:fill="F5F5F5"/>
          </w:rPr>
          <w:t>№ 1 (101)</w:t>
        </w:r>
      </w:hyperlink>
      <w:r w:rsidRPr="00CB525B">
        <w:rPr>
          <w:sz w:val="24"/>
          <w:szCs w:val="24"/>
          <w:shd w:val="clear" w:color="auto" w:fill="F5F5F5"/>
        </w:rPr>
        <w:t>. С. 57-58.</w:t>
      </w:r>
    </w:p>
    <w:p w14:paraId="3844CC0F" w14:textId="77777777" w:rsidR="00E2028D" w:rsidRPr="00CB525B" w:rsidRDefault="00E2028D" w:rsidP="00E2028D">
      <w:pPr>
        <w:tabs>
          <w:tab w:val="left" w:pos="1134"/>
        </w:tabs>
        <w:ind w:firstLine="709"/>
        <w:jc w:val="both"/>
        <w:rPr>
          <w:sz w:val="24"/>
          <w:szCs w:val="24"/>
          <w:shd w:val="clear" w:color="auto" w:fill="FFFFFF"/>
        </w:rPr>
      </w:pPr>
      <w:r w:rsidRPr="00CB525B">
        <w:rPr>
          <w:sz w:val="24"/>
          <w:szCs w:val="24"/>
          <w:shd w:val="clear" w:color="auto" w:fill="FFFFFF"/>
        </w:rPr>
        <w:t>Правила движения и стоянки судов в Волжском бассейне внутренних водных путей Российской Федерации. Утверждены приказом Минтранса России от 2 августа 2018 года N 282.</w:t>
      </w:r>
    </w:p>
    <w:p w14:paraId="42552255" w14:textId="77777777" w:rsidR="00E2028D" w:rsidRPr="00CB525B" w:rsidRDefault="00E2028D" w:rsidP="00E2028D">
      <w:pPr>
        <w:tabs>
          <w:tab w:val="left" w:pos="1134"/>
        </w:tabs>
        <w:ind w:firstLine="709"/>
        <w:jc w:val="both"/>
        <w:rPr>
          <w:sz w:val="24"/>
          <w:szCs w:val="24"/>
          <w:shd w:val="clear" w:color="auto" w:fill="FFFFFF"/>
        </w:rPr>
      </w:pPr>
      <w:r w:rsidRPr="00CB525B">
        <w:rPr>
          <w:sz w:val="24"/>
          <w:szCs w:val="24"/>
          <w:shd w:val="clear" w:color="auto" w:fill="FFFFFF"/>
        </w:rPr>
        <w:t>Правила плавания по внутренним водным путям. Утверждены приказом Минтранса России N 19 от 19 января 2018 года. Зарегистрированы в Министерстве юстиции Российской Федерации 7 марта 2018 года (регистрационный N 50283).</w:t>
      </w:r>
    </w:p>
    <w:p w14:paraId="5712EA46" w14:textId="77777777" w:rsidR="00E2028D" w:rsidRPr="00CB525B" w:rsidRDefault="00E2028D" w:rsidP="00E2028D">
      <w:pPr>
        <w:tabs>
          <w:tab w:val="left" w:pos="1134"/>
        </w:tabs>
        <w:ind w:firstLine="709"/>
        <w:jc w:val="both"/>
        <w:rPr>
          <w:sz w:val="24"/>
          <w:szCs w:val="24"/>
          <w:shd w:val="clear" w:color="auto" w:fill="FFFFFF"/>
        </w:rPr>
      </w:pPr>
      <w:r w:rsidRPr="00CB525B">
        <w:rPr>
          <w:sz w:val="24"/>
          <w:szCs w:val="24"/>
          <w:shd w:val="clear" w:color="auto" w:fill="FFFFFF"/>
        </w:rPr>
        <w:t>Правила содержания судовых ходов и судоходных гидротехнических сооружений. Утверждены приказом Минтранса России № 113 от 8 апреля 2020 года. Зарегистрированы в Министерстве юстиции Российской Федерации 9 июня 2020 года (регистрационный N 58613).</w:t>
      </w:r>
    </w:p>
    <w:p w14:paraId="0BB25FA4" w14:textId="77777777" w:rsidR="00E2028D" w:rsidRPr="00CB525B" w:rsidRDefault="00E2028D" w:rsidP="00E2028D">
      <w:pPr>
        <w:tabs>
          <w:tab w:val="left" w:pos="1134"/>
        </w:tabs>
        <w:ind w:firstLine="709"/>
        <w:jc w:val="both"/>
        <w:rPr>
          <w:sz w:val="24"/>
          <w:szCs w:val="24"/>
          <w:shd w:val="clear" w:color="auto" w:fill="FFFFFF"/>
        </w:rPr>
      </w:pPr>
      <w:r w:rsidRPr="00CB525B">
        <w:rPr>
          <w:sz w:val="24"/>
          <w:szCs w:val="24"/>
          <w:shd w:val="clear" w:color="auto" w:fill="FFFFFF"/>
        </w:rPr>
        <w:t>Распоряжение Росморречфлота от 27.12.2024 № АТ-531-р “Об установлении категорий внутренних водных путей, определяющих для участков внутренних водных путей габариты судовых ходов и навигационно-гидрографическое обеспечение условий плавания судов, перечень судовых ходов, а также сроки работы средств навигационного оборудования и судоходных гидротехнических сооружений в навигацию 2025 года”.</w:t>
      </w:r>
    </w:p>
    <w:p w14:paraId="550BD2BF" w14:textId="77777777" w:rsidR="00E2028D" w:rsidRPr="00CB525B" w:rsidRDefault="00E2028D" w:rsidP="00E2028D">
      <w:pPr>
        <w:tabs>
          <w:tab w:val="left" w:pos="1134"/>
        </w:tabs>
        <w:ind w:firstLine="709"/>
        <w:jc w:val="both"/>
        <w:rPr>
          <w:sz w:val="24"/>
          <w:szCs w:val="24"/>
          <w:shd w:val="clear" w:color="auto" w:fill="FFFFFF"/>
        </w:rPr>
      </w:pPr>
      <w:r w:rsidRPr="00CB525B">
        <w:rPr>
          <w:sz w:val="24"/>
          <w:szCs w:val="24"/>
          <w:shd w:val="clear" w:color="auto" w:fill="FFFFFF"/>
        </w:rPr>
        <w:t>Рахуба А.В., Турутина Т.В., Шмакова М.В. Донные отложения приплотинного плеса Куйбышевского водохранилища (по данным экспедиционных исследований 2020 г.) // Географический вестник = Geographical bulletin. 2021. № 3 (58). С. 107–115. DOI: 10.17072/2079-7877-2021-3-107-115.</w:t>
      </w:r>
    </w:p>
    <w:p w14:paraId="41A0BDC2" w14:textId="77777777" w:rsidR="00E2028D" w:rsidRPr="00CB525B" w:rsidRDefault="00E2028D" w:rsidP="00E2028D">
      <w:pPr>
        <w:tabs>
          <w:tab w:val="left" w:pos="1134"/>
        </w:tabs>
        <w:ind w:firstLine="709"/>
        <w:jc w:val="both"/>
        <w:rPr>
          <w:sz w:val="24"/>
          <w:szCs w:val="24"/>
          <w:shd w:val="clear" w:color="auto" w:fill="FFFFFF"/>
        </w:rPr>
      </w:pPr>
      <w:r w:rsidRPr="00CB525B">
        <w:rPr>
          <w:sz w:val="24"/>
          <w:szCs w:val="24"/>
          <w:shd w:val="clear" w:color="auto" w:fill="FFFFFF"/>
        </w:rPr>
        <w:t>Рекомендации по прогнозу трансформации русла в нижних бьефах гидроузлов. СО 34.21.204-2005. ОАО «ВНИИГ им. Б.Е. Веденеева». - Санкт-Петербург, 2006.</w:t>
      </w:r>
    </w:p>
    <w:p w14:paraId="4E9C832F" w14:textId="77777777" w:rsidR="00E2028D" w:rsidRPr="00CB525B" w:rsidRDefault="00E2028D" w:rsidP="00E2028D">
      <w:pPr>
        <w:tabs>
          <w:tab w:val="left" w:pos="1134"/>
        </w:tabs>
        <w:ind w:firstLine="709"/>
        <w:jc w:val="both"/>
        <w:rPr>
          <w:sz w:val="24"/>
          <w:szCs w:val="24"/>
          <w:shd w:val="clear" w:color="auto" w:fill="FFFFFF"/>
        </w:rPr>
      </w:pPr>
      <w:r w:rsidRPr="00CB525B">
        <w:rPr>
          <w:sz w:val="24"/>
          <w:szCs w:val="24"/>
          <w:shd w:val="clear" w:color="auto" w:fill="FFFFFF"/>
        </w:rPr>
        <w:t>Родионов А.А., Румянцев В.А., Федоров М.П. и др. Варианты решения проблем судоходства на лимитированном участке реки Волги от Городецкого гидроузла до Нижнего Новгорода, в том числе с учетом оценки влияния на санитарно-эпидемиологическую и экологическую ситуацию в регионе // Фундаментальная и прикладная гидрофизика. 2022. Т. 15, № 4. С. 109–131. doi:10.48612/fpg/abfh-m2n7–9mn6</w:t>
      </w:r>
    </w:p>
    <w:p w14:paraId="65617564" w14:textId="77777777" w:rsidR="00E2028D" w:rsidRPr="00CB525B" w:rsidRDefault="00E2028D" w:rsidP="00E2028D">
      <w:pPr>
        <w:tabs>
          <w:tab w:val="left" w:pos="1134"/>
        </w:tabs>
        <w:ind w:firstLine="709"/>
        <w:jc w:val="both"/>
        <w:rPr>
          <w:sz w:val="24"/>
          <w:szCs w:val="24"/>
          <w:shd w:val="clear" w:color="auto" w:fill="FFFFFF"/>
        </w:rPr>
      </w:pPr>
      <w:r w:rsidRPr="00CB525B">
        <w:rPr>
          <w:sz w:val="24"/>
          <w:szCs w:val="24"/>
          <w:shd w:val="clear" w:color="auto" w:fill="FFFFFF"/>
        </w:rPr>
        <w:lastRenderedPageBreak/>
        <w:t>Руководство по улучшению судоходных условий на свободных реках. – С.-Пб.: ЛИВТ, 1992. – 312 с.</w:t>
      </w:r>
    </w:p>
    <w:p w14:paraId="66E17CEE" w14:textId="77777777" w:rsidR="00E2028D" w:rsidRPr="00CB525B" w:rsidRDefault="00E2028D" w:rsidP="00E2028D">
      <w:pPr>
        <w:tabs>
          <w:tab w:val="left" w:pos="1134"/>
        </w:tabs>
        <w:ind w:firstLine="709"/>
        <w:jc w:val="both"/>
        <w:rPr>
          <w:sz w:val="24"/>
          <w:szCs w:val="24"/>
          <w:shd w:val="clear" w:color="auto" w:fill="FFFFFF"/>
        </w:rPr>
      </w:pPr>
      <w:r w:rsidRPr="00CB525B">
        <w:rPr>
          <w:sz w:val="24"/>
          <w:szCs w:val="24"/>
          <w:shd w:val="clear" w:color="auto" w:fill="FFFFFF"/>
        </w:rPr>
        <w:t>Сазонов, А.А. Специальная лоция ЕГС. Ч. V. Куйбышевское, Саратовское и Волгоградское водохранилища: учеб. пособие для студ. и курсан. оч. и заоч. обуч. высш</w:t>
      </w:r>
      <w:proofErr w:type="gramStart"/>
      <w:r w:rsidRPr="00CB525B">
        <w:rPr>
          <w:sz w:val="24"/>
          <w:szCs w:val="24"/>
          <w:shd w:val="clear" w:color="auto" w:fill="FFFFFF"/>
        </w:rPr>
        <w:t>.</w:t>
      </w:r>
      <w:proofErr w:type="gramEnd"/>
      <w:r w:rsidRPr="00CB525B">
        <w:rPr>
          <w:sz w:val="24"/>
          <w:szCs w:val="24"/>
          <w:shd w:val="clear" w:color="auto" w:fill="FFFFFF"/>
        </w:rPr>
        <w:t xml:space="preserve"> и сред. спец. учеб. завед.: специальность 180402 «Судовождение» / А.А. Сазонов, В.С. Добровольский. – Н. Новгород: Изд-во ФГБОУ ВО «ВГУВТ», 2015. – 92 с.</w:t>
      </w:r>
    </w:p>
    <w:p w14:paraId="73829D1C" w14:textId="77777777" w:rsidR="00E2028D" w:rsidRPr="00CB525B" w:rsidRDefault="00E2028D" w:rsidP="00E2028D">
      <w:pPr>
        <w:tabs>
          <w:tab w:val="left" w:pos="1134"/>
        </w:tabs>
        <w:ind w:firstLine="709"/>
        <w:jc w:val="both"/>
        <w:rPr>
          <w:sz w:val="24"/>
          <w:szCs w:val="24"/>
          <w:shd w:val="clear" w:color="auto" w:fill="FFFFFF"/>
        </w:rPr>
      </w:pPr>
      <w:r w:rsidRPr="00CB525B">
        <w:rPr>
          <w:sz w:val="24"/>
          <w:szCs w:val="24"/>
          <w:shd w:val="clear" w:color="auto" w:fill="FFFFFF"/>
        </w:rPr>
        <w:t>СП 11-103-97. Инженерно-гидрометеорологические изыскания для строительства. Одобрен Департаментом развития научно-технической политики и проектно-изыскательских работ Госстроя России (письмо от 10,07,97 № 9-1-1/69), Принят и введен в действие с 15 августа 1997 г.</w:t>
      </w:r>
    </w:p>
    <w:p w14:paraId="74D23587" w14:textId="77777777" w:rsidR="00E2028D" w:rsidRPr="00CB525B" w:rsidRDefault="00E2028D" w:rsidP="00E2028D">
      <w:pPr>
        <w:tabs>
          <w:tab w:val="left" w:pos="1134"/>
        </w:tabs>
        <w:ind w:firstLine="709"/>
        <w:jc w:val="both"/>
        <w:rPr>
          <w:sz w:val="24"/>
          <w:szCs w:val="24"/>
          <w:shd w:val="clear" w:color="auto" w:fill="FFFFFF"/>
        </w:rPr>
      </w:pPr>
      <w:r w:rsidRPr="00CB525B">
        <w:rPr>
          <w:sz w:val="24"/>
          <w:szCs w:val="24"/>
          <w:shd w:val="clear" w:color="auto" w:fill="FFFFFF"/>
        </w:rPr>
        <w:t>СП 33–101–2003. Определение основных расчетных гидрологических характеристик. Одобрен для применения в качестве нормативного документа постановлением Госстроя России № 218 от 26 декабря 2003 г. М.: Госстрой России, 2004. - 73 с.</w:t>
      </w:r>
    </w:p>
    <w:p w14:paraId="3F5C6DB6" w14:textId="77777777" w:rsidR="00E2028D" w:rsidRPr="00CB525B" w:rsidRDefault="00E2028D" w:rsidP="00E2028D">
      <w:pPr>
        <w:tabs>
          <w:tab w:val="left" w:pos="1134"/>
        </w:tabs>
        <w:ind w:firstLine="709"/>
        <w:jc w:val="both"/>
        <w:rPr>
          <w:sz w:val="24"/>
          <w:szCs w:val="24"/>
          <w:shd w:val="clear" w:color="auto" w:fill="FFFFFF"/>
        </w:rPr>
      </w:pPr>
      <w:r w:rsidRPr="00CB525B">
        <w:rPr>
          <w:sz w:val="24"/>
          <w:szCs w:val="24"/>
          <w:shd w:val="clear" w:color="auto" w:fill="FFFFFF"/>
        </w:rPr>
        <w:t>Схема комплексного использования и охраны водных объектов бассейна р. Волга. Книга 7. Сводный том СКИОВО. - 219 с.</w:t>
      </w:r>
    </w:p>
    <w:p w14:paraId="57E9A7B9" w14:textId="77777777" w:rsidR="00E2028D" w:rsidRPr="00CB525B" w:rsidRDefault="00E2028D" w:rsidP="00E2028D">
      <w:pPr>
        <w:tabs>
          <w:tab w:val="left" w:pos="1134"/>
        </w:tabs>
        <w:ind w:firstLine="709"/>
        <w:jc w:val="both"/>
        <w:rPr>
          <w:sz w:val="24"/>
          <w:szCs w:val="24"/>
          <w:shd w:val="clear" w:color="auto" w:fill="FFFFFF"/>
        </w:rPr>
      </w:pPr>
      <w:r w:rsidRPr="00CB525B">
        <w:rPr>
          <w:sz w:val="24"/>
          <w:szCs w:val="24"/>
          <w:shd w:val="clear" w:color="auto" w:fill="FFFFFF"/>
        </w:rPr>
        <w:t>Транспортная стратегия Российской Федерации до 2030 года с прогнозом на период до 2035 года. Утверждена распоряжением Правительства Российской Федерации от 27 ноября 2021 г. № 3363-р.</w:t>
      </w:r>
    </w:p>
    <w:p w14:paraId="39D43E6C" w14:textId="77777777" w:rsidR="00E2028D" w:rsidRPr="00CB525B" w:rsidRDefault="00E2028D" w:rsidP="00E2028D">
      <w:pPr>
        <w:tabs>
          <w:tab w:val="left" w:pos="1134"/>
        </w:tabs>
        <w:ind w:firstLine="709"/>
        <w:jc w:val="both"/>
        <w:rPr>
          <w:sz w:val="24"/>
          <w:szCs w:val="24"/>
          <w:shd w:val="clear" w:color="auto" w:fill="FFFFFF"/>
        </w:rPr>
      </w:pPr>
      <w:r w:rsidRPr="00CB525B">
        <w:rPr>
          <w:sz w:val="24"/>
          <w:szCs w:val="24"/>
          <w:shd w:val="clear" w:color="auto" w:fill="FFFFFF"/>
        </w:rPr>
        <w:t>Характерные уровни рек воды рек, каналов, озер и водохранилищ (погодичные данные) Том.1 РСФСР, Вып 24. Бассейны р. Волги (среднее и нижнее течение м Урала. Л: Гидрометеомздат.,1985, 1989.</w:t>
      </w:r>
    </w:p>
    <w:p w14:paraId="1E6B8363" w14:textId="77777777" w:rsidR="00E2028D" w:rsidRPr="00CB525B" w:rsidRDefault="00E2028D" w:rsidP="00E2028D">
      <w:pPr>
        <w:tabs>
          <w:tab w:val="left" w:pos="1134"/>
        </w:tabs>
        <w:ind w:firstLine="709"/>
        <w:jc w:val="both"/>
        <w:rPr>
          <w:sz w:val="24"/>
          <w:szCs w:val="24"/>
          <w:shd w:val="clear" w:color="auto" w:fill="FFFFFF"/>
        </w:rPr>
      </w:pPr>
      <w:r w:rsidRPr="00CB525B">
        <w:rPr>
          <w:sz w:val="24"/>
          <w:szCs w:val="24"/>
          <w:shd w:val="clear" w:color="auto" w:fill="FFFFFF"/>
        </w:rPr>
        <w:t>Чалов Р.С. Русловедение: теория, география, практика / Р.С. Чалов. — М.: Изд-во ЛКИ, 2008. — Т. 1: Русловые процессы: факторы, механизмы, формы проявления и условия формирования речных русел. — 608 с.</w:t>
      </w:r>
    </w:p>
    <w:p w14:paraId="1D9C31C0" w14:textId="77777777" w:rsidR="00E2028D" w:rsidRPr="00CB525B" w:rsidRDefault="00E2028D" w:rsidP="00E2028D">
      <w:pPr>
        <w:tabs>
          <w:tab w:val="left" w:pos="1134"/>
        </w:tabs>
        <w:ind w:firstLine="709"/>
        <w:jc w:val="both"/>
        <w:rPr>
          <w:sz w:val="24"/>
          <w:szCs w:val="24"/>
          <w:shd w:val="clear" w:color="auto" w:fill="FFFFFF"/>
        </w:rPr>
      </w:pPr>
      <w:r w:rsidRPr="00CB525B">
        <w:rPr>
          <w:sz w:val="24"/>
          <w:szCs w:val="24"/>
          <w:shd w:val="clear" w:color="auto" w:fill="FFFFFF"/>
        </w:rPr>
        <w:t>Чалов Р.С. Русловедение: теория, география, практика / Р.С. Чалов. — М.: КРА-САНД, 2011. — Том 2. Морфодинамика речных русел. — 960 с.</w:t>
      </w:r>
    </w:p>
    <w:p w14:paraId="0C2D62DA" w14:textId="77777777" w:rsidR="00E2028D" w:rsidRPr="00CB525B" w:rsidRDefault="00E2028D" w:rsidP="00E2028D">
      <w:pPr>
        <w:tabs>
          <w:tab w:val="left" w:pos="1134"/>
        </w:tabs>
        <w:ind w:firstLine="709"/>
        <w:jc w:val="both"/>
        <w:rPr>
          <w:sz w:val="24"/>
          <w:szCs w:val="24"/>
          <w:shd w:val="clear" w:color="auto" w:fill="FFFFFF"/>
        </w:rPr>
      </w:pPr>
      <w:r w:rsidRPr="00CB525B">
        <w:rPr>
          <w:sz w:val="24"/>
          <w:szCs w:val="24"/>
          <w:shd w:val="clear" w:color="auto" w:fill="FFFFFF"/>
        </w:rPr>
        <w:t>Шикломанов И.А. Влияние хозяйственной деятельности на речной сток. — Л.: Гидрометеоиздат, 1989. — 334 с</w:t>
      </w:r>
    </w:p>
    <w:p w14:paraId="4435FF57" w14:textId="77777777" w:rsidR="00E2028D" w:rsidRPr="00CB525B" w:rsidRDefault="00E2028D" w:rsidP="00E2028D">
      <w:pPr>
        <w:tabs>
          <w:tab w:val="left" w:pos="1134"/>
        </w:tabs>
        <w:ind w:firstLine="709"/>
        <w:jc w:val="both"/>
        <w:rPr>
          <w:sz w:val="24"/>
          <w:szCs w:val="24"/>
          <w:shd w:val="clear" w:color="auto" w:fill="FFFFFF"/>
          <w:lang w:val="en-US"/>
        </w:rPr>
      </w:pPr>
      <w:r w:rsidRPr="00CB525B">
        <w:rPr>
          <w:sz w:val="24"/>
          <w:szCs w:val="24"/>
          <w:shd w:val="clear" w:color="auto" w:fill="FFFFFF"/>
        </w:rPr>
        <w:t>Ясинский С.В., Кашутина Е.А., Сидорова М.В., Нарыков А.Н. (2020). Антропогенная нагрузка и влияние водосбора на диффузный сток биогенных элементов в крупный водный объект (на примере водосбора Чебоксарского водохранилища). Водные</w:t>
      </w:r>
      <w:r w:rsidRPr="00CB525B">
        <w:rPr>
          <w:sz w:val="24"/>
          <w:szCs w:val="24"/>
          <w:shd w:val="clear" w:color="auto" w:fill="FFFFFF"/>
          <w:lang w:val="en-US"/>
        </w:rPr>
        <w:t xml:space="preserve"> </w:t>
      </w:r>
      <w:r w:rsidRPr="00CB525B">
        <w:rPr>
          <w:sz w:val="24"/>
          <w:szCs w:val="24"/>
          <w:shd w:val="clear" w:color="auto" w:fill="FFFFFF"/>
        </w:rPr>
        <w:t>ресурсы</w:t>
      </w:r>
      <w:r w:rsidRPr="00CB525B">
        <w:rPr>
          <w:sz w:val="24"/>
          <w:szCs w:val="24"/>
          <w:shd w:val="clear" w:color="auto" w:fill="FFFFFF"/>
          <w:lang w:val="en-US"/>
        </w:rPr>
        <w:t>. 47. 630-648. 10.31857/S0321059620050223.</w:t>
      </w:r>
    </w:p>
    <w:p w14:paraId="669184A5" w14:textId="5CD1DE37" w:rsidR="00E2028D" w:rsidRPr="00CB525B" w:rsidRDefault="00E2028D" w:rsidP="00E2028D">
      <w:pPr>
        <w:tabs>
          <w:tab w:val="left" w:pos="1134"/>
        </w:tabs>
        <w:ind w:firstLine="709"/>
        <w:jc w:val="both"/>
        <w:rPr>
          <w:sz w:val="24"/>
          <w:szCs w:val="24"/>
          <w:shd w:val="clear" w:color="auto" w:fill="FFFFFF"/>
          <w:lang w:val="en-US"/>
        </w:rPr>
      </w:pPr>
      <w:r w:rsidRPr="00CB525B">
        <w:rPr>
          <w:sz w:val="24"/>
          <w:szCs w:val="24"/>
          <w:shd w:val="clear" w:color="auto" w:fill="FFFFFF"/>
          <w:lang w:val="en-US"/>
        </w:rPr>
        <w:t>Marian Muste, Kyutae Lee, Dongsu Kim, Ciprian Bacotiu, Marcela Rojas Oliveros, Zhengyang Cheng &amp; Felipe Quintero (2020) Revisiting hyste</w:t>
      </w:r>
      <w:r w:rsidR="009B6AC3">
        <w:rPr>
          <w:sz w:val="24"/>
          <w:szCs w:val="24"/>
          <w:shd w:val="clear" w:color="auto" w:fill="FFFFFF"/>
          <w:lang w:val="en-US"/>
        </w:rPr>
        <w:t>resis of flow variables in moni</w:t>
      </w:r>
      <w:bookmarkStart w:id="8" w:name="_GoBack"/>
      <w:bookmarkEnd w:id="8"/>
      <w:r w:rsidRPr="00CB525B">
        <w:rPr>
          <w:sz w:val="24"/>
          <w:szCs w:val="24"/>
          <w:shd w:val="clear" w:color="auto" w:fill="FFFFFF"/>
          <w:lang w:val="en-US"/>
        </w:rPr>
        <w:t>toring unsteady streamflows, Journal of Hydraulic Research, 58:6, 867-887, DOI: 10.1080/00221686.2020.1786742</w:t>
      </w:r>
    </w:p>
    <w:p w14:paraId="779A9830" w14:textId="77777777" w:rsidR="00E2028D" w:rsidRPr="00CB525B" w:rsidRDefault="00E2028D" w:rsidP="00E2028D">
      <w:pPr>
        <w:ind w:firstLine="709"/>
        <w:jc w:val="both"/>
        <w:rPr>
          <w:b/>
          <w:sz w:val="24"/>
          <w:szCs w:val="24"/>
          <w:lang w:val="en-US"/>
        </w:rPr>
      </w:pPr>
    </w:p>
    <w:p w14:paraId="00CD5903" w14:textId="77777777" w:rsidR="00E2028D" w:rsidRPr="00CB525B" w:rsidRDefault="00E2028D" w:rsidP="00E2028D">
      <w:pPr>
        <w:tabs>
          <w:tab w:val="left" w:pos="1134"/>
        </w:tabs>
        <w:ind w:firstLine="709"/>
        <w:jc w:val="both"/>
        <w:rPr>
          <w:sz w:val="24"/>
          <w:szCs w:val="24"/>
          <w:shd w:val="clear" w:color="auto" w:fill="FFFFFF"/>
          <w:lang w:val="en-US"/>
        </w:rPr>
      </w:pPr>
    </w:p>
    <w:p w14:paraId="60DC6709" w14:textId="77777777" w:rsidR="00E2028D" w:rsidRPr="00CB525B" w:rsidRDefault="00E2028D" w:rsidP="00E2028D">
      <w:pPr>
        <w:pStyle w:val="12"/>
        <w:spacing w:before="120" w:after="120"/>
        <w:jc w:val="center"/>
        <w:rPr>
          <w:rFonts w:ascii="Times New Roman" w:hAnsi="Times New Roman" w:cs="Times New Roman"/>
          <w:b/>
        </w:rPr>
      </w:pPr>
      <w:r w:rsidRPr="00CB525B">
        <w:rPr>
          <w:rFonts w:ascii="Times New Roman" w:hAnsi="Times New Roman" w:cs="Times New Roman"/>
          <w:b/>
        </w:rPr>
        <w:t>ОБ АВТОРАХ</w:t>
      </w:r>
    </w:p>
    <w:p w14:paraId="7C71F2F9" w14:textId="371AE1D0" w:rsidR="00E2028D" w:rsidRPr="00CB525B" w:rsidRDefault="00E2028D" w:rsidP="00376D24">
      <w:pPr>
        <w:pStyle w:val="12"/>
        <w:ind w:firstLine="708"/>
        <w:jc w:val="both"/>
        <w:rPr>
          <w:rFonts w:ascii="Times New Roman" w:hAnsi="Times New Roman" w:cs="Times New Roman"/>
        </w:rPr>
      </w:pPr>
      <w:r w:rsidRPr="00CB525B">
        <w:rPr>
          <w:rFonts w:ascii="Times New Roman" w:hAnsi="Times New Roman" w:cs="Times New Roman"/>
        </w:rPr>
        <w:t>Гладков Геннадий Леонидович —</w:t>
      </w:r>
      <w:r w:rsidR="006B39EF" w:rsidRPr="00CB525B">
        <w:rPr>
          <w:rFonts w:ascii="Times New Roman" w:hAnsi="Times New Roman" w:cs="Times New Roman"/>
        </w:rPr>
        <w:t xml:space="preserve"> </w:t>
      </w:r>
      <w:r w:rsidRPr="00CB525B">
        <w:rPr>
          <w:rFonts w:ascii="Times New Roman" w:hAnsi="Times New Roman" w:cs="Times New Roman"/>
        </w:rPr>
        <w:t>ФГБОУ ВО «ГУМРФ имени адмирала С. О. Макарова». Доктор технических наук, профессор. Заведующий кафедрой водных путей и водных изысканий. Служебный адрес: РФ, г. Санкт-Петербург, ул. Двинская, 5/7</w:t>
      </w:r>
      <w:r w:rsidR="00451C42" w:rsidRPr="00CB525B">
        <w:rPr>
          <w:rFonts w:ascii="Times New Roman" w:hAnsi="Times New Roman" w:cs="Times New Roman"/>
        </w:rPr>
        <w:t>,</w:t>
      </w:r>
      <w:r w:rsidRPr="00CB525B">
        <w:rPr>
          <w:rFonts w:ascii="Times New Roman" w:hAnsi="Times New Roman" w:cs="Times New Roman"/>
        </w:rPr>
        <w:t xml:space="preserve"> </w:t>
      </w:r>
      <w:hyperlink r:id="rId40" w:history="1">
        <w:r w:rsidRPr="00CB525B">
          <w:rPr>
            <w:rStyle w:val="af0"/>
            <w:rFonts w:ascii="Times New Roman" w:hAnsi="Times New Roman" w:cs="Times New Roman"/>
            <w:color w:val="auto"/>
            <w:u w:val="none"/>
          </w:rPr>
          <w:t>gladkovgl@gumrf.ru</w:t>
        </w:r>
      </w:hyperlink>
    </w:p>
    <w:p w14:paraId="680766EE" w14:textId="2DBAAE9C" w:rsidR="003B3EB7" w:rsidRPr="00CB525B" w:rsidRDefault="003B3EB7" w:rsidP="00376D24">
      <w:pPr>
        <w:pStyle w:val="12"/>
        <w:ind w:firstLine="708"/>
        <w:jc w:val="both"/>
        <w:rPr>
          <w:rStyle w:val="af0"/>
          <w:rFonts w:ascii="Times New Roman" w:hAnsi="Times New Roman" w:cs="Times New Roman"/>
          <w:color w:val="auto"/>
          <w:u w:val="none"/>
        </w:rPr>
      </w:pPr>
      <w:r w:rsidRPr="00CB525B">
        <w:rPr>
          <w:rFonts w:ascii="Times New Roman" w:hAnsi="Times New Roman" w:cs="Times New Roman"/>
        </w:rPr>
        <w:t>Беляков Пахом Витальевич — ФГБОУ ВО «ГУМРФ имени адмирала С. О. Макарова».</w:t>
      </w:r>
      <w:r w:rsidR="00376D24" w:rsidRPr="00CB525B">
        <w:rPr>
          <w:rFonts w:ascii="Times New Roman" w:hAnsi="Times New Roman" w:cs="Times New Roman"/>
        </w:rPr>
        <w:t xml:space="preserve"> </w:t>
      </w:r>
      <w:r w:rsidRPr="00CB525B">
        <w:rPr>
          <w:rFonts w:ascii="Times New Roman" w:hAnsi="Times New Roman" w:cs="Times New Roman"/>
        </w:rPr>
        <w:t>Кандидат технических наук, доцент кафедры водных путей и водных изысканий. Служебный адрес: РФ, г. Санкт-Петербург, ул. Двинская, 5/7</w:t>
      </w:r>
      <w:r w:rsidR="00451C42" w:rsidRPr="00CB525B">
        <w:rPr>
          <w:rFonts w:ascii="Times New Roman" w:hAnsi="Times New Roman" w:cs="Times New Roman"/>
        </w:rPr>
        <w:t>,</w:t>
      </w:r>
      <w:r w:rsidRPr="00CB525B">
        <w:rPr>
          <w:rFonts w:ascii="Times New Roman" w:hAnsi="Times New Roman" w:cs="Times New Roman"/>
        </w:rPr>
        <w:t xml:space="preserve"> </w:t>
      </w:r>
      <w:hyperlink r:id="rId41" w:history="1">
        <w:r w:rsidR="00985090" w:rsidRPr="00CB525B">
          <w:rPr>
            <w:rStyle w:val="af0"/>
            <w:rFonts w:ascii="Times New Roman" w:hAnsi="Times New Roman" w:cs="Times New Roman"/>
            <w:color w:val="auto"/>
            <w:u w:val="none"/>
            <w:lang w:val="en-US"/>
          </w:rPr>
          <w:t>belyakovpv</w:t>
        </w:r>
        <w:r w:rsidR="00985090" w:rsidRPr="00CB525B">
          <w:rPr>
            <w:rStyle w:val="af0"/>
            <w:rFonts w:ascii="Times New Roman" w:hAnsi="Times New Roman" w:cs="Times New Roman"/>
            <w:color w:val="auto"/>
            <w:u w:val="none"/>
          </w:rPr>
          <w:t>@gumrf.ru</w:t>
        </w:r>
      </w:hyperlink>
    </w:p>
    <w:p w14:paraId="2CCBB3B2" w14:textId="5FA55060" w:rsidR="00451C42" w:rsidRPr="00CB525B" w:rsidRDefault="00985090" w:rsidP="00376D24">
      <w:pPr>
        <w:pStyle w:val="12"/>
        <w:ind w:firstLine="708"/>
        <w:jc w:val="both"/>
        <w:rPr>
          <w:rStyle w:val="af0"/>
          <w:rFonts w:ascii="Times New Roman" w:hAnsi="Times New Roman" w:cs="Times New Roman"/>
          <w:color w:val="auto"/>
          <w:u w:val="none"/>
        </w:rPr>
      </w:pPr>
      <w:r w:rsidRPr="00CB525B">
        <w:rPr>
          <w:rFonts w:ascii="Times New Roman" w:hAnsi="Times New Roman" w:cs="Times New Roman"/>
        </w:rPr>
        <w:t>Еремеева Анна Олеговна — ФГБУ «Государствен</w:t>
      </w:r>
      <w:r w:rsidR="00451C42" w:rsidRPr="00CB525B">
        <w:rPr>
          <w:rFonts w:ascii="Times New Roman" w:hAnsi="Times New Roman" w:cs="Times New Roman"/>
        </w:rPr>
        <w:t>н</w:t>
      </w:r>
      <w:r w:rsidRPr="00CB525B">
        <w:rPr>
          <w:rFonts w:ascii="Times New Roman" w:hAnsi="Times New Roman" w:cs="Times New Roman"/>
        </w:rPr>
        <w:t xml:space="preserve">ый институт». Кандидат технических наук, старший научный сотрудник. Служебный адрес: РФ, г. Санкт-Петербург, </w:t>
      </w:r>
      <w:r w:rsidR="00451C42" w:rsidRPr="00CB525B">
        <w:rPr>
          <w:rFonts w:ascii="Times New Roman" w:hAnsi="Times New Roman" w:cs="Times New Roman"/>
        </w:rPr>
        <w:t>2-я линия ВО, д.23,</w:t>
      </w:r>
      <w:r w:rsidR="006B39EF" w:rsidRPr="00CB525B">
        <w:rPr>
          <w:rFonts w:ascii="Times New Roman" w:hAnsi="Times New Roman" w:cs="Times New Roman"/>
        </w:rPr>
        <w:t xml:space="preserve"> </w:t>
      </w:r>
      <w:hyperlink r:id="rId42" w:history="1">
        <w:r w:rsidR="00B96AB8" w:rsidRPr="00CB525B">
          <w:rPr>
            <w:rStyle w:val="af0"/>
            <w:rFonts w:ascii="Times New Roman" w:hAnsi="Times New Roman" w:cs="Times New Roman"/>
            <w:color w:val="auto"/>
            <w:u w:val="none"/>
            <w:lang w:val="en-US"/>
          </w:rPr>
          <w:t>eranol</w:t>
        </w:r>
        <w:r w:rsidR="00B96AB8" w:rsidRPr="00CB525B">
          <w:rPr>
            <w:rStyle w:val="af0"/>
            <w:rFonts w:ascii="Times New Roman" w:hAnsi="Times New Roman" w:cs="Times New Roman"/>
            <w:color w:val="auto"/>
            <w:u w:val="none"/>
          </w:rPr>
          <w:t>@</w:t>
        </w:r>
        <w:r w:rsidR="00B96AB8" w:rsidRPr="00CB525B">
          <w:rPr>
            <w:rStyle w:val="af0"/>
            <w:rFonts w:ascii="Times New Roman" w:hAnsi="Times New Roman" w:cs="Times New Roman"/>
            <w:color w:val="auto"/>
            <w:u w:val="none"/>
            <w:lang w:val="en-US"/>
          </w:rPr>
          <w:t>m</w:t>
        </w:r>
        <w:r w:rsidR="00B96AB8" w:rsidRPr="00CB525B">
          <w:rPr>
            <w:rStyle w:val="af0"/>
            <w:rFonts w:ascii="Times New Roman" w:hAnsi="Times New Roman" w:cs="Times New Roman"/>
            <w:color w:val="auto"/>
            <w:u w:val="none"/>
          </w:rPr>
          <w:t>а</w:t>
        </w:r>
        <w:r w:rsidR="00B96AB8" w:rsidRPr="00CB525B">
          <w:rPr>
            <w:rStyle w:val="af0"/>
            <w:rFonts w:ascii="Times New Roman" w:hAnsi="Times New Roman" w:cs="Times New Roman"/>
            <w:color w:val="auto"/>
            <w:u w:val="none"/>
            <w:lang w:val="en-US"/>
          </w:rPr>
          <w:t>il</w:t>
        </w:r>
        <w:r w:rsidR="00B96AB8" w:rsidRPr="00CB525B">
          <w:rPr>
            <w:rStyle w:val="af0"/>
            <w:rFonts w:ascii="Times New Roman" w:hAnsi="Times New Roman" w:cs="Times New Roman"/>
            <w:color w:val="auto"/>
            <w:u w:val="none"/>
          </w:rPr>
          <w:t>.</w:t>
        </w:r>
        <w:r w:rsidR="00B96AB8" w:rsidRPr="00CB525B">
          <w:rPr>
            <w:rStyle w:val="af0"/>
            <w:rFonts w:ascii="Times New Roman" w:hAnsi="Times New Roman" w:cs="Times New Roman"/>
            <w:color w:val="auto"/>
            <w:u w:val="none"/>
            <w:lang w:val="en-US"/>
          </w:rPr>
          <w:t>ru</w:t>
        </w:r>
      </w:hyperlink>
    </w:p>
    <w:p w14:paraId="646BADF4" w14:textId="12DC0B52" w:rsidR="00451C42" w:rsidRPr="00CB525B" w:rsidRDefault="00451C42" w:rsidP="00376D24">
      <w:pPr>
        <w:pStyle w:val="12"/>
        <w:ind w:firstLine="708"/>
        <w:jc w:val="both"/>
        <w:rPr>
          <w:rFonts w:ascii="Times New Roman" w:hAnsi="Times New Roman" w:cs="Times New Roman"/>
        </w:rPr>
      </w:pPr>
      <w:r w:rsidRPr="00CB525B">
        <w:rPr>
          <w:rFonts w:ascii="Times New Roman" w:hAnsi="Times New Roman" w:cs="Times New Roman"/>
        </w:rPr>
        <w:lastRenderedPageBreak/>
        <w:t>Ситнов Александр Николаевич — ФГБОУ ВО «</w:t>
      </w:r>
      <w:r w:rsidR="007E36DD" w:rsidRPr="00CB525B">
        <w:rPr>
          <w:rFonts w:ascii="Times New Roman" w:hAnsi="Times New Roman" w:cs="Times New Roman"/>
        </w:rPr>
        <w:t>ВГУВТ</w:t>
      </w:r>
      <w:r w:rsidRPr="00CB525B">
        <w:rPr>
          <w:rFonts w:ascii="Times New Roman" w:hAnsi="Times New Roman" w:cs="Times New Roman"/>
        </w:rPr>
        <w:t xml:space="preserve">». Доктор технических наук, профессор. Заведующий кафедрой водных путей и </w:t>
      </w:r>
      <w:r w:rsidR="007E36DD" w:rsidRPr="00CB525B">
        <w:rPr>
          <w:rFonts w:ascii="Times New Roman" w:hAnsi="Times New Roman" w:cs="Times New Roman"/>
        </w:rPr>
        <w:t>гидротехнических сооружений</w:t>
      </w:r>
      <w:r w:rsidRPr="00CB525B">
        <w:rPr>
          <w:rFonts w:ascii="Times New Roman" w:hAnsi="Times New Roman" w:cs="Times New Roman"/>
        </w:rPr>
        <w:t xml:space="preserve">. Служебный адрес: РФ, г. </w:t>
      </w:r>
      <w:r w:rsidR="007E36DD" w:rsidRPr="00CB525B">
        <w:rPr>
          <w:rFonts w:ascii="Times New Roman" w:hAnsi="Times New Roman" w:cs="Times New Roman"/>
        </w:rPr>
        <w:t>Нижний Новгород, ул. Нестерова, 5</w:t>
      </w:r>
      <w:r w:rsidR="00B96AB8" w:rsidRPr="00CB525B">
        <w:rPr>
          <w:rFonts w:ascii="Times New Roman" w:hAnsi="Times New Roman" w:cs="Times New Roman"/>
        </w:rPr>
        <w:t>а</w:t>
      </w:r>
      <w:r w:rsidR="007E36DD" w:rsidRPr="00CB525B">
        <w:rPr>
          <w:rFonts w:ascii="Times New Roman" w:hAnsi="Times New Roman" w:cs="Times New Roman"/>
        </w:rPr>
        <w:t>.</w:t>
      </w:r>
      <w:r w:rsidR="006B39EF" w:rsidRPr="00CB525B">
        <w:rPr>
          <w:rFonts w:ascii="Times New Roman" w:hAnsi="Times New Roman" w:cs="Times New Roman"/>
        </w:rPr>
        <w:t xml:space="preserve"> </w:t>
      </w:r>
      <w:hyperlink r:id="rId43" w:history="1">
        <w:r w:rsidR="00B96AB8" w:rsidRPr="00CB525B">
          <w:rPr>
            <w:rStyle w:val="af0"/>
            <w:rFonts w:ascii="Times New Roman" w:hAnsi="Times New Roman" w:cs="Times New Roman"/>
            <w:color w:val="auto"/>
            <w:u w:val="none"/>
            <w:lang w:val="en-US"/>
          </w:rPr>
          <w:t>sitnov</w:t>
        </w:r>
        <w:r w:rsidR="00B96AB8" w:rsidRPr="00CB525B">
          <w:rPr>
            <w:rStyle w:val="af0"/>
            <w:rFonts w:ascii="Times New Roman" w:hAnsi="Times New Roman" w:cs="Times New Roman"/>
            <w:color w:val="auto"/>
            <w:u w:val="none"/>
          </w:rPr>
          <w:t>.</w:t>
        </w:r>
        <w:r w:rsidR="00B96AB8" w:rsidRPr="00CB525B">
          <w:rPr>
            <w:rStyle w:val="af0"/>
            <w:rFonts w:ascii="Times New Roman" w:hAnsi="Times New Roman" w:cs="Times New Roman"/>
            <w:color w:val="auto"/>
            <w:u w:val="none"/>
            <w:lang w:val="en-US"/>
          </w:rPr>
          <w:t>an</w:t>
        </w:r>
        <w:r w:rsidR="00B96AB8" w:rsidRPr="00CB525B">
          <w:rPr>
            <w:rStyle w:val="af0"/>
            <w:rFonts w:ascii="Times New Roman" w:hAnsi="Times New Roman" w:cs="Times New Roman"/>
            <w:color w:val="auto"/>
            <w:u w:val="none"/>
          </w:rPr>
          <w:t>@vsu</w:t>
        </w:r>
        <w:r w:rsidR="00B96AB8" w:rsidRPr="00CB525B">
          <w:rPr>
            <w:rStyle w:val="af0"/>
            <w:rFonts w:ascii="Times New Roman" w:hAnsi="Times New Roman" w:cs="Times New Roman"/>
            <w:color w:val="auto"/>
            <w:u w:val="none"/>
            <w:lang w:val="en-US"/>
          </w:rPr>
          <w:t>wt</w:t>
        </w:r>
        <w:r w:rsidR="00B96AB8" w:rsidRPr="00CB525B">
          <w:rPr>
            <w:rStyle w:val="af0"/>
            <w:rFonts w:ascii="Times New Roman" w:hAnsi="Times New Roman" w:cs="Times New Roman"/>
            <w:color w:val="auto"/>
            <w:u w:val="none"/>
          </w:rPr>
          <w:t>.ru</w:t>
        </w:r>
      </w:hyperlink>
    </w:p>
    <w:p w14:paraId="0ADFD30A" w14:textId="2A2D7880" w:rsidR="00B96AB8" w:rsidRPr="00CB525B" w:rsidRDefault="00B96AB8" w:rsidP="00376D24">
      <w:pPr>
        <w:pStyle w:val="12"/>
        <w:ind w:firstLine="708"/>
        <w:jc w:val="both"/>
        <w:rPr>
          <w:rFonts w:ascii="Times New Roman" w:hAnsi="Times New Roman" w:cs="Times New Roman"/>
        </w:rPr>
      </w:pPr>
      <w:r w:rsidRPr="00CB525B">
        <w:rPr>
          <w:rFonts w:ascii="Times New Roman" w:hAnsi="Times New Roman" w:cs="Times New Roman"/>
        </w:rPr>
        <w:t>Воронина Юлия Евгеньевна — ФГБОУ ВО «ВГУВТ». Кандидат технических наук, доцент кафедры водных путей и гидротехнических сооружений. Служебный адрес: РФ, г. Нижний Новгород, ул. Нестерова, 5а.</w:t>
      </w:r>
      <w:r w:rsidR="006B39EF" w:rsidRPr="00CB525B">
        <w:rPr>
          <w:rFonts w:ascii="Times New Roman" w:hAnsi="Times New Roman" w:cs="Times New Roman"/>
        </w:rPr>
        <w:t xml:space="preserve"> </w:t>
      </w:r>
      <w:r w:rsidRPr="00CB525B">
        <w:rPr>
          <w:rFonts w:ascii="Times New Roman" w:hAnsi="Times New Roman" w:cs="Times New Roman"/>
        </w:rPr>
        <w:t xml:space="preserve">Yulez@yandex.ru </w:t>
      </w:r>
    </w:p>
    <w:p w14:paraId="773A7215" w14:textId="7E0DF666" w:rsidR="00D90ED6" w:rsidRPr="00CB525B" w:rsidRDefault="00B96AB8" w:rsidP="00376D24">
      <w:pPr>
        <w:pStyle w:val="12"/>
        <w:ind w:firstLine="708"/>
        <w:jc w:val="both"/>
        <w:rPr>
          <w:rFonts w:ascii="Times New Roman" w:hAnsi="Times New Roman" w:cs="Times New Roman"/>
          <w:shd w:val="clear" w:color="auto" w:fill="FFFFFF"/>
        </w:rPr>
      </w:pPr>
      <w:r w:rsidRPr="00CB525B">
        <w:rPr>
          <w:rFonts w:ascii="Times New Roman" w:hAnsi="Times New Roman" w:cs="Times New Roman"/>
        </w:rPr>
        <w:t>Пилипенко Татьяна Викторовна — ФГБОУ ВО «</w:t>
      </w:r>
      <w:r w:rsidR="00D90ED6" w:rsidRPr="00CB525B">
        <w:rPr>
          <w:rFonts w:ascii="Times New Roman" w:hAnsi="Times New Roman" w:cs="Times New Roman"/>
        </w:rPr>
        <w:t xml:space="preserve">НГАСУ </w:t>
      </w:r>
      <w:r w:rsidRPr="00CB525B">
        <w:rPr>
          <w:rFonts w:ascii="Times New Roman" w:hAnsi="Times New Roman" w:cs="Times New Roman"/>
        </w:rPr>
        <w:t>С</w:t>
      </w:r>
      <w:r w:rsidR="00D90ED6" w:rsidRPr="00CB525B">
        <w:rPr>
          <w:rFonts w:ascii="Times New Roman" w:hAnsi="Times New Roman" w:cs="Times New Roman"/>
        </w:rPr>
        <w:t>ИБСТРИН</w:t>
      </w:r>
      <w:r w:rsidRPr="00CB525B">
        <w:rPr>
          <w:rFonts w:ascii="Times New Roman" w:hAnsi="Times New Roman" w:cs="Times New Roman"/>
        </w:rPr>
        <w:t xml:space="preserve">». Кандидат технических наук, доцент кафедры </w:t>
      </w:r>
      <w:r w:rsidR="00D90ED6" w:rsidRPr="00CB525B">
        <w:rPr>
          <w:rFonts w:ascii="Times New Roman" w:hAnsi="Times New Roman" w:cs="Times New Roman"/>
        </w:rPr>
        <w:t xml:space="preserve">гидротехнического строительства, безопасности и экологии. </w:t>
      </w:r>
      <w:r w:rsidRPr="00CB525B">
        <w:rPr>
          <w:rFonts w:ascii="Times New Roman" w:hAnsi="Times New Roman" w:cs="Times New Roman"/>
        </w:rPr>
        <w:t xml:space="preserve">Служебный адрес: РФ, г. </w:t>
      </w:r>
      <w:r w:rsidR="00D90ED6" w:rsidRPr="00CB525B">
        <w:rPr>
          <w:rFonts w:ascii="Times New Roman" w:hAnsi="Times New Roman" w:cs="Times New Roman"/>
          <w:iCs/>
          <w:shd w:val="clear" w:color="auto" w:fill="FFFFFF"/>
        </w:rPr>
        <w:t>Новосибирск, ул. Ленинградская, 113.</w:t>
      </w:r>
      <w:r w:rsidR="006B39EF" w:rsidRPr="00CB525B">
        <w:rPr>
          <w:rFonts w:ascii="Times New Roman" w:hAnsi="Times New Roman" w:cs="Times New Roman"/>
          <w:iCs/>
          <w:shd w:val="clear" w:color="auto" w:fill="FFFFFF"/>
        </w:rPr>
        <w:t xml:space="preserve"> </w:t>
      </w:r>
      <w:hyperlink r:id="rId44" w:history="1">
        <w:r w:rsidR="00D90ED6" w:rsidRPr="00CB525B">
          <w:rPr>
            <w:rStyle w:val="af0"/>
            <w:rFonts w:ascii="Times New Roman" w:hAnsi="Times New Roman" w:cs="Times New Roman"/>
            <w:color w:val="auto"/>
            <w:u w:val="none"/>
            <w:shd w:val="clear" w:color="auto" w:fill="FFFFFF"/>
          </w:rPr>
          <w:t>t.pilipenko13@sibstrin.ru</w:t>
        </w:r>
      </w:hyperlink>
    </w:p>
    <w:p w14:paraId="0E6B8816" w14:textId="04B8883D" w:rsidR="004A20E4" w:rsidRPr="00CB525B" w:rsidRDefault="00D90ED6" w:rsidP="00376D24">
      <w:pPr>
        <w:pStyle w:val="12"/>
        <w:ind w:firstLine="708"/>
        <w:jc w:val="both"/>
        <w:rPr>
          <w:rFonts w:ascii="Times New Roman" w:hAnsi="Times New Roman" w:cs="Times New Roman"/>
          <w:lang w:val="en-US"/>
        </w:rPr>
      </w:pPr>
      <w:r w:rsidRPr="00CB525B">
        <w:rPr>
          <w:rFonts w:ascii="Times New Roman" w:hAnsi="Times New Roman" w:cs="Times New Roman"/>
        </w:rPr>
        <w:t xml:space="preserve">Калашников Арсений Александрович — </w:t>
      </w:r>
      <w:r w:rsidR="006B39EF" w:rsidRPr="00CB525B">
        <w:rPr>
          <w:rFonts w:ascii="Times New Roman" w:hAnsi="Times New Roman" w:cs="Times New Roman"/>
        </w:rPr>
        <w:t xml:space="preserve"> </w:t>
      </w:r>
      <w:r w:rsidRPr="00CB525B">
        <w:rPr>
          <w:rFonts w:ascii="Times New Roman" w:hAnsi="Times New Roman" w:cs="Times New Roman"/>
        </w:rPr>
        <w:t>ФГБОУ ВО «СГУВТ». Кандидат технических наук, доцент кафедры водных путей и гидротехнических сооружений. Служебный</w:t>
      </w:r>
      <w:r w:rsidRPr="00CB525B">
        <w:rPr>
          <w:rFonts w:ascii="Times New Roman" w:hAnsi="Times New Roman" w:cs="Times New Roman"/>
          <w:lang w:val="en-US"/>
        </w:rPr>
        <w:t xml:space="preserve"> </w:t>
      </w:r>
      <w:r w:rsidRPr="00CB525B">
        <w:rPr>
          <w:rFonts w:ascii="Times New Roman" w:hAnsi="Times New Roman" w:cs="Times New Roman"/>
        </w:rPr>
        <w:t>адрес</w:t>
      </w:r>
      <w:r w:rsidRPr="00CB525B">
        <w:rPr>
          <w:rFonts w:ascii="Times New Roman" w:hAnsi="Times New Roman" w:cs="Times New Roman"/>
          <w:lang w:val="en-US"/>
        </w:rPr>
        <w:t xml:space="preserve">: </w:t>
      </w:r>
      <w:r w:rsidRPr="00CB525B">
        <w:rPr>
          <w:rFonts w:ascii="Times New Roman" w:hAnsi="Times New Roman" w:cs="Times New Roman"/>
        </w:rPr>
        <w:t>РФ</w:t>
      </w:r>
      <w:r w:rsidRPr="00CB525B">
        <w:rPr>
          <w:rFonts w:ascii="Times New Roman" w:hAnsi="Times New Roman" w:cs="Times New Roman"/>
          <w:lang w:val="en-US"/>
        </w:rPr>
        <w:t xml:space="preserve">, </w:t>
      </w:r>
      <w:r w:rsidRPr="00CB525B">
        <w:rPr>
          <w:rFonts w:ascii="Times New Roman" w:hAnsi="Times New Roman" w:cs="Times New Roman"/>
        </w:rPr>
        <w:t>г</w:t>
      </w:r>
      <w:r w:rsidRPr="00CB525B">
        <w:rPr>
          <w:rFonts w:ascii="Times New Roman" w:hAnsi="Times New Roman" w:cs="Times New Roman"/>
          <w:lang w:val="en-US"/>
        </w:rPr>
        <w:t xml:space="preserve">. </w:t>
      </w:r>
      <w:r w:rsidR="006B39EF" w:rsidRPr="00CB525B">
        <w:rPr>
          <w:rFonts w:ascii="Times New Roman" w:hAnsi="Times New Roman" w:cs="Times New Roman"/>
        </w:rPr>
        <w:t>Новосибирск</w:t>
      </w:r>
      <w:r w:rsidRPr="00CB525B">
        <w:rPr>
          <w:rFonts w:ascii="Times New Roman" w:hAnsi="Times New Roman" w:cs="Times New Roman"/>
          <w:lang w:val="en-US"/>
        </w:rPr>
        <w:t xml:space="preserve">, </w:t>
      </w:r>
      <w:r w:rsidRPr="00CB525B">
        <w:rPr>
          <w:rFonts w:ascii="Times New Roman" w:hAnsi="Times New Roman" w:cs="Times New Roman"/>
        </w:rPr>
        <w:t>ул</w:t>
      </w:r>
      <w:r w:rsidRPr="00CB525B">
        <w:rPr>
          <w:rFonts w:ascii="Times New Roman" w:hAnsi="Times New Roman" w:cs="Times New Roman"/>
          <w:lang w:val="en-US"/>
        </w:rPr>
        <w:t xml:space="preserve">. </w:t>
      </w:r>
      <w:r w:rsidR="006B39EF" w:rsidRPr="00CB525B">
        <w:rPr>
          <w:rFonts w:ascii="Times New Roman" w:hAnsi="Times New Roman" w:cs="Times New Roman"/>
        </w:rPr>
        <w:t>Щетинкина</w:t>
      </w:r>
      <w:r w:rsidR="006B39EF" w:rsidRPr="00CB525B">
        <w:rPr>
          <w:rFonts w:ascii="Times New Roman" w:hAnsi="Times New Roman" w:cs="Times New Roman"/>
          <w:lang w:val="en-US"/>
        </w:rPr>
        <w:t>, 33.</w:t>
      </w:r>
      <w:r w:rsidR="008C160A" w:rsidRPr="00CB525B">
        <w:rPr>
          <w:rFonts w:ascii="Times New Roman" w:hAnsi="Times New Roman" w:cs="Times New Roman"/>
          <w:lang w:val="en-US"/>
        </w:rPr>
        <w:t xml:space="preserve"> </w:t>
      </w:r>
      <w:hyperlink r:id="rId45" w:history="1">
        <w:r w:rsidR="006B39EF" w:rsidRPr="00CB525B">
          <w:rPr>
            <w:rStyle w:val="af0"/>
            <w:rFonts w:ascii="Times New Roman" w:hAnsi="Times New Roman" w:cs="Times New Roman"/>
            <w:color w:val="auto"/>
            <w:u w:val="none"/>
            <w:lang w:val="en-US"/>
          </w:rPr>
          <w:t>aakalashnikovvipgts@yahoo.com</w:t>
        </w:r>
      </w:hyperlink>
    </w:p>
    <w:p w14:paraId="65B3F014" w14:textId="77777777" w:rsidR="006B39EF" w:rsidRPr="00CB525B" w:rsidRDefault="006B39EF" w:rsidP="004A20E4">
      <w:pPr>
        <w:pStyle w:val="a8"/>
        <w:tabs>
          <w:tab w:val="left" w:pos="1134"/>
          <w:tab w:val="right" w:leader="dot" w:pos="9072"/>
        </w:tabs>
        <w:jc w:val="both"/>
        <w:rPr>
          <w:sz w:val="24"/>
          <w:szCs w:val="24"/>
          <w:vertAlign w:val="superscript"/>
          <w:lang w:val="en-US"/>
        </w:rPr>
      </w:pPr>
    </w:p>
    <w:p w14:paraId="50FD8696" w14:textId="29210F72" w:rsidR="006A459A" w:rsidRPr="00CB525B" w:rsidRDefault="006A459A" w:rsidP="009C2540">
      <w:pPr>
        <w:jc w:val="center"/>
        <w:rPr>
          <w:b/>
          <w:sz w:val="24"/>
          <w:szCs w:val="24"/>
          <w:lang w:val="en-US"/>
        </w:rPr>
      </w:pPr>
    </w:p>
    <w:p w14:paraId="7969A5D3" w14:textId="77777777" w:rsidR="00DC0C25" w:rsidRPr="00CB525B" w:rsidRDefault="00DC0C25" w:rsidP="00DC0C25">
      <w:pPr>
        <w:adjustRightInd w:val="0"/>
        <w:jc w:val="center"/>
        <w:rPr>
          <w:b/>
          <w:sz w:val="24"/>
          <w:szCs w:val="24"/>
          <w:lang w:val="en-US"/>
        </w:rPr>
      </w:pPr>
      <w:r w:rsidRPr="00CB525B">
        <w:rPr>
          <w:b/>
          <w:sz w:val="24"/>
          <w:szCs w:val="24"/>
          <w:lang w:val="en-US"/>
        </w:rPr>
        <w:t xml:space="preserve">HYDROMORPHOLOGICAL REGIME AND PROVISION OF NAVIGABLE </w:t>
      </w:r>
    </w:p>
    <w:p w14:paraId="4B8D6A95" w14:textId="77777777" w:rsidR="00DC0C25" w:rsidRPr="00CB525B" w:rsidRDefault="00DC0C25" w:rsidP="00DC0C25">
      <w:pPr>
        <w:adjustRightInd w:val="0"/>
        <w:jc w:val="center"/>
        <w:rPr>
          <w:b/>
          <w:sz w:val="24"/>
          <w:szCs w:val="24"/>
          <w:lang w:val="en-US"/>
        </w:rPr>
      </w:pPr>
      <w:r w:rsidRPr="00CB525B">
        <w:rPr>
          <w:b/>
          <w:sz w:val="24"/>
          <w:szCs w:val="24"/>
          <w:lang w:val="en-US"/>
        </w:rPr>
        <w:t xml:space="preserve">CONDITIONS ON FREE AND REGULATED RIVERS TAKING INTO </w:t>
      </w:r>
    </w:p>
    <w:p w14:paraId="50805650" w14:textId="30D6FF88" w:rsidR="00DC0C25" w:rsidRPr="00CB525B" w:rsidRDefault="00DC0C25" w:rsidP="00DC0C25">
      <w:pPr>
        <w:adjustRightInd w:val="0"/>
        <w:jc w:val="center"/>
        <w:rPr>
          <w:b/>
          <w:sz w:val="24"/>
          <w:szCs w:val="24"/>
          <w:lang w:val="en-US"/>
        </w:rPr>
      </w:pPr>
      <w:r w:rsidRPr="00CB525B">
        <w:rPr>
          <w:b/>
          <w:sz w:val="24"/>
          <w:szCs w:val="24"/>
          <w:lang w:val="en-US"/>
        </w:rPr>
        <w:t>ACCOUNT CLIMATIC AND ANTHROPOGENIC CHANGES IN RIVER FLOW</w:t>
      </w:r>
    </w:p>
    <w:p w14:paraId="6585C76A" w14:textId="62AA8DA8" w:rsidR="00DC0C25" w:rsidRPr="00CB525B" w:rsidRDefault="00DC0C25" w:rsidP="00DC0C25">
      <w:pPr>
        <w:adjustRightInd w:val="0"/>
        <w:jc w:val="center"/>
        <w:rPr>
          <w:sz w:val="24"/>
          <w:szCs w:val="24"/>
          <w:lang w:val="en-US"/>
        </w:rPr>
      </w:pPr>
    </w:p>
    <w:p w14:paraId="0743048F" w14:textId="3E322C33" w:rsidR="004A253F" w:rsidRPr="00CB525B" w:rsidRDefault="004A253F" w:rsidP="004A253F">
      <w:pPr>
        <w:pStyle w:val="a8"/>
        <w:tabs>
          <w:tab w:val="left" w:pos="1134"/>
          <w:tab w:val="right" w:leader="dot" w:pos="9072"/>
        </w:tabs>
        <w:rPr>
          <w:b/>
          <w:sz w:val="24"/>
          <w:szCs w:val="24"/>
          <w:lang w:val="en-US"/>
        </w:rPr>
      </w:pPr>
      <w:r w:rsidRPr="00CB525B">
        <w:rPr>
          <w:b/>
          <w:sz w:val="24"/>
          <w:szCs w:val="24"/>
          <w:lang w:val="en-US"/>
        </w:rPr>
        <w:t>G. L. Gladkov</w:t>
      </w:r>
      <w:r w:rsidRPr="00CB525B">
        <w:rPr>
          <w:b/>
          <w:sz w:val="24"/>
          <w:szCs w:val="24"/>
          <w:vertAlign w:val="superscript"/>
          <w:lang w:val="en-US"/>
        </w:rPr>
        <w:t xml:space="preserve"> 1*</w:t>
      </w:r>
      <w:r w:rsidRPr="00CB525B">
        <w:rPr>
          <w:b/>
          <w:sz w:val="24"/>
          <w:szCs w:val="24"/>
          <w:lang w:val="en-US"/>
        </w:rPr>
        <w:t>, P. V. Belyakov</w:t>
      </w:r>
      <w:r w:rsidRPr="00CB525B">
        <w:rPr>
          <w:b/>
          <w:sz w:val="24"/>
          <w:szCs w:val="24"/>
          <w:vertAlign w:val="superscript"/>
          <w:lang w:val="en-US"/>
        </w:rPr>
        <w:t xml:space="preserve"> 1</w:t>
      </w:r>
      <w:r w:rsidRPr="00CB525B">
        <w:rPr>
          <w:b/>
          <w:sz w:val="24"/>
          <w:szCs w:val="24"/>
          <w:lang w:val="en-US"/>
        </w:rPr>
        <w:t>, A. O. Eremeeeva</w:t>
      </w:r>
      <w:r w:rsidRPr="00CB525B">
        <w:rPr>
          <w:b/>
          <w:sz w:val="24"/>
          <w:szCs w:val="24"/>
          <w:vertAlign w:val="superscript"/>
          <w:lang w:val="en-US"/>
        </w:rPr>
        <w:t xml:space="preserve"> 2</w:t>
      </w:r>
      <w:r w:rsidRPr="00CB525B">
        <w:rPr>
          <w:b/>
          <w:sz w:val="24"/>
          <w:szCs w:val="24"/>
          <w:lang w:val="en-US"/>
        </w:rPr>
        <w:t>, A. N. Sitnov</w:t>
      </w:r>
      <w:r w:rsidRPr="00CB525B">
        <w:rPr>
          <w:b/>
          <w:sz w:val="24"/>
          <w:szCs w:val="24"/>
          <w:vertAlign w:val="superscript"/>
          <w:lang w:val="en-US"/>
        </w:rPr>
        <w:t xml:space="preserve"> 3</w:t>
      </w:r>
      <w:r w:rsidRPr="00CB525B">
        <w:rPr>
          <w:b/>
          <w:sz w:val="24"/>
          <w:szCs w:val="24"/>
          <w:lang w:val="en-US"/>
        </w:rPr>
        <w:t xml:space="preserve">, I. V. Lipatov </w:t>
      </w:r>
      <w:r w:rsidRPr="00CB525B">
        <w:rPr>
          <w:b/>
          <w:sz w:val="24"/>
          <w:szCs w:val="24"/>
          <w:vertAlign w:val="superscript"/>
          <w:lang w:val="en-US"/>
        </w:rPr>
        <w:t>3</w:t>
      </w:r>
      <w:r w:rsidRPr="00CB525B">
        <w:rPr>
          <w:b/>
          <w:sz w:val="24"/>
          <w:szCs w:val="24"/>
          <w:lang w:val="en-US"/>
        </w:rPr>
        <w:t xml:space="preserve">, </w:t>
      </w:r>
    </w:p>
    <w:p w14:paraId="311283BE" w14:textId="77777777" w:rsidR="004A253F" w:rsidRPr="00CB525B" w:rsidRDefault="004A253F" w:rsidP="004A253F">
      <w:pPr>
        <w:pStyle w:val="a8"/>
        <w:tabs>
          <w:tab w:val="left" w:pos="1134"/>
          <w:tab w:val="right" w:leader="dot" w:pos="9072"/>
        </w:tabs>
        <w:rPr>
          <w:b/>
          <w:sz w:val="24"/>
          <w:szCs w:val="24"/>
          <w:lang w:val="en-US"/>
        </w:rPr>
      </w:pPr>
      <w:r w:rsidRPr="00CB525B">
        <w:rPr>
          <w:b/>
          <w:sz w:val="24"/>
          <w:szCs w:val="24"/>
          <w:lang w:val="en-US"/>
        </w:rPr>
        <w:t>Yu. E. Voronina</w:t>
      </w:r>
      <w:r w:rsidRPr="00CB525B">
        <w:rPr>
          <w:b/>
          <w:sz w:val="24"/>
          <w:szCs w:val="24"/>
          <w:vertAlign w:val="superscript"/>
          <w:lang w:val="en-US"/>
        </w:rPr>
        <w:t xml:space="preserve"> 3</w:t>
      </w:r>
      <w:r w:rsidRPr="00CB525B">
        <w:rPr>
          <w:b/>
          <w:sz w:val="24"/>
          <w:szCs w:val="24"/>
          <w:lang w:val="en-US"/>
        </w:rPr>
        <w:t xml:space="preserve">, T. V. Pilipenko </w:t>
      </w:r>
      <w:r w:rsidRPr="00CB525B">
        <w:rPr>
          <w:b/>
          <w:sz w:val="24"/>
          <w:szCs w:val="24"/>
          <w:vertAlign w:val="superscript"/>
          <w:lang w:val="en-US"/>
        </w:rPr>
        <w:t>4</w:t>
      </w:r>
      <w:r w:rsidRPr="00CB525B">
        <w:rPr>
          <w:b/>
          <w:sz w:val="24"/>
          <w:szCs w:val="24"/>
          <w:lang w:val="en-US"/>
        </w:rPr>
        <w:t xml:space="preserve">, A. A. Kalashnikov </w:t>
      </w:r>
      <w:r w:rsidRPr="00CB525B">
        <w:rPr>
          <w:b/>
          <w:sz w:val="24"/>
          <w:szCs w:val="24"/>
          <w:vertAlign w:val="superscript"/>
          <w:lang w:val="en-US"/>
        </w:rPr>
        <w:t>5</w:t>
      </w:r>
      <w:r w:rsidRPr="00CB525B">
        <w:rPr>
          <w:b/>
          <w:sz w:val="24"/>
          <w:szCs w:val="24"/>
          <w:lang w:val="en-US"/>
        </w:rPr>
        <w:t xml:space="preserve"> </w:t>
      </w:r>
    </w:p>
    <w:p w14:paraId="2E54E6CB" w14:textId="77777777" w:rsidR="004A253F" w:rsidRPr="00CB525B" w:rsidRDefault="004A253F" w:rsidP="004A253F">
      <w:pPr>
        <w:pStyle w:val="a8"/>
        <w:tabs>
          <w:tab w:val="left" w:pos="1134"/>
          <w:tab w:val="right" w:leader="dot" w:pos="9072"/>
        </w:tabs>
        <w:rPr>
          <w:b/>
          <w:sz w:val="24"/>
          <w:szCs w:val="24"/>
          <w:vertAlign w:val="superscript"/>
          <w:lang w:val="en-US"/>
        </w:rPr>
      </w:pPr>
    </w:p>
    <w:p w14:paraId="0A26BA43" w14:textId="77777777" w:rsidR="004A253F" w:rsidRPr="00CB525B" w:rsidRDefault="004A253F" w:rsidP="004A253F">
      <w:pPr>
        <w:pStyle w:val="a8"/>
        <w:tabs>
          <w:tab w:val="left" w:pos="1134"/>
          <w:tab w:val="right" w:leader="dot" w:pos="9072"/>
        </w:tabs>
        <w:rPr>
          <w:i/>
          <w:sz w:val="20"/>
          <w:lang w:val="en-US"/>
        </w:rPr>
      </w:pPr>
      <w:r w:rsidRPr="00CB525B">
        <w:rPr>
          <w:i/>
          <w:sz w:val="20"/>
          <w:vertAlign w:val="superscript"/>
          <w:lang w:val="en-US"/>
        </w:rPr>
        <w:t>1</w:t>
      </w:r>
      <w:r w:rsidRPr="00CB525B">
        <w:rPr>
          <w:i/>
          <w:sz w:val="20"/>
          <w:lang w:val="en-US"/>
        </w:rPr>
        <w:t xml:space="preserve"> Admiral Makarov State University of Maritime and Inland Shipping, </w:t>
      </w:r>
    </w:p>
    <w:p w14:paraId="0AC45EE1" w14:textId="77777777" w:rsidR="004A253F" w:rsidRPr="00CB525B" w:rsidRDefault="004A253F" w:rsidP="004A253F">
      <w:pPr>
        <w:pStyle w:val="a8"/>
        <w:tabs>
          <w:tab w:val="left" w:pos="1134"/>
          <w:tab w:val="right" w:leader="dot" w:pos="9072"/>
        </w:tabs>
        <w:rPr>
          <w:i/>
          <w:sz w:val="20"/>
          <w:lang w:val="en-US"/>
        </w:rPr>
      </w:pPr>
      <w:r w:rsidRPr="00CB525B">
        <w:rPr>
          <w:i/>
          <w:sz w:val="20"/>
          <w:lang w:val="en-US"/>
        </w:rPr>
        <w:t xml:space="preserve">St. Petersburg, Russia, </w:t>
      </w:r>
      <w:r w:rsidRPr="00CB525B">
        <w:rPr>
          <w:i/>
          <w:sz w:val="20"/>
          <w:vertAlign w:val="superscript"/>
          <w:lang w:val="en-US"/>
        </w:rPr>
        <w:t>*</w:t>
      </w:r>
      <w:hyperlink r:id="rId46" w:history="1">
        <w:r w:rsidRPr="00CB525B">
          <w:rPr>
            <w:rStyle w:val="af0"/>
            <w:i/>
            <w:sz w:val="20"/>
            <w:lang w:val="en-US"/>
          </w:rPr>
          <w:t>gladkovgl@gumrf.ru</w:t>
        </w:r>
      </w:hyperlink>
    </w:p>
    <w:p w14:paraId="2A789C9B" w14:textId="77777777" w:rsidR="004A253F" w:rsidRPr="00CB525B" w:rsidRDefault="004A253F" w:rsidP="004A253F">
      <w:pPr>
        <w:adjustRightInd w:val="0"/>
        <w:jc w:val="center"/>
        <w:rPr>
          <w:i/>
          <w:sz w:val="20"/>
          <w:szCs w:val="20"/>
          <w:lang w:val="en-US"/>
        </w:rPr>
      </w:pPr>
      <w:r w:rsidRPr="00CB525B">
        <w:rPr>
          <w:i/>
          <w:iCs/>
          <w:color w:val="211D1E"/>
          <w:sz w:val="20"/>
          <w:szCs w:val="20"/>
          <w:vertAlign w:val="superscript"/>
          <w:lang w:val="en-US"/>
        </w:rPr>
        <w:t>2</w:t>
      </w:r>
      <w:r w:rsidRPr="00CB525B">
        <w:rPr>
          <w:i/>
          <w:sz w:val="20"/>
          <w:szCs w:val="20"/>
          <w:lang w:val="en-US"/>
        </w:rPr>
        <w:t xml:space="preserve"> State Hydrological Institute, St. Petersburg, Russia</w:t>
      </w:r>
    </w:p>
    <w:p w14:paraId="701CA8FE" w14:textId="77777777" w:rsidR="004A253F" w:rsidRPr="00CB525B" w:rsidRDefault="004A253F" w:rsidP="004A253F">
      <w:pPr>
        <w:adjustRightInd w:val="0"/>
        <w:jc w:val="center"/>
        <w:rPr>
          <w:i/>
          <w:sz w:val="20"/>
          <w:szCs w:val="20"/>
          <w:lang w:val="en-US"/>
        </w:rPr>
      </w:pPr>
      <w:r w:rsidRPr="00CB525B">
        <w:rPr>
          <w:i/>
          <w:iCs/>
          <w:color w:val="211D1E"/>
          <w:sz w:val="20"/>
          <w:szCs w:val="20"/>
          <w:vertAlign w:val="superscript"/>
          <w:lang w:val="en-US"/>
        </w:rPr>
        <w:t>3</w:t>
      </w:r>
      <w:r w:rsidRPr="00CB525B">
        <w:rPr>
          <w:i/>
          <w:sz w:val="20"/>
          <w:szCs w:val="20"/>
          <w:lang w:val="en-US"/>
        </w:rPr>
        <w:t xml:space="preserve"> Volzhsky State University of Water Transport, Nizhny Novgorod, Russia</w:t>
      </w:r>
    </w:p>
    <w:p w14:paraId="168C0B71" w14:textId="77777777" w:rsidR="004A253F" w:rsidRPr="00CB525B" w:rsidRDefault="004A253F" w:rsidP="004A253F">
      <w:pPr>
        <w:adjustRightInd w:val="0"/>
        <w:jc w:val="center"/>
        <w:rPr>
          <w:i/>
          <w:sz w:val="20"/>
          <w:szCs w:val="20"/>
          <w:lang w:val="en-US"/>
        </w:rPr>
      </w:pPr>
      <w:r w:rsidRPr="00CB525B">
        <w:rPr>
          <w:i/>
          <w:color w:val="1C1C1C"/>
          <w:sz w:val="20"/>
          <w:szCs w:val="20"/>
          <w:shd w:val="clear" w:color="auto" w:fill="FFFFFF"/>
          <w:vertAlign w:val="superscript"/>
          <w:lang w:val="en-US"/>
        </w:rPr>
        <w:t>4</w:t>
      </w:r>
      <w:r w:rsidRPr="00CB525B">
        <w:rPr>
          <w:i/>
          <w:sz w:val="20"/>
          <w:szCs w:val="20"/>
          <w:lang w:val="en-US"/>
        </w:rPr>
        <w:t xml:space="preserve"> Novosibirsk State University of Architecture and Civil Engineering (Sibstrin), Russia</w:t>
      </w:r>
    </w:p>
    <w:p w14:paraId="159FA893" w14:textId="77777777" w:rsidR="004A253F" w:rsidRPr="00CB525B" w:rsidRDefault="004A253F" w:rsidP="004A253F">
      <w:pPr>
        <w:adjustRightInd w:val="0"/>
        <w:jc w:val="center"/>
        <w:rPr>
          <w:i/>
          <w:sz w:val="20"/>
          <w:szCs w:val="20"/>
          <w:lang w:val="en-US"/>
        </w:rPr>
      </w:pPr>
      <w:r w:rsidRPr="00CB525B">
        <w:rPr>
          <w:i/>
          <w:sz w:val="20"/>
          <w:szCs w:val="20"/>
          <w:vertAlign w:val="superscript"/>
          <w:lang w:val="en-US"/>
        </w:rPr>
        <w:t>5</w:t>
      </w:r>
      <w:r w:rsidRPr="00CB525B">
        <w:rPr>
          <w:i/>
          <w:sz w:val="20"/>
          <w:szCs w:val="20"/>
          <w:lang w:val="en-US"/>
        </w:rPr>
        <w:t xml:space="preserve"> Sibir State University of Water Transport, Novosibirsk, Russia</w:t>
      </w:r>
    </w:p>
    <w:p w14:paraId="2912BD8F" w14:textId="77777777" w:rsidR="004A253F" w:rsidRPr="00CB525B" w:rsidRDefault="004A253F" w:rsidP="004A253F">
      <w:pPr>
        <w:adjustRightInd w:val="0"/>
        <w:jc w:val="center"/>
        <w:rPr>
          <w:b/>
          <w:sz w:val="24"/>
          <w:szCs w:val="24"/>
          <w:lang w:val="en-US"/>
        </w:rPr>
      </w:pPr>
    </w:p>
    <w:p w14:paraId="052B87C4" w14:textId="194F7D33" w:rsidR="00376D24" w:rsidRPr="00CB525B" w:rsidRDefault="00376D24" w:rsidP="00376D24">
      <w:pPr>
        <w:adjustRightInd w:val="0"/>
        <w:jc w:val="both"/>
        <w:rPr>
          <w:sz w:val="24"/>
          <w:szCs w:val="24"/>
          <w:lang w:val="en-US"/>
        </w:rPr>
      </w:pPr>
      <w:r w:rsidRPr="00CB525B">
        <w:rPr>
          <w:b/>
          <w:bCs/>
          <w:i/>
          <w:iCs/>
          <w:color w:val="221E1F"/>
          <w:sz w:val="24"/>
          <w:szCs w:val="24"/>
          <w:lang w:val="en-US"/>
        </w:rPr>
        <w:t>Abstract</w:t>
      </w:r>
      <w:r w:rsidRPr="00CB525B">
        <w:rPr>
          <w:color w:val="221E1F"/>
          <w:sz w:val="24"/>
          <w:szCs w:val="24"/>
          <w:lang w:val="en-US"/>
        </w:rPr>
        <w:t xml:space="preserve">. </w:t>
      </w:r>
      <w:r w:rsidRPr="00CB525B">
        <w:rPr>
          <w:sz w:val="24"/>
          <w:szCs w:val="24"/>
          <w:lang w:val="en-US"/>
        </w:rPr>
        <w:t>In modern conditions, when maintaining ship passages on inland waterways, it is necessary to take into account the natural course of the development of the channel process, zone and long-term deformations of river channels, climatically conditioned changes in river flow characteristics, as well as anthropogenic changes in the water and channel regimes of navigable rivers. The latter factor is manifested both as a result of engineering (techno-genetic) impact, as well as as as a result of regulation of river runoff by hydroelectric facilities. Studies have shown that to date, in a number of sections of large navigable rivers of Russia, due to these reasons, erosion cutting of ru-villages and an irreversible decrease in low water levels have occurred. In some sections of waterways, these changes became critical for ensuring safe navigation, which required the reconstruction of existing ship-passing hydraulic structures and the construction of new low-pressure hydraulic facilities. Studies of the high-speed regime of the river flow, carried out in the lower pools of hydroelectric facilities, showed that with unsteady water movement in the lower pool, there is an activation of sediment transport, both in the summer observation period - in an open channel, and in winter, when water moves under ice. This work, carried out by a group of researchers from a number of educational and research institutes of water transport, presents the results of recent studies of the hydrological and channel regimes of large navigable rivers flowing in various basins. The paper presents the results of studies carried out on the section of the Volga River in the downstream of the Cheboksary hydroelectric station (Gladkov, Belyakov, Eremeeva), on sections of the Ob-Irtyshsky and Vostok-Siberian basins (Pilipenko and Kalashnikov), as well as the latest research materials obtained during the reconstruction of the Volga-Caspian maritime shipping channels (Sitnov, Voronina).</w:t>
      </w:r>
    </w:p>
    <w:p w14:paraId="1982BE02" w14:textId="77777777" w:rsidR="00376D24" w:rsidRPr="00CB525B" w:rsidRDefault="00376D24" w:rsidP="00376D24">
      <w:pPr>
        <w:adjustRightInd w:val="0"/>
        <w:jc w:val="both"/>
        <w:rPr>
          <w:sz w:val="24"/>
          <w:szCs w:val="24"/>
          <w:lang w:val="en-US"/>
        </w:rPr>
      </w:pPr>
    </w:p>
    <w:p w14:paraId="0D13939A" w14:textId="688D1AAE" w:rsidR="004A253F" w:rsidRPr="00CB525B" w:rsidRDefault="004A253F" w:rsidP="00376D24">
      <w:pPr>
        <w:adjustRightInd w:val="0"/>
        <w:jc w:val="both"/>
        <w:rPr>
          <w:b/>
          <w:sz w:val="24"/>
          <w:szCs w:val="24"/>
          <w:lang w:val="en-US"/>
        </w:rPr>
      </w:pPr>
      <w:r w:rsidRPr="00CB525B">
        <w:rPr>
          <w:b/>
          <w:i/>
          <w:sz w:val="24"/>
          <w:szCs w:val="24"/>
          <w:lang w:val="en-US"/>
        </w:rPr>
        <w:t>Keywords:</w:t>
      </w:r>
      <w:r w:rsidRPr="00CB525B">
        <w:rPr>
          <w:sz w:val="24"/>
          <w:szCs w:val="24"/>
          <w:lang w:val="en-US"/>
        </w:rPr>
        <w:t xml:space="preserve"> </w:t>
      </w:r>
      <w:r w:rsidR="00376D24" w:rsidRPr="00CB525B">
        <w:rPr>
          <w:sz w:val="24"/>
          <w:szCs w:val="24"/>
          <w:lang w:val="en-US"/>
        </w:rPr>
        <w:t>morphometric characteristics of the channel, water flow rate, water flow, sediment transport, sediment flow rate, bott</w:t>
      </w:r>
      <w:r w:rsidR="00376D24" w:rsidRPr="00CB525B">
        <w:rPr>
          <w:sz w:val="24"/>
          <w:szCs w:val="24"/>
          <w:lang w:val="en-US"/>
        </w:rPr>
        <w:t>om ridge parameters, channel re</w:t>
      </w:r>
      <w:r w:rsidR="00376D24" w:rsidRPr="00CB525B">
        <w:rPr>
          <w:sz w:val="24"/>
          <w:szCs w:val="24"/>
          <w:lang w:val="en-US"/>
        </w:rPr>
        <w:t>formations.</w:t>
      </w:r>
    </w:p>
    <w:p w14:paraId="1FD52BF8" w14:textId="77777777" w:rsidR="00F24CB9" w:rsidRPr="00CB525B" w:rsidRDefault="00F24CB9" w:rsidP="004A253F">
      <w:pPr>
        <w:jc w:val="center"/>
        <w:rPr>
          <w:b/>
          <w:sz w:val="24"/>
          <w:szCs w:val="24"/>
          <w:lang w:val="en-US"/>
        </w:rPr>
      </w:pPr>
    </w:p>
    <w:p w14:paraId="43123431" w14:textId="5F497332" w:rsidR="004A253F" w:rsidRPr="00CB525B" w:rsidRDefault="004A253F" w:rsidP="004A253F">
      <w:pPr>
        <w:jc w:val="center"/>
        <w:rPr>
          <w:b/>
          <w:sz w:val="24"/>
          <w:szCs w:val="24"/>
          <w:lang w:val="en-US"/>
        </w:rPr>
      </w:pPr>
      <w:r w:rsidRPr="00CB525B">
        <w:rPr>
          <w:b/>
          <w:sz w:val="24"/>
          <w:szCs w:val="24"/>
          <w:lang w:val="en-US"/>
        </w:rPr>
        <w:t>REFERENCES</w:t>
      </w:r>
    </w:p>
    <w:p w14:paraId="2C690CF3" w14:textId="77777777" w:rsidR="004A253F" w:rsidRPr="00CB525B" w:rsidRDefault="004A253F" w:rsidP="004A253F">
      <w:pPr>
        <w:jc w:val="center"/>
        <w:rPr>
          <w:b/>
          <w:sz w:val="24"/>
          <w:szCs w:val="24"/>
          <w:lang w:val="en-US"/>
        </w:rPr>
      </w:pPr>
    </w:p>
    <w:p w14:paraId="7477C469" w14:textId="77777777" w:rsidR="00802462" w:rsidRPr="00CB525B" w:rsidRDefault="004A253F" w:rsidP="00802462">
      <w:pPr>
        <w:tabs>
          <w:tab w:val="left" w:pos="1134"/>
        </w:tabs>
        <w:ind w:firstLine="714"/>
        <w:jc w:val="both"/>
        <w:rPr>
          <w:lang w:val="en-US"/>
        </w:rPr>
      </w:pPr>
      <w:r w:rsidRPr="00CB525B">
        <w:rPr>
          <w:sz w:val="24"/>
          <w:szCs w:val="24"/>
          <w:lang w:val="en-US"/>
        </w:rPr>
        <w:t>Ageev S.O. Sovershenstvovanie nauchno-metodicheskogo obespecheniya e`kspluata-cii nizkonaporny`x gidrouzlov v celyax uluchsheniya uslovij sudoxodstva v ix b`efax (na primere Nizhegorodskogo nizkonapornogo gidrouzla na r. Volga). - Avtoref. dis. na soisk. uchen. step. kand. texn. nauk special`nost` 05.22.19 &lt;E`kspluataciya vodnogo transporta, sudovozhdenie&gt;, N. Novgorod, 2021.</w:t>
      </w:r>
      <w:r w:rsidR="00802462" w:rsidRPr="00CB525B">
        <w:rPr>
          <w:sz w:val="24"/>
          <w:szCs w:val="24"/>
          <w:lang w:val="en-US"/>
        </w:rPr>
        <w:t xml:space="preserve"> </w:t>
      </w:r>
      <w:r w:rsidR="00802462" w:rsidRPr="00CB525B">
        <w:rPr>
          <w:sz w:val="24"/>
          <w:szCs w:val="24"/>
          <w:lang w:val="en-US"/>
        </w:rPr>
        <w:t>(in Russ)</w:t>
      </w:r>
    </w:p>
    <w:p w14:paraId="2AC4A353" w14:textId="0021C18B" w:rsidR="004A253F" w:rsidRPr="00CB525B" w:rsidRDefault="004A253F" w:rsidP="004A253F">
      <w:pPr>
        <w:ind w:firstLine="709"/>
        <w:jc w:val="both"/>
        <w:rPr>
          <w:sz w:val="24"/>
          <w:szCs w:val="24"/>
          <w:lang w:val="en-US"/>
        </w:rPr>
      </w:pPr>
      <w:r w:rsidRPr="00CB525B">
        <w:rPr>
          <w:sz w:val="24"/>
          <w:szCs w:val="24"/>
          <w:lang w:val="en-US"/>
        </w:rPr>
        <w:t>Alekseevskij N.I, N.L. Frolova i dr. Ocenka vliyaniya izmenenij klimata na vodny`j rezhim i stok rek bassejna Volgi // Voda, ximiya i e`kologiya, 4, aprel` 2013. s. 2-12.</w:t>
      </w:r>
      <w:r w:rsidR="00802462" w:rsidRPr="00CB525B">
        <w:rPr>
          <w:sz w:val="24"/>
          <w:szCs w:val="24"/>
          <w:lang w:val="en-US"/>
        </w:rPr>
        <w:t xml:space="preserve"> </w:t>
      </w:r>
      <w:r w:rsidR="00802462" w:rsidRPr="00CB525B">
        <w:rPr>
          <w:sz w:val="24"/>
          <w:szCs w:val="24"/>
          <w:lang w:val="en-US"/>
        </w:rPr>
        <w:t>(in Russ)</w:t>
      </w:r>
    </w:p>
    <w:p w14:paraId="54BA7048" w14:textId="68E5C7A3" w:rsidR="004A253F" w:rsidRPr="00CB525B" w:rsidRDefault="004A253F" w:rsidP="004A253F">
      <w:pPr>
        <w:ind w:firstLine="709"/>
        <w:jc w:val="both"/>
        <w:rPr>
          <w:sz w:val="24"/>
          <w:szCs w:val="24"/>
          <w:lang w:val="en-US"/>
        </w:rPr>
      </w:pPr>
      <w:r w:rsidRPr="00CB525B">
        <w:rPr>
          <w:sz w:val="24"/>
          <w:szCs w:val="24"/>
          <w:lang w:val="en-US"/>
        </w:rPr>
        <w:t>Atlas edinoj glubokovodnoj sistemy` Evropejskoj chasti RF (tom 6, chast` 1. Reka Volga ot Cheboksarskogo gidrouzla do Samarskogo gidrouzla). - FBU «Admini-straciya Volzhskogo bassejna». – 2022.</w:t>
      </w:r>
      <w:r w:rsidR="00802462" w:rsidRPr="00CB525B">
        <w:rPr>
          <w:sz w:val="24"/>
          <w:szCs w:val="24"/>
          <w:lang w:val="en-US"/>
        </w:rPr>
        <w:t xml:space="preserve"> </w:t>
      </w:r>
      <w:r w:rsidR="00802462" w:rsidRPr="00CB525B">
        <w:rPr>
          <w:sz w:val="24"/>
          <w:szCs w:val="24"/>
          <w:lang w:val="en-US"/>
        </w:rPr>
        <w:t>(in Russ)</w:t>
      </w:r>
    </w:p>
    <w:p w14:paraId="0F725ECA" w14:textId="389A1F6F" w:rsidR="004A253F" w:rsidRPr="00CB525B" w:rsidRDefault="004A253F" w:rsidP="004A253F">
      <w:pPr>
        <w:ind w:firstLine="709"/>
        <w:jc w:val="both"/>
        <w:rPr>
          <w:sz w:val="24"/>
          <w:szCs w:val="24"/>
          <w:lang w:val="en-US"/>
        </w:rPr>
      </w:pPr>
      <w:r w:rsidRPr="00CB525B">
        <w:rPr>
          <w:sz w:val="24"/>
          <w:szCs w:val="24"/>
          <w:lang w:val="en-US"/>
        </w:rPr>
        <w:t>Belikov V.V. Modeli melkoj vody` v zadachax rechnoj gidrodinamiki / V.V. Belikov, A.I. Aleksyuk. — M.: RAN, 2020. — 346 s.</w:t>
      </w:r>
      <w:r w:rsidR="00802462" w:rsidRPr="00CB525B">
        <w:rPr>
          <w:sz w:val="24"/>
          <w:szCs w:val="24"/>
          <w:lang w:val="en-US"/>
        </w:rPr>
        <w:t xml:space="preserve"> </w:t>
      </w:r>
      <w:r w:rsidR="00802462" w:rsidRPr="00CB525B">
        <w:rPr>
          <w:sz w:val="24"/>
          <w:szCs w:val="24"/>
          <w:lang w:val="en-US"/>
        </w:rPr>
        <w:t>(in Russ)</w:t>
      </w:r>
    </w:p>
    <w:p w14:paraId="31AB1CB0" w14:textId="437068A5" w:rsidR="004A253F" w:rsidRPr="00CB525B" w:rsidRDefault="004A253F" w:rsidP="004A253F">
      <w:pPr>
        <w:ind w:firstLine="709"/>
        <w:jc w:val="both"/>
        <w:rPr>
          <w:sz w:val="24"/>
          <w:szCs w:val="24"/>
          <w:lang w:val="en-US"/>
        </w:rPr>
      </w:pPr>
      <w:r w:rsidRPr="00CB525B">
        <w:rPr>
          <w:sz w:val="24"/>
          <w:szCs w:val="24"/>
          <w:lang w:val="en-US"/>
        </w:rPr>
        <w:t>Bolgov M.V., Levit-Gurevich L.K. Zadachi i funkcii sistemy` podderzhki vodoxozyajstvenny`x reshenij po upravleniyu vodny`mi resursami Nizhnej Volgi // Vodny`e resursy`. № 5. T. 40. 2013. - S. 507-518.</w:t>
      </w:r>
      <w:r w:rsidR="00802462" w:rsidRPr="00CB525B">
        <w:rPr>
          <w:sz w:val="24"/>
          <w:szCs w:val="24"/>
          <w:lang w:val="en-US"/>
        </w:rPr>
        <w:t xml:space="preserve"> </w:t>
      </w:r>
      <w:r w:rsidR="00802462" w:rsidRPr="00CB525B">
        <w:rPr>
          <w:sz w:val="24"/>
          <w:szCs w:val="24"/>
          <w:lang w:val="en-US"/>
        </w:rPr>
        <w:t>(in Russ)</w:t>
      </w:r>
    </w:p>
    <w:p w14:paraId="0C785359" w14:textId="25AB67CD" w:rsidR="004A253F" w:rsidRPr="00CB525B" w:rsidRDefault="004A253F" w:rsidP="004A253F">
      <w:pPr>
        <w:ind w:firstLine="709"/>
        <w:jc w:val="both"/>
        <w:rPr>
          <w:sz w:val="24"/>
          <w:szCs w:val="24"/>
          <w:lang w:val="en-US"/>
        </w:rPr>
      </w:pPr>
      <w:r w:rsidRPr="00CB525B">
        <w:rPr>
          <w:sz w:val="24"/>
          <w:szCs w:val="24"/>
          <w:lang w:val="en-US"/>
        </w:rPr>
        <w:t>Chalov R.S. Ruslovedenie: teoriya, geografiya, praktika / R.S. Chalov. — M.: Izd-vo LKI, 2008. — T. 1: Ruslovy`e processy`: faktory`, mexanizmy`, formy` proyavleniya i usloviya formirovaniya rechny`x rusel. — 608 s.</w:t>
      </w:r>
      <w:r w:rsidR="00802462" w:rsidRPr="00CB525B">
        <w:rPr>
          <w:sz w:val="24"/>
          <w:szCs w:val="24"/>
          <w:lang w:val="en-US"/>
        </w:rPr>
        <w:t xml:space="preserve"> </w:t>
      </w:r>
      <w:r w:rsidR="00802462" w:rsidRPr="00CB525B">
        <w:rPr>
          <w:sz w:val="24"/>
          <w:szCs w:val="24"/>
          <w:lang w:val="en-US"/>
        </w:rPr>
        <w:t>(in Russ)</w:t>
      </w:r>
      <w:r w:rsidR="00802462" w:rsidRPr="00CB525B">
        <w:rPr>
          <w:sz w:val="24"/>
          <w:szCs w:val="24"/>
          <w:lang w:val="en-US"/>
        </w:rPr>
        <w:t xml:space="preserve"> </w:t>
      </w:r>
    </w:p>
    <w:p w14:paraId="78979618" w14:textId="77777777" w:rsidR="00802462" w:rsidRPr="00CB525B" w:rsidRDefault="004A253F" w:rsidP="00802462">
      <w:pPr>
        <w:ind w:firstLine="709"/>
        <w:jc w:val="both"/>
        <w:rPr>
          <w:sz w:val="24"/>
          <w:szCs w:val="24"/>
          <w:lang w:val="en-US"/>
        </w:rPr>
      </w:pPr>
      <w:r w:rsidRPr="00CB525B">
        <w:rPr>
          <w:sz w:val="24"/>
          <w:szCs w:val="24"/>
          <w:lang w:val="en-US"/>
        </w:rPr>
        <w:t>Chalov R.S. Ruslovedenie: teoriya, geografiya, praktika / R.S. Chalov. — M.: KRA-SAND, 2011. — Tom 2. Morfodinamika rechny`x rusel. — 960 s.</w:t>
      </w:r>
      <w:r w:rsidR="00802462" w:rsidRPr="00CB525B">
        <w:rPr>
          <w:sz w:val="24"/>
          <w:szCs w:val="24"/>
          <w:lang w:val="en-US"/>
        </w:rPr>
        <w:t xml:space="preserve"> </w:t>
      </w:r>
      <w:r w:rsidR="00802462" w:rsidRPr="00CB525B">
        <w:rPr>
          <w:sz w:val="24"/>
          <w:szCs w:val="24"/>
          <w:lang w:val="en-US"/>
        </w:rPr>
        <w:t>(in Russ)</w:t>
      </w:r>
    </w:p>
    <w:p w14:paraId="7BF54ABC" w14:textId="77777777" w:rsidR="00802462" w:rsidRPr="00CB525B" w:rsidRDefault="004A253F" w:rsidP="00802462">
      <w:pPr>
        <w:ind w:firstLine="709"/>
        <w:jc w:val="both"/>
        <w:rPr>
          <w:sz w:val="24"/>
          <w:szCs w:val="24"/>
          <w:lang w:val="en-US"/>
        </w:rPr>
      </w:pPr>
      <w:r w:rsidRPr="00CB525B">
        <w:rPr>
          <w:sz w:val="24"/>
          <w:szCs w:val="24"/>
          <w:lang w:val="en-US"/>
        </w:rPr>
        <w:t>Doby`cha nerudny`x stroitel`ny`x materialov v vodny`x ob``ektax. Uchet ruslovogo processa i rekomendacii po proektirovaniyu i e`kspluatacii ruslovy`x kar`erov. STO FGBU «GGI» 52.08-2012</w:t>
      </w:r>
      <w:r w:rsidR="00802462" w:rsidRPr="00CB525B">
        <w:rPr>
          <w:sz w:val="24"/>
          <w:szCs w:val="24"/>
          <w:lang w:val="en-US"/>
        </w:rPr>
        <w:t xml:space="preserve"> </w:t>
      </w:r>
      <w:r w:rsidR="00802462" w:rsidRPr="00CB525B">
        <w:rPr>
          <w:sz w:val="24"/>
          <w:szCs w:val="24"/>
          <w:lang w:val="en-US"/>
        </w:rPr>
        <w:t>(in Russ)</w:t>
      </w:r>
    </w:p>
    <w:p w14:paraId="18D1692B" w14:textId="77777777" w:rsidR="00802462" w:rsidRPr="00CB525B" w:rsidRDefault="004A253F" w:rsidP="00802462">
      <w:pPr>
        <w:ind w:firstLine="709"/>
        <w:jc w:val="both"/>
        <w:rPr>
          <w:sz w:val="24"/>
          <w:szCs w:val="24"/>
          <w:lang w:val="en-US"/>
        </w:rPr>
      </w:pPr>
      <w:r w:rsidRPr="00CB525B">
        <w:rPr>
          <w:sz w:val="24"/>
          <w:szCs w:val="24"/>
          <w:lang w:val="en-US"/>
        </w:rPr>
        <w:t>Ezhegodny`e danny`e o resursax poverxnostny`x vod sushi. Chast` 1. Reki i kanaly`. Tom 1. Vy`p. 24.  Bassejny` Volgi (srednee i nizhnee techenie i Urala. 1962-2019 gg.</w:t>
      </w:r>
      <w:r w:rsidR="00802462" w:rsidRPr="00CB525B">
        <w:rPr>
          <w:sz w:val="24"/>
          <w:szCs w:val="24"/>
          <w:lang w:val="en-US"/>
        </w:rPr>
        <w:t xml:space="preserve"> </w:t>
      </w:r>
      <w:r w:rsidR="00802462" w:rsidRPr="00CB525B">
        <w:rPr>
          <w:sz w:val="24"/>
          <w:szCs w:val="24"/>
          <w:lang w:val="en-US"/>
        </w:rPr>
        <w:t>(in Russ)</w:t>
      </w:r>
    </w:p>
    <w:p w14:paraId="75133CA4" w14:textId="77777777" w:rsidR="00802462" w:rsidRPr="00CB525B" w:rsidRDefault="004A253F" w:rsidP="00802462">
      <w:pPr>
        <w:ind w:firstLine="709"/>
        <w:jc w:val="both"/>
        <w:rPr>
          <w:sz w:val="24"/>
          <w:szCs w:val="24"/>
          <w:lang w:val="en-US"/>
        </w:rPr>
      </w:pPr>
      <w:r w:rsidRPr="00CB525B">
        <w:rPr>
          <w:sz w:val="24"/>
          <w:szCs w:val="24"/>
          <w:lang w:val="en-US"/>
        </w:rPr>
        <w:t>Gidrologicheskij rezhim nizhnix b`efov GE`S i ego vliyanie na usloviya sudoxodstva. Shestova M.V., dissertaciya na soiskanie uchenoj stepeni kandidata texnicheskix nauk. – N. Novgorod: RGB, 2007.</w:t>
      </w:r>
      <w:r w:rsidR="00802462" w:rsidRPr="00CB525B">
        <w:rPr>
          <w:sz w:val="24"/>
          <w:szCs w:val="24"/>
          <w:lang w:val="en-US"/>
        </w:rPr>
        <w:t xml:space="preserve"> </w:t>
      </w:r>
      <w:r w:rsidR="00802462" w:rsidRPr="00CB525B">
        <w:rPr>
          <w:sz w:val="24"/>
          <w:szCs w:val="24"/>
          <w:lang w:val="en-US"/>
        </w:rPr>
        <w:t>(in Russ)</w:t>
      </w:r>
    </w:p>
    <w:p w14:paraId="63D47124" w14:textId="203D8063" w:rsidR="004A253F" w:rsidRPr="00CB525B" w:rsidRDefault="004A253F" w:rsidP="004A253F">
      <w:pPr>
        <w:ind w:firstLine="709"/>
        <w:jc w:val="both"/>
        <w:rPr>
          <w:sz w:val="24"/>
          <w:szCs w:val="24"/>
          <w:lang w:val="en-US"/>
        </w:rPr>
      </w:pPr>
      <w:r w:rsidRPr="00CB525B">
        <w:rPr>
          <w:sz w:val="24"/>
          <w:szCs w:val="24"/>
          <w:lang w:val="en-US"/>
        </w:rPr>
        <w:t>Gladkov G. L. Gidravlicheskie xarakteristiki rechnogo potoka i usloviya transporta nanosov v nizhnem b`efe gidrouzla / G. L.   Gladkov, P. S. Rzhakovskaya // Vestnik Gosudarstvennogo universiteta morskogo i rechnogo flota imeni admirala S. O. Makarova. — 2023. — T. 15. — № 3. — S. 344–358. DOI: 10.21821/2309-5180-2023-15-3-344-358.</w:t>
      </w:r>
      <w:r w:rsidR="00802462" w:rsidRPr="00CB525B">
        <w:rPr>
          <w:sz w:val="24"/>
          <w:szCs w:val="24"/>
          <w:lang w:val="en-US"/>
        </w:rPr>
        <w:t xml:space="preserve"> </w:t>
      </w:r>
      <w:r w:rsidR="00802462" w:rsidRPr="00CB525B">
        <w:rPr>
          <w:sz w:val="24"/>
          <w:szCs w:val="24"/>
          <w:lang w:val="en-US"/>
        </w:rPr>
        <w:t>(in Russ)</w:t>
      </w:r>
    </w:p>
    <w:p w14:paraId="680552E2" w14:textId="0963351E" w:rsidR="004A253F" w:rsidRPr="00CB525B" w:rsidRDefault="004A253F" w:rsidP="004A253F">
      <w:pPr>
        <w:ind w:firstLine="709"/>
        <w:jc w:val="both"/>
        <w:rPr>
          <w:sz w:val="24"/>
          <w:szCs w:val="24"/>
          <w:lang w:val="en-US"/>
        </w:rPr>
      </w:pPr>
      <w:r w:rsidRPr="00CB525B">
        <w:rPr>
          <w:sz w:val="24"/>
          <w:szCs w:val="24"/>
          <w:lang w:val="en-US"/>
        </w:rPr>
        <w:t>Gladkov G.L., Katolikov V.M. Gidromorfologicheskoe obosnovanie sudoxodstva v nizhnem b`efe Nizhegorodskogo gidrouzla na reke Volge. - Tridczat` vos`moe plenar-noe mezhvuzovskoe koordinacionnoe soveshhanie po probleme e`rozionny`x, ruslovy`x i ust`evy`x processov: doklady` i soobshheniya. – Perm`, 2023. – S. 27-42.</w:t>
      </w:r>
      <w:r w:rsidR="00802462" w:rsidRPr="00CB525B">
        <w:rPr>
          <w:sz w:val="24"/>
          <w:szCs w:val="24"/>
          <w:lang w:val="en-US"/>
        </w:rPr>
        <w:t xml:space="preserve"> </w:t>
      </w:r>
      <w:r w:rsidR="00802462" w:rsidRPr="00CB525B">
        <w:rPr>
          <w:sz w:val="24"/>
          <w:szCs w:val="24"/>
          <w:lang w:val="en-US"/>
        </w:rPr>
        <w:t>(in Russ)</w:t>
      </w:r>
    </w:p>
    <w:p w14:paraId="2F499C04" w14:textId="6BFA9389" w:rsidR="004A253F" w:rsidRPr="00CB525B" w:rsidRDefault="004A253F" w:rsidP="004A253F">
      <w:pPr>
        <w:ind w:firstLine="709"/>
        <w:jc w:val="both"/>
        <w:rPr>
          <w:sz w:val="24"/>
          <w:szCs w:val="24"/>
          <w:lang w:val="en-US"/>
        </w:rPr>
      </w:pPr>
      <w:r w:rsidRPr="00CB525B">
        <w:rPr>
          <w:sz w:val="24"/>
          <w:szCs w:val="24"/>
          <w:lang w:val="en-US"/>
        </w:rPr>
        <w:t>Gladkov G.L., Katolikov V.M., Rzhakovskaya P.S. Gidravlika potoka i parametry` transporta nanosov pri neustanovivshemsya dvizhenii vody` v nizhnix b`efax gidrouzlov na sudoxodny`x rekax. – Vodny`e puti i ruslovy`e processy`. Gidrotexnicheskie sooruzheniya vodny`x putej: Sb. nauch. tr.: Vy`p. 6 / Pod red. prof. G.L. Gladkova; K.P. Morgunova. – SPB.: GUMRF imeni admirala S.O. Makarova, 2023. – S. 24-43.</w:t>
      </w:r>
      <w:r w:rsidR="00802462" w:rsidRPr="00CB525B">
        <w:rPr>
          <w:sz w:val="24"/>
          <w:szCs w:val="24"/>
          <w:lang w:val="en-US"/>
        </w:rPr>
        <w:t xml:space="preserve"> </w:t>
      </w:r>
      <w:r w:rsidR="00802462" w:rsidRPr="00CB525B">
        <w:rPr>
          <w:sz w:val="24"/>
          <w:szCs w:val="24"/>
          <w:lang w:val="en-US"/>
        </w:rPr>
        <w:t>(in Russ)</w:t>
      </w:r>
    </w:p>
    <w:p w14:paraId="35F31F38" w14:textId="43A22642" w:rsidR="004A253F" w:rsidRPr="00CB525B" w:rsidRDefault="004A253F" w:rsidP="004A253F">
      <w:pPr>
        <w:ind w:firstLine="709"/>
        <w:jc w:val="both"/>
        <w:rPr>
          <w:sz w:val="24"/>
          <w:szCs w:val="24"/>
          <w:lang w:val="en-US"/>
        </w:rPr>
      </w:pPr>
      <w:r w:rsidRPr="00CB525B">
        <w:rPr>
          <w:sz w:val="24"/>
          <w:szCs w:val="24"/>
          <w:lang w:val="en-US"/>
        </w:rPr>
        <w:t xml:space="preserve">Gladkov, G. L. Gidromorfologiya rusel sudoxodny`x rek / G. L. Gladkov, R. S. Cha-lov, K. M. Berkovich. — 4-e izd., ster. — Sankt-Peterburg: Lan`, 2023. — 432 s. — ISBN 978-5-507-46274-2. — Tekst: e`lektronny`j // Lan`: e`lektronno-bibliotechnaya sistema. — URL: </w:t>
      </w:r>
      <w:hyperlink r:id="rId47" w:history="1">
        <w:r w:rsidR="00802462" w:rsidRPr="00CB525B">
          <w:rPr>
            <w:rStyle w:val="af0"/>
            <w:color w:val="auto"/>
            <w:sz w:val="24"/>
            <w:szCs w:val="24"/>
            <w:lang w:val="en-US"/>
          </w:rPr>
          <w:t>https://e.lanbook.com/book/305216</w:t>
        </w:r>
      </w:hyperlink>
      <w:r w:rsidR="00802462" w:rsidRPr="00CB525B">
        <w:rPr>
          <w:sz w:val="24"/>
          <w:szCs w:val="24"/>
          <w:lang w:val="en-US"/>
        </w:rPr>
        <w:t xml:space="preserve"> </w:t>
      </w:r>
      <w:r w:rsidR="00802462" w:rsidRPr="00CB525B">
        <w:rPr>
          <w:sz w:val="24"/>
          <w:szCs w:val="24"/>
          <w:lang w:val="en-US"/>
        </w:rPr>
        <w:t>(in Russ)</w:t>
      </w:r>
    </w:p>
    <w:p w14:paraId="4B01720C" w14:textId="435967B9" w:rsidR="004A253F" w:rsidRPr="00CB525B" w:rsidRDefault="004A253F" w:rsidP="004A253F">
      <w:pPr>
        <w:ind w:firstLine="709"/>
        <w:jc w:val="both"/>
        <w:rPr>
          <w:sz w:val="24"/>
          <w:szCs w:val="24"/>
          <w:lang w:val="en-US"/>
        </w:rPr>
      </w:pPr>
      <w:r w:rsidRPr="00CB525B">
        <w:rPr>
          <w:sz w:val="24"/>
          <w:szCs w:val="24"/>
          <w:lang w:val="en-US"/>
        </w:rPr>
        <w:t>Gladkov, G.L. Vodny`e puti / G.L. Gladkov, M.V. Zhuravlev, A.Yu. Zhuk. — Sankt-Peterburg: Lan`, 2023. — 504 s. — ISBN 978-5-507-45475-4. — Tekst: e`lektronny`j // Lan</w:t>
      </w:r>
      <w:proofErr w:type="gramStart"/>
      <w:r w:rsidRPr="00CB525B">
        <w:rPr>
          <w:sz w:val="24"/>
          <w:szCs w:val="24"/>
          <w:lang w:val="en-US"/>
        </w:rPr>
        <w:t>` :</w:t>
      </w:r>
      <w:proofErr w:type="gramEnd"/>
      <w:r w:rsidRPr="00CB525B">
        <w:rPr>
          <w:sz w:val="24"/>
          <w:szCs w:val="24"/>
          <w:lang w:val="en-US"/>
        </w:rPr>
        <w:t xml:space="preserve"> e`lektronno-bibliotechnaya sistema. — URL: </w:t>
      </w:r>
      <w:hyperlink r:id="rId48" w:history="1">
        <w:r w:rsidR="00802462" w:rsidRPr="00CB525B">
          <w:rPr>
            <w:rStyle w:val="af0"/>
            <w:color w:val="auto"/>
            <w:sz w:val="24"/>
            <w:szCs w:val="24"/>
            <w:lang w:val="en-US"/>
          </w:rPr>
          <w:t>https://e.lanbook.com/book/302396</w:t>
        </w:r>
      </w:hyperlink>
      <w:r w:rsidR="00802462" w:rsidRPr="00CB525B">
        <w:rPr>
          <w:sz w:val="24"/>
          <w:szCs w:val="24"/>
          <w:lang w:val="en-US"/>
        </w:rPr>
        <w:t xml:space="preserve"> </w:t>
      </w:r>
      <w:r w:rsidR="00802462" w:rsidRPr="00CB525B">
        <w:rPr>
          <w:sz w:val="24"/>
          <w:szCs w:val="24"/>
          <w:lang w:val="en-US"/>
        </w:rPr>
        <w:t>(in Russ)</w:t>
      </w:r>
    </w:p>
    <w:p w14:paraId="118113DF" w14:textId="30F0C3CE" w:rsidR="004A253F" w:rsidRPr="00CB525B" w:rsidRDefault="004A253F" w:rsidP="004A253F">
      <w:pPr>
        <w:ind w:firstLine="709"/>
        <w:jc w:val="both"/>
        <w:rPr>
          <w:sz w:val="24"/>
          <w:szCs w:val="24"/>
          <w:lang w:val="en-US"/>
        </w:rPr>
      </w:pPr>
      <w:r w:rsidRPr="00CB525B">
        <w:rPr>
          <w:sz w:val="24"/>
          <w:szCs w:val="24"/>
          <w:lang w:val="en-US"/>
        </w:rPr>
        <w:lastRenderedPageBreak/>
        <w:t>Grishanin K.V.  Dinamika ruslovy`x potokov. – L.: Gidrometeoizdat, 1979. – 311 s.</w:t>
      </w:r>
      <w:r w:rsidR="00825AB4" w:rsidRPr="00CB525B">
        <w:rPr>
          <w:sz w:val="24"/>
          <w:szCs w:val="24"/>
          <w:lang w:val="en-US"/>
        </w:rPr>
        <w:t xml:space="preserve"> </w:t>
      </w:r>
      <w:r w:rsidR="00825AB4" w:rsidRPr="00CB525B">
        <w:rPr>
          <w:sz w:val="24"/>
          <w:szCs w:val="24"/>
          <w:lang w:val="en-US"/>
        </w:rPr>
        <w:t>(in Russ)</w:t>
      </w:r>
    </w:p>
    <w:p w14:paraId="1FE41FDD" w14:textId="3A639FCC" w:rsidR="004A253F" w:rsidRPr="00CB525B" w:rsidRDefault="004A253F" w:rsidP="004A253F">
      <w:pPr>
        <w:ind w:firstLine="709"/>
        <w:jc w:val="both"/>
        <w:rPr>
          <w:sz w:val="24"/>
          <w:szCs w:val="24"/>
          <w:lang w:val="en-US"/>
        </w:rPr>
      </w:pPr>
      <w:r w:rsidRPr="00CB525B">
        <w:rPr>
          <w:sz w:val="24"/>
          <w:szCs w:val="24"/>
          <w:lang w:val="en-US"/>
        </w:rPr>
        <w:t>Il`ina A.A., Nikonorova I.V., Il`in V.N., Nikitina E.A. Gidrologicheskie i e`kologicheskie problemy` Cheboksarskogo i Kujby`shevskogo vodoxranilishh Cheboksarskogo uchastka Chuvashskoj respubliki. Zhurnal Uspexi sovremennogo estestvoznaniya. – 2023. – № 6 – S. 34-39. DOI 10.17513/use.38050</w:t>
      </w:r>
      <w:r w:rsidR="00825AB4" w:rsidRPr="00CB525B">
        <w:rPr>
          <w:sz w:val="24"/>
          <w:szCs w:val="24"/>
          <w:lang w:val="en-US"/>
        </w:rPr>
        <w:t xml:space="preserve"> </w:t>
      </w:r>
      <w:r w:rsidR="00825AB4" w:rsidRPr="00CB525B">
        <w:rPr>
          <w:sz w:val="24"/>
          <w:szCs w:val="24"/>
          <w:lang w:val="en-US"/>
        </w:rPr>
        <w:t>(in Russ)</w:t>
      </w:r>
    </w:p>
    <w:p w14:paraId="0DA73090" w14:textId="50A91258" w:rsidR="004A253F" w:rsidRPr="00CB525B" w:rsidRDefault="004A253F" w:rsidP="004A253F">
      <w:pPr>
        <w:ind w:firstLine="709"/>
        <w:jc w:val="both"/>
        <w:rPr>
          <w:sz w:val="24"/>
          <w:szCs w:val="24"/>
          <w:lang w:val="en-US"/>
        </w:rPr>
      </w:pPr>
      <w:r w:rsidRPr="00CB525B">
        <w:rPr>
          <w:sz w:val="24"/>
          <w:szCs w:val="24"/>
          <w:lang w:val="en-US"/>
        </w:rPr>
        <w:t xml:space="preserve">Informaciya po pogode po danny`m meteostancii «Ae`roport Narimanovo» </w:t>
      </w:r>
      <w:hyperlink r:id="rId49" w:history="1">
        <w:r w:rsidR="00825AB4" w:rsidRPr="00CB525B">
          <w:rPr>
            <w:rStyle w:val="af0"/>
            <w:color w:val="auto"/>
            <w:sz w:val="24"/>
            <w:szCs w:val="24"/>
            <w:lang w:val="en-US"/>
          </w:rPr>
          <w:t>https://ru.weatherspark.com/map?id=148839&amp;pageType=7&amp;yearNumber=2007</w:t>
        </w:r>
      </w:hyperlink>
      <w:r w:rsidR="00825AB4" w:rsidRPr="00CB525B">
        <w:rPr>
          <w:sz w:val="24"/>
          <w:szCs w:val="24"/>
          <w:lang w:val="en-US"/>
        </w:rPr>
        <w:t xml:space="preserve"> </w:t>
      </w:r>
      <w:r w:rsidR="00825AB4" w:rsidRPr="00CB525B">
        <w:rPr>
          <w:sz w:val="24"/>
          <w:szCs w:val="24"/>
          <w:lang w:val="en-US"/>
        </w:rPr>
        <w:t>(in Russ)</w:t>
      </w:r>
    </w:p>
    <w:p w14:paraId="61FEBE88" w14:textId="196659FB" w:rsidR="004A253F" w:rsidRPr="00CB525B" w:rsidRDefault="004A253F" w:rsidP="004A253F">
      <w:pPr>
        <w:ind w:firstLine="709"/>
        <w:jc w:val="both"/>
        <w:rPr>
          <w:sz w:val="24"/>
          <w:szCs w:val="24"/>
          <w:lang w:val="en-US"/>
        </w:rPr>
      </w:pPr>
      <w:r w:rsidRPr="00CB525B">
        <w:rPr>
          <w:sz w:val="24"/>
          <w:szCs w:val="24"/>
          <w:lang w:val="en-US"/>
        </w:rPr>
        <w:t>Klaven A.B. E`ksperimental`ny`e issledovaniya i gidravlicheskoe modelirovanie rechny`x potokov i ruslovogo processa / A. B. Klaven, Z. D. Kopaliani. — SPb.: Nestor-Istoriya, 2011. — 544 s</w:t>
      </w:r>
      <w:r w:rsidR="00825AB4" w:rsidRPr="00CB525B">
        <w:rPr>
          <w:sz w:val="24"/>
          <w:szCs w:val="24"/>
          <w:lang w:val="en-US"/>
        </w:rPr>
        <w:t xml:space="preserve"> </w:t>
      </w:r>
      <w:r w:rsidR="00825AB4" w:rsidRPr="00CB525B">
        <w:rPr>
          <w:sz w:val="24"/>
          <w:szCs w:val="24"/>
          <w:lang w:val="en-US"/>
        </w:rPr>
        <w:t>(in Russ)</w:t>
      </w:r>
      <w:r w:rsidRPr="00CB525B">
        <w:rPr>
          <w:sz w:val="24"/>
          <w:szCs w:val="24"/>
          <w:lang w:val="en-US"/>
        </w:rPr>
        <w:t>.</w:t>
      </w:r>
    </w:p>
    <w:p w14:paraId="04E0466B" w14:textId="77ACCBA0" w:rsidR="004A253F" w:rsidRPr="00CB525B" w:rsidRDefault="004A253F" w:rsidP="004A253F">
      <w:pPr>
        <w:ind w:firstLine="709"/>
        <w:jc w:val="both"/>
        <w:rPr>
          <w:sz w:val="24"/>
          <w:szCs w:val="24"/>
          <w:lang w:val="en-US"/>
        </w:rPr>
      </w:pPr>
      <w:r w:rsidRPr="00CB525B">
        <w:rPr>
          <w:sz w:val="24"/>
          <w:szCs w:val="24"/>
          <w:lang w:val="en-US"/>
        </w:rPr>
        <w:t>Kodeks vnutrennego vodnogo transporta Rossijskoj Federacii ot 07.03.2001 N 24-FZ (red. ot 10.07.2023)</w:t>
      </w:r>
      <w:r w:rsidR="00825AB4" w:rsidRPr="00CB525B">
        <w:rPr>
          <w:sz w:val="24"/>
          <w:szCs w:val="24"/>
          <w:lang w:val="en-US"/>
        </w:rPr>
        <w:t xml:space="preserve"> </w:t>
      </w:r>
      <w:r w:rsidR="00825AB4" w:rsidRPr="00CB525B">
        <w:rPr>
          <w:sz w:val="24"/>
          <w:szCs w:val="24"/>
          <w:lang w:val="en-US"/>
        </w:rPr>
        <w:t>(in Russ)</w:t>
      </w:r>
    </w:p>
    <w:p w14:paraId="2AFA36A3" w14:textId="497F77EE" w:rsidR="004A253F" w:rsidRPr="00CB525B" w:rsidRDefault="004A253F" w:rsidP="004A253F">
      <w:pPr>
        <w:ind w:firstLine="709"/>
        <w:jc w:val="both"/>
        <w:rPr>
          <w:sz w:val="24"/>
          <w:szCs w:val="24"/>
          <w:lang w:val="en-US"/>
        </w:rPr>
      </w:pPr>
      <w:r w:rsidRPr="00CB525B">
        <w:rPr>
          <w:sz w:val="24"/>
          <w:szCs w:val="24"/>
          <w:lang w:val="en-US"/>
        </w:rPr>
        <w:t>Kondrat`ev N. E. Osnovy` gidromorfologicheskoj teorii ruslovogo processa / N. E. Kondrat`ev, I. V. Popov, B. F. Snishhenko. — L.: Gidrometeoizdat, 1982. — 272 s.</w:t>
      </w:r>
      <w:r w:rsidR="00825AB4" w:rsidRPr="00CB525B">
        <w:rPr>
          <w:sz w:val="24"/>
          <w:szCs w:val="24"/>
          <w:lang w:val="en-US"/>
        </w:rPr>
        <w:t xml:space="preserve"> </w:t>
      </w:r>
      <w:r w:rsidR="00825AB4" w:rsidRPr="00CB525B">
        <w:rPr>
          <w:sz w:val="24"/>
          <w:szCs w:val="24"/>
          <w:lang w:val="en-US"/>
        </w:rPr>
        <w:t>(in Russ)</w:t>
      </w:r>
    </w:p>
    <w:p w14:paraId="5C0ED4CB" w14:textId="0D60231E" w:rsidR="004A253F" w:rsidRPr="00CB525B" w:rsidRDefault="004A253F" w:rsidP="004A253F">
      <w:pPr>
        <w:ind w:firstLine="709"/>
        <w:jc w:val="both"/>
        <w:rPr>
          <w:sz w:val="24"/>
          <w:szCs w:val="24"/>
          <w:lang w:val="en-US"/>
        </w:rPr>
      </w:pPr>
      <w:r w:rsidRPr="00CB525B">
        <w:rPr>
          <w:sz w:val="24"/>
          <w:szCs w:val="24"/>
          <w:lang w:val="en-US"/>
        </w:rPr>
        <w:t>Koronkevich N.I., Barabanova E.A., Zajceva I.S. 2010. Vklad deyatel`nosti cheloveka v formirovanie e`kstremal`ny`x gidrologicheskix situacij // E`kstremal`ny`e gidrologicheskie situacii / Otv. red. N.I. Koronkevich, E.A. Barabanova, I.S. Zajce-va. M.: OOO «Media–PRESS». S. 163–178.</w:t>
      </w:r>
      <w:r w:rsidR="00825AB4" w:rsidRPr="00CB525B">
        <w:rPr>
          <w:sz w:val="24"/>
          <w:szCs w:val="24"/>
          <w:lang w:val="en-US"/>
        </w:rPr>
        <w:t xml:space="preserve"> </w:t>
      </w:r>
      <w:r w:rsidR="00825AB4" w:rsidRPr="00CB525B">
        <w:rPr>
          <w:sz w:val="24"/>
          <w:szCs w:val="24"/>
          <w:lang w:val="en-US"/>
        </w:rPr>
        <w:t>(in Russ)</w:t>
      </w:r>
    </w:p>
    <w:p w14:paraId="400657D2" w14:textId="739F69C5" w:rsidR="004A253F" w:rsidRPr="00CB525B" w:rsidRDefault="004A253F" w:rsidP="004A253F">
      <w:pPr>
        <w:ind w:firstLine="709"/>
        <w:jc w:val="both"/>
        <w:rPr>
          <w:sz w:val="24"/>
          <w:szCs w:val="24"/>
          <w:lang w:val="en-US"/>
        </w:rPr>
      </w:pPr>
      <w:r w:rsidRPr="00CB525B">
        <w:rPr>
          <w:sz w:val="24"/>
          <w:szCs w:val="24"/>
          <w:lang w:val="en-US"/>
        </w:rPr>
        <w:t>Kratkij otchet po rezul`tatam rabot v ramkax Soglasheniya o sotrudnichestve mezhdu FGBU «GOIN» i FGUP «Astraxanskij filial Rosmorport» / Gosudarstvenny`j okeanograficheskij institut (GOIN), avgust 2025g.</w:t>
      </w:r>
      <w:r w:rsidR="00825AB4" w:rsidRPr="00CB525B">
        <w:rPr>
          <w:sz w:val="24"/>
          <w:szCs w:val="24"/>
          <w:lang w:val="en-US"/>
        </w:rPr>
        <w:t xml:space="preserve"> </w:t>
      </w:r>
      <w:r w:rsidR="00825AB4" w:rsidRPr="00CB525B">
        <w:rPr>
          <w:sz w:val="24"/>
          <w:szCs w:val="24"/>
          <w:lang w:val="en-US"/>
        </w:rPr>
        <w:t>(in Russ)</w:t>
      </w:r>
    </w:p>
    <w:p w14:paraId="4E63F897" w14:textId="1C79B814" w:rsidR="004A253F" w:rsidRPr="00CB525B" w:rsidRDefault="004A253F" w:rsidP="004A253F">
      <w:pPr>
        <w:ind w:firstLine="709"/>
        <w:jc w:val="both"/>
        <w:rPr>
          <w:sz w:val="24"/>
          <w:szCs w:val="24"/>
        </w:rPr>
      </w:pPr>
      <w:r w:rsidRPr="00CB525B">
        <w:rPr>
          <w:sz w:val="24"/>
          <w:szCs w:val="24"/>
          <w:lang w:val="en-US"/>
        </w:rPr>
        <w:t>Krivoshej V.A. O Cheboksarskom vodoxranilishhe i Gorodeczkom shlyuze // Gidro-texnika, 2011. № 4 (25). S. 21–30.</w:t>
      </w:r>
      <w:r w:rsidR="00825AB4" w:rsidRPr="00CB525B">
        <w:rPr>
          <w:sz w:val="24"/>
          <w:szCs w:val="24"/>
        </w:rPr>
        <w:t xml:space="preserve"> </w:t>
      </w:r>
      <w:r w:rsidR="00825AB4" w:rsidRPr="00CB525B">
        <w:rPr>
          <w:sz w:val="24"/>
          <w:szCs w:val="24"/>
          <w:lang w:val="en-US"/>
        </w:rPr>
        <w:t>(in Russ)</w:t>
      </w:r>
    </w:p>
    <w:p w14:paraId="6C44A8DF" w14:textId="37B122D6" w:rsidR="004A253F" w:rsidRPr="00CB525B" w:rsidRDefault="004A253F" w:rsidP="004A253F">
      <w:pPr>
        <w:ind w:firstLine="709"/>
        <w:jc w:val="both"/>
        <w:rPr>
          <w:sz w:val="24"/>
          <w:szCs w:val="24"/>
          <w:lang w:val="en-US"/>
        </w:rPr>
      </w:pPr>
      <w:r w:rsidRPr="00CB525B">
        <w:rPr>
          <w:sz w:val="24"/>
          <w:szCs w:val="24"/>
          <w:lang w:val="en-US"/>
        </w:rPr>
        <w:t>Kujby`shevskoe vodoxranilishhe. Chuvashskaya e`nciklopediya / Chuvashskij gosudar-stvenny`j institut gumanitarny`x nauk, Chuvashskoe knizhnoe izdatel`stvo, 2009. [E`lektronny`j resurs]. URL: http://www.enc.cap. ru</w:t>
      </w:r>
      <w:proofErr w:type="gramStart"/>
      <w:r w:rsidRPr="00CB525B">
        <w:rPr>
          <w:sz w:val="24"/>
          <w:szCs w:val="24"/>
          <w:lang w:val="en-US"/>
        </w:rPr>
        <w:t>/?t</w:t>
      </w:r>
      <w:proofErr w:type="gramEnd"/>
      <w:r w:rsidRPr="00CB525B">
        <w:rPr>
          <w:sz w:val="24"/>
          <w:szCs w:val="24"/>
          <w:lang w:val="en-US"/>
        </w:rPr>
        <w:t>=publ&amp;hry=156&amp;lnk=113 (data ob-rashheniya: 05.04.2023).</w:t>
      </w:r>
      <w:r w:rsidR="009B66C3" w:rsidRPr="00CB525B">
        <w:rPr>
          <w:sz w:val="24"/>
          <w:szCs w:val="24"/>
          <w:lang w:val="en-US"/>
        </w:rPr>
        <w:t xml:space="preserve"> </w:t>
      </w:r>
      <w:r w:rsidR="009B66C3" w:rsidRPr="00CB525B">
        <w:rPr>
          <w:sz w:val="24"/>
          <w:szCs w:val="24"/>
          <w:lang w:val="en-US"/>
        </w:rPr>
        <w:t>(in Russ)</w:t>
      </w:r>
    </w:p>
    <w:p w14:paraId="210F620F" w14:textId="0ADB4F13" w:rsidR="004A253F" w:rsidRPr="00CB525B" w:rsidRDefault="004A253F" w:rsidP="004A253F">
      <w:pPr>
        <w:ind w:firstLine="709"/>
        <w:jc w:val="both"/>
        <w:rPr>
          <w:sz w:val="24"/>
          <w:szCs w:val="24"/>
          <w:lang w:val="en-US"/>
        </w:rPr>
      </w:pPr>
      <w:r w:rsidRPr="00CB525B">
        <w:rPr>
          <w:sz w:val="24"/>
          <w:szCs w:val="24"/>
          <w:lang w:val="en-US"/>
        </w:rPr>
        <w:t>Kuzneczova Yu. A. E`kologicheskoe obosnovanie inzhenernoj zashhity` sooruzhenij nizhnego b`efa gidrouzlov (na primere Cheboksarskoj GE`S) avtoref. dis. na soisk. uchen. step. kand. texn. nauk special`nost` 03.00.16 &lt;E`kologiya&gt;, Joshkar-Ola, 2007.</w:t>
      </w:r>
      <w:r w:rsidR="009B66C3" w:rsidRPr="00CB525B">
        <w:rPr>
          <w:sz w:val="24"/>
          <w:szCs w:val="24"/>
          <w:lang w:val="en-US"/>
        </w:rPr>
        <w:t xml:space="preserve"> </w:t>
      </w:r>
      <w:r w:rsidR="009B66C3" w:rsidRPr="00CB525B">
        <w:rPr>
          <w:sz w:val="24"/>
          <w:szCs w:val="24"/>
          <w:lang w:val="en-US"/>
        </w:rPr>
        <w:t>(in Russ)</w:t>
      </w:r>
    </w:p>
    <w:p w14:paraId="6631946A" w14:textId="77777777" w:rsidR="004A253F" w:rsidRPr="00CB525B" w:rsidRDefault="004A253F" w:rsidP="004A253F">
      <w:pPr>
        <w:ind w:firstLine="709"/>
        <w:jc w:val="both"/>
        <w:rPr>
          <w:sz w:val="24"/>
          <w:szCs w:val="24"/>
          <w:lang w:val="en-US"/>
        </w:rPr>
      </w:pPr>
      <w:r w:rsidRPr="00CB525B">
        <w:rPr>
          <w:sz w:val="24"/>
          <w:szCs w:val="24"/>
          <w:lang w:val="en-US"/>
        </w:rPr>
        <w:t>Marian Muste, Kyutae Lee, Dongsu Kim, Ciprian Bacotiu, Marcela Rojas Oliveros, Zhengyang Cheng &amp; Felipe Quintero (2020) Revisiting hysteresis of flow variables in moni-toring unsteady streamflows, Journal of Hydraulic Research, 58:6, 867-887, DOI: 10.1080/00221686.2020.1786742</w:t>
      </w:r>
    </w:p>
    <w:p w14:paraId="1717A4D7" w14:textId="1B4BC00A" w:rsidR="004A253F" w:rsidRPr="00CB525B" w:rsidRDefault="004A253F" w:rsidP="004A253F">
      <w:pPr>
        <w:ind w:firstLine="709"/>
        <w:jc w:val="both"/>
        <w:rPr>
          <w:sz w:val="24"/>
          <w:szCs w:val="24"/>
        </w:rPr>
      </w:pPr>
      <w:r w:rsidRPr="00CB525B">
        <w:rPr>
          <w:sz w:val="24"/>
          <w:szCs w:val="24"/>
          <w:lang w:val="en-US"/>
        </w:rPr>
        <w:t>Mineeva K.K.., Rusinova N.G. Plany` stroitel`stva Cheboksarskoj GE`S v 1940-e gody`. Vestnik Chuvashskogo Universiteta, № 2, 2021, s. 127-132.</w:t>
      </w:r>
      <w:r w:rsidR="009B66C3" w:rsidRPr="00CB525B">
        <w:rPr>
          <w:sz w:val="24"/>
          <w:szCs w:val="24"/>
        </w:rPr>
        <w:t xml:space="preserve"> </w:t>
      </w:r>
      <w:r w:rsidR="009B66C3" w:rsidRPr="00CB525B">
        <w:rPr>
          <w:sz w:val="24"/>
          <w:szCs w:val="24"/>
          <w:lang w:val="en-US"/>
        </w:rPr>
        <w:t>(in Russ)</w:t>
      </w:r>
    </w:p>
    <w:p w14:paraId="011B8907" w14:textId="3D7BA812" w:rsidR="004A253F" w:rsidRPr="00CB525B" w:rsidRDefault="004A253F" w:rsidP="004A253F">
      <w:pPr>
        <w:ind w:firstLine="709"/>
        <w:jc w:val="both"/>
        <w:rPr>
          <w:sz w:val="24"/>
          <w:szCs w:val="24"/>
          <w:lang w:val="en-US"/>
        </w:rPr>
      </w:pPr>
      <w:r w:rsidRPr="00CB525B">
        <w:rPr>
          <w:sz w:val="24"/>
          <w:szCs w:val="24"/>
          <w:lang w:val="en-US"/>
        </w:rPr>
        <w:t>Naselenie. Operativnaya informaciya. Territorial`ny`j organ Federal`noj sluzhby` gosudarstvennoj statistiki po Nizhegorodskoj oblasti. [E`lektronny`j re-surs]. URL: https://nizhstat.gks.ru/ folder/33271 (data obrashheniya: 10.04.2020)</w:t>
      </w:r>
      <w:r w:rsidR="009B66C3" w:rsidRPr="00CB525B">
        <w:rPr>
          <w:sz w:val="24"/>
          <w:szCs w:val="24"/>
          <w:lang w:val="en-US"/>
        </w:rPr>
        <w:t xml:space="preserve"> </w:t>
      </w:r>
      <w:r w:rsidR="009B66C3" w:rsidRPr="00CB525B">
        <w:rPr>
          <w:sz w:val="24"/>
          <w:szCs w:val="24"/>
          <w:lang w:val="en-US"/>
        </w:rPr>
        <w:t>(in Russ)</w:t>
      </w:r>
    </w:p>
    <w:p w14:paraId="18647882" w14:textId="66EFC3CC" w:rsidR="004A253F" w:rsidRPr="00CB525B" w:rsidRDefault="004A253F" w:rsidP="004A253F">
      <w:pPr>
        <w:ind w:firstLine="709"/>
        <w:jc w:val="both"/>
        <w:rPr>
          <w:sz w:val="24"/>
          <w:szCs w:val="24"/>
          <w:lang w:val="en-US"/>
        </w:rPr>
      </w:pPr>
      <w:r w:rsidRPr="00CB525B">
        <w:rPr>
          <w:sz w:val="24"/>
          <w:szCs w:val="24"/>
          <w:lang w:val="en-US"/>
        </w:rPr>
        <w:t>Nauchno-prikladnoj spravochnik: Osnovny`e gidrologicheskie xarakteristiki rek bassejna Verxnej Volgi [E`lektronny`j resurs] / Kollektiv avtorov; pod redakciej Georgievskogo V.Yu. - E`lektron. Tekstovy`e i graf. dan. v formate PDF (2 fajla: 35Mb). – Livny`: Izdatel` Muxametov G.V., 2015.</w:t>
      </w:r>
      <w:r w:rsidR="009B66C3" w:rsidRPr="00CB525B">
        <w:rPr>
          <w:sz w:val="24"/>
          <w:szCs w:val="24"/>
          <w:lang w:val="en-US"/>
        </w:rPr>
        <w:t xml:space="preserve"> </w:t>
      </w:r>
      <w:r w:rsidR="009B66C3" w:rsidRPr="00CB525B">
        <w:rPr>
          <w:sz w:val="24"/>
          <w:szCs w:val="24"/>
          <w:lang w:val="en-US"/>
        </w:rPr>
        <w:t>(in Russ)</w:t>
      </w:r>
    </w:p>
    <w:p w14:paraId="616FD816" w14:textId="44A63C17" w:rsidR="004A253F" w:rsidRPr="00CB525B" w:rsidRDefault="004A253F" w:rsidP="004A253F">
      <w:pPr>
        <w:ind w:firstLine="709"/>
        <w:jc w:val="both"/>
        <w:rPr>
          <w:sz w:val="24"/>
          <w:szCs w:val="24"/>
        </w:rPr>
      </w:pPr>
      <w:r w:rsidRPr="00CB525B">
        <w:rPr>
          <w:sz w:val="24"/>
          <w:szCs w:val="24"/>
          <w:lang w:val="en-US"/>
        </w:rPr>
        <w:t>Normy` texnologicheskogo proektirovaniya portov na vnutrennix vodny`x putyax. Moskva, 1997. Data aktualizacii: 01.01.2021</w:t>
      </w:r>
      <w:r w:rsidR="009B66C3" w:rsidRPr="00CB525B">
        <w:rPr>
          <w:sz w:val="24"/>
          <w:szCs w:val="24"/>
        </w:rPr>
        <w:t xml:space="preserve"> </w:t>
      </w:r>
      <w:r w:rsidR="009B66C3" w:rsidRPr="00CB525B">
        <w:rPr>
          <w:sz w:val="24"/>
          <w:szCs w:val="24"/>
          <w:lang w:val="en-US"/>
        </w:rPr>
        <w:t>(in Russ)</w:t>
      </w:r>
    </w:p>
    <w:p w14:paraId="1AC1A690" w14:textId="45D7FAF9" w:rsidR="004A253F" w:rsidRPr="00CB525B" w:rsidRDefault="004A253F" w:rsidP="004A253F">
      <w:pPr>
        <w:ind w:firstLine="709"/>
        <w:jc w:val="both"/>
        <w:rPr>
          <w:sz w:val="24"/>
          <w:szCs w:val="24"/>
        </w:rPr>
      </w:pPr>
      <w:r w:rsidRPr="00CB525B">
        <w:rPr>
          <w:sz w:val="24"/>
          <w:szCs w:val="24"/>
          <w:lang w:val="en-US"/>
        </w:rPr>
        <w:t>Osnovny`e gidrologicheskie xarakteristiki (za 1963-1970 gg. i ves` period nablyudenij). Tom 12. Nizhnee Povolzh`e i Zapadny`j Kazaxstan. Vy`p.1. Nizhnee Po-volzh`e. L: Gidrometeoizdat, 1976, 1980 gg.</w:t>
      </w:r>
      <w:r w:rsidR="009B66C3" w:rsidRPr="00CB525B">
        <w:rPr>
          <w:sz w:val="24"/>
          <w:szCs w:val="24"/>
        </w:rPr>
        <w:t xml:space="preserve"> </w:t>
      </w:r>
      <w:r w:rsidR="009B66C3" w:rsidRPr="00CB525B">
        <w:rPr>
          <w:sz w:val="24"/>
          <w:szCs w:val="24"/>
          <w:lang w:val="en-US"/>
        </w:rPr>
        <w:t>(in Russ)</w:t>
      </w:r>
    </w:p>
    <w:p w14:paraId="121FA6F3" w14:textId="74D38744" w:rsidR="004A253F" w:rsidRPr="00CB525B" w:rsidRDefault="004A253F" w:rsidP="004A253F">
      <w:pPr>
        <w:ind w:firstLine="709"/>
        <w:jc w:val="both"/>
        <w:rPr>
          <w:sz w:val="24"/>
          <w:szCs w:val="24"/>
          <w:lang w:val="en-US"/>
        </w:rPr>
      </w:pPr>
      <w:r w:rsidRPr="00CB525B">
        <w:rPr>
          <w:sz w:val="24"/>
          <w:szCs w:val="24"/>
          <w:lang w:val="en-US"/>
        </w:rPr>
        <w:t>Osnovny`e pravila ispol`zovaniya vodny`x resursov Kujby`shevskogo vodoxranilishha na r. Volge, utverzhdeny` prikazom Ministerstva melioracii i vodnogo xo-zyajstva RSFSR ot 11 noyabrya 1983g. № 596.</w:t>
      </w:r>
      <w:r w:rsidR="009B66C3" w:rsidRPr="00CB525B">
        <w:rPr>
          <w:sz w:val="24"/>
          <w:szCs w:val="24"/>
          <w:lang w:val="en-US"/>
        </w:rPr>
        <w:t xml:space="preserve"> </w:t>
      </w:r>
      <w:r w:rsidR="009B66C3" w:rsidRPr="00CB525B">
        <w:rPr>
          <w:sz w:val="24"/>
          <w:szCs w:val="24"/>
          <w:lang w:val="en-US"/>
        </w:rPr>
        <w:t>(in Russ)</w:t>
      </w:r>
    </w:p>
    <w:p w14:paraId="63547A70" w14:textId="0D38E153" w:rsidR="004A253F" w:rsidRPr="00CB525B" w:rsidRDefault="004A253F" w:rsidP="004A253F">
      <w:pPr>
        <w:ind w:firstLine="709"/>
        <w:jc w:val="both"/>
        <w:rPr>
          <w:sz w:val="24"/>
          <w:szCs w:val="24"/>
          <w:lang w:val="en-US"/>
        </w:rPr>
      </w:pPr>
      <w:r w:rsidRPr="00CB525B">
        <w:rPr>
          <w:sz w:val="24"/>
          <w:szCs w:val="24"/>
          <w:lang w:val="en-US"/>
        </w:rPr>
        <w:lastRenderedPageBreak/>
        <w:t>Pilipenko T.V. Raschetnoe obosnovanie spryamleniya izluchin rek (Na primere Ob`- Irty`shskogo bassejna). - Avtoref. dis. na soisk. uchen. step. kand. texn. nauk special`nost` 05.22.17 &lt;Vodny`e puti soobshheniya i gidrografiya&gt;, Novosibirsk, 2004.</w:t>
      </w:r>
      <w:r w:rsidR="009B66C3" w:rsidRPr="00CB525B">
        <w:rPr>
          <w:sz w:val="24"/>
          <w:szCs w:val="24"/>
          <w:lang w:val="en-US"/>
        </w:rPr>
        <w:t xml:space="preserve"> </w:t>
      </w:r>
      <w:r w:rsidR="009B66C3" w:rsidRPr="00CB525B">
        <w:rPr>
          <w:sz w:val="24"/>
          <w:szCs w:val="24"/>
          <w:lang w:val="en-US"/>
        </w:rPr>
        <w:t>(in Russ)</w:t>
      </w:r>
    </w:p>
    <w:p w14:paraId="3AEA0370" w14:textId="3F10E1B3" w:rsidR="004A253F" w:rsidRPr="00CB525B" w:rsidRDefault="004A253F" w:rsidP="004A253F">
      <w:pPr>
        <w:ind w:firstLine="709"/>
        <w:jc w:val="both"/>
        <w:rPr>
          <w:sz w:val="24"/>
          <w:szCs w:val="24"/>
        </w:rPr>
      </w:pPr>
      <w:r w:rsidRPr="00CB525B">
        <w:rPr>
          <w:sz w:val="24"/>
          <w:szCs w:val="24"/>
          <w:lang w:val="en-US"/>
        </w:rPr>
        <w:t>Pilipenko T.V., Belyaeva V.V. Osobennosti ruslovy`x processov v uzlax sliya-niya rek (na primere Obskogo bassejna) // Rechnoj transport (XXI vek). 2022. № 1 (101). S. 57-58.</w:t>
      </w:r>
      <w:r w:rsidR="009B66C3" w:rsidRPr="00CB525B">
        <w:rPr>
          <w:sz w:val="24"/>
          <w:szCs w:val="24"/>
        </w:rPr>
        <w:t xml:space="preserve"> </w:t>
      </w:r>
      <w:r w:rsidR="009B66C3" w:rsidRPr="00CB525B">
        <w:rPr>
          <w:sz w:val="24"/>
          <w:szCs w:val="24"/>
          <w:lang w:val="en-US"/>
        </w:rPr>
        <w:t>(in Russ)</w:t>
      </w:r>
    </w:p>
    <w:p w14:paraId="3E92B6FB" w14:textId="239560C3" w:rsidR="004A253F" w:rsidRPr="00CB525B" w:rsidRDefault="004A253F" w:rsidP="004A253F">
      <w:pPr>
        <w:ind w:firstLine="709"/>
        <w:jc w:val="both"/>
        <w:rPr>
          <w:sz w:val="24"/>
          <w:szCs w:val="24"/>
          <w:lang w:val="en-US"/>
        </w:rPr>
      </w:pPr>
      <w:r w:rsidRPr="00CB525B">
        <w:rPr>
          <w:sz w:val="24"/>
          <w:szCs w:val="24"/>
          <w:lang w:val="en-US"/>
        </w:rPr>
        <w:t>Pravila</w:t>
      </w:r>
      <w:r w:rsidRPr="00CB525B">
        <w:rPr>
          <w:sz w:val="24"/>
          <w:szCs w:val="24"/>
        </w:rPr>
        <w:t xml:space="preserve"> </w:t>
      </w:r>
      <w:r w:rsidRPr="00CB525B">
        <w:rPr>
          <w:sz w:val="24"/>
          <w:szCs w:val="24"/>
          <w:lang w:val="en-US"/>
        </w:rPr>
        <w:t>dvizheniya</w:t>
      </w:r>
      <w:r w:rsidRPr="00CB525B">
        <w:rPr>
          <w:sz w:val="24"/>
          <w:szCs w:val="24"/>
        </w:rPr>
        <w:t xml:space="preserve"> </w:t>
      </w:r>
      <w:r w:rsidRPr="00CB525B">
        <w:rPr>
          <w:sz w:val="24"/>
          <w:szCs w:val="24"/>
          <w:lang w:val="en-US"/>
        </w:rPr>
        <w:t>i</w:t>
      </w:r>
      <w:r w:rsidRPr="00CB525B">
        <w:rPr>
          <w:sz w:val="24"/>
          <w:szCs w:val="24"/>
        </w:rPr>
        <w:t xml:space="preserve"> </w:t>
      </w:r>
      <w:r w:rsidRPr="00CB525B">
        <w:rPr>
          <w:sz w:val="24"/>
          <w:szCs w:val="24"/>
          <w:lang w:val="en-US"/>
        </w:rPr>
        <w:t>stoyanki</w:t>
      </w:r>
      <w:r w:rsidRPr="00CB525B">
        <w:rPr>
          <w:sz w:val="24"/>
          <w:szCs w:val="24"/>
        </w:rPr>
        <w:t xml:space="preserve"> </w:t>
      </w:r>
      <w:r w:rsidRPr="00CB525B">
        <w:rPr>
          <w:sz w:val="24"/>
          <w:szCs w:val="24"/>
          <w:lang w:val="en-US"/>
        </w:rPr>
        <w:t>sudov</w:t>
      </w:r>
      <w:r w:rsidRPr="00CB525B">
        <w:rPr>
          <w:sz w:val="24"/>
          <w:szCs w:val="24"/>
        </w:rPr>
        <w:t xml:space="preserve"> </w:t>
      </w:r>
      <w:r w:rsidRPr="00CB525B">
        <w:rPr>
          <w:sz w:val="24"/>
          <w:szCs w:val="24"/>
          <w:lang w:val="en-US"/>
        </w:rPr>
        <w:t>v</w:t>
      </w:r>
      <w:r w:rsidRPr="00CB525B">
        <w:rPr>
          <w:sz w:val="24"/>
          <w:szCs w:val="24"/>
        </w:rPr>
        <w:t xml:space="preserve"> </w:t>
      </w:r>
      <w:r w:rsidRPr="00CB525B">
        <w:rPr>
          <w:sz w:val="24"/>
          <w:szCs w:val="24"/>
          <w:lang w:val="en-US"/>
        </w:rPr>
        <w:t>Volzhskom</w:t>
      </w:r>
      <w:r w:rsidRPr="00CB525B">
        <w:rPr>
          <w:sz w:val="24"/>
          <w:szCs w:val="24"/>
        </w:rPr>
        <w:t xml:space="preserve"> </w:t>
      </w:r>
      <w:r w:rsidRPr="00CB525B">
        <w:rPr>
          <w:sz w:val="24"/>
          <w:szCs w:val="24"/>
          <w:lang w:val="en-US"/>
        </w:rPr>
        <w:t>bassejne</w:t>
      </w:r>
      <w:r w:rsidRPr="00CB525B">
        <w:rPr>
          <w:sz w:val="24"/>
          <w:szCs w:val="24"/>
        </w:rPr>
        <w:t xml:space="preserve"> </w:t>
      </w:r>
      <w:r w:rsidRPr="00CB525B">
        <w:rPr>
          <w:sz w:val="24"/>
          <w:szCs w:val="24"/>
          <w:lang w:val="en-US"/>
        </w:rPr>
        <w:t>vnutrennix</w:t>
      </w:r>
      <w:r w:rsidRPr="00CB525B">
        <w:rPr>
          <w:sz w:val="24"/>
          <w:szCs w:val="24"/>
        </w:rPr>
        <w:t xml:space="preserve"> </w:t>
      </w:r>
      <w:r w:rsidRPr="00CB525B">
        <w:rPr>
          <w:sz w:val="24"/>
          <w:szCs w:val="24"/>
          <w:lang w:val="en-US"/>
        </w:rPr>
        <w:t>vodny</w:t>
      </w:r>
      <w:r w:rsidRPr="00CB525B">
        <w:rPr>
          <w:sz w:val="24"/>
          <w:szCs w:val="24"/>
        </w:rPr>
        <w:t>`</w:t>
      </w:r>
      <w:r w:rsidRPr="00CB525B">
        <w:rPr>
          <w:sz w:val="24"/>
          <w:szCs w:val="24"/>
          <w:lang w:val="en-US"/>
        </w:rPr>
        <w:t>x</w:t>
      </w:r>
      <w:r w:rsidRPr="00CB525B">
        <w:rPr>
          <w:sz w:val="24"/>
          <w:szCs w:val="24"/>
        </w:rPr>
        <w:t xml:space="preserve"> </w:t>
      </w:r>
      <w:r w:rsidRPr="00CB525B">
        <w:rPr>
          <w:sz w:val="24"/>
          <w:szCs w:val="24"/>
          <w:lang w:val="en-US"/>
        </w:rPr>
        <w:t>putej</w:t>
      </w:r>
      <w:r w:rsidRPr="00CB525B">
        <w:rPr>
          <w:sz w:val="24"/>
          <w:szCs w:val="24"/>
        </w:rPr>
        <w:t xml:space="preserve"> </w:t>
      </w:r>
      <w:r w:rsidRPr="00CB525B">
        <w:rPr>
          <w:sz w:val="24"/>
          <w:szCs w:val="24"/>
          <w:lang w:val="en-US"/>
        </w:rPr>
        <w:t>Rossijskoj</w:t>
      </w:r>
      <w:r w:rsidRPr="00CB525B">
        <w:rPr>
          <w:sz w:val="24"/>
          <w:szCs w:val="24"/>
        </w:rPr>
        <w:t xml:space="preserve"> </w:t>
      </w:r>
      <w:r w:rsidRPr="00CB525B">
        <w:rPr>
          <w:sz w:val="24"/>
          <w:szCs w:val="24"/>
          <w:lang w:val="en-US"/>
        </w:rPr>
        <w:t>Federacii</w:t>
      </w:r>
      <w:r w:rsidRPr="00CB525B">
        <w:rPr>
          <w:sz w:val="24"/>
          <w:szCs w:val="24"/>
        </w:rPr>
        <w:t xml:space="preserve">. </w:t>
      </w:r>
      <w:r w:rsidRPr="00CB525B">
        <w:rPr>
          <w:sz w:val="24"/>
          <w:szCs w:val="24"/>
          <w:lang w:val="en-US"/>
        </w:rPr>
        <w:t>Utverzhdeny` prikazom Mintransa Rossii ot 2 avgusta 2018 goda N 282.</w:t>
      </w:r>
      <w:r w:rsidR="009B66C3" w:rsidRPr="00CB525B">
        <w:rPr>
          <w:sz w:val="24"/>
          <w:szCs w:val="24"/>
          <w:lang w:val="en-US"/>
        </w:rPr>
        <w:t xml:space="preserve"> </w:t>
      </w:r>
      <w:r w:rsidR="009B66C3" w:rsidRPr="00CB525B">
        <w:rPr>
          <w:sz w:val="24"/>
          <w:szCs w:val="24"/>
          <w:lang w:val="en-US"/>
        </w:rPr>
        <w:t>(in Russ)</w:t>
      </w:r>
    </w:p>
    <w:p w14:paraId="1D82861D" w14:textId="179B6113" w:rsidR="004A253F" w:rsidRPr="00CB525B" w:rsidRDefault="004A253F" w:rsidP="004A253F">
      <w:pPr>
        <w:ind w:firstLine="709"/>
        <w:jc w:val="both"/>
        <w:rPr>
          <w:sz w:val="24"/>
          <w:szCs w:val="24"/>
          <w:lang w:val="en-US"/>
        </w:rPr>
      </w:pPr>
      <w:r w:rsidRPr="00CB525B">
        <w:rPr>
          <w:sz w:val="24"/>
          <w:szCs w:val="24"/>
          <w:lang w:val="en-US"/>
        </w:rPr>
        <w:t>Pravila plavaniya po vnutrennim vodny`m putyam. Utverzhdeny` prikazom Mintransa Rossii N 19 ot 19 yanvarya 2018 goda. Zaregistrirovany` v Ministerstve yusticii Rossijskoj Federacii 7 marta 2018 goda (registracionny`j N 50283).</w:t>
      </w:r>
      <w:r w:rsidR="009B66C3" w:rsidRPr="00CB525B">
        <w:rPr>
          <w:sz w:val="24"/>
          <w:szCs w:val="24"/>
          <w:lang w:val="en-US"/>
        </w:rPr>
        <w:t xml:space="preserve"> </w:t>
      </w:r>
      <w:r w:rsidR="009B66C3" w:rsidRPr="00CB525B">
        <w:rPr>
          <w:sz w:val="24"/>
          <w:szCs w:val="24"/>
          <w:lang w:val="en-US"/>
        </w:rPr>
        <w:t>(in Russ)</w:t>
      </w:r>
    </w:p>
    <w:p w14:paraId="335FD297" w14:textId="25665E30" w:rsidR="004A253F" w:rsidRPr="00CB525B" w:rsidRDefault="004A253F" w:rsidP="004A253F">
      <w:pPr>
        <w:ind w:firstLine="709"/>
        <w:jc w:val="both"/>
        <w:rPr>
          <w:sz w:val="24"/>
          <w:szCs w:val="24"/>
          <w:lang w:val="en-US"/>
        </w:rPr>
      </w:pPr>
      <w:r w:rsidRPr="00CB525B">
        <w:rPr>
          <w:sz w:val="24"/>
          <w:szCs w:val="24"/>
          <w:lang w:val="en-US"/>
        </w:rPr>
        <w:t>Pravila soderzhaniya sudovy`x xodov i sudoxodny`x gidrotexnicheskix sooruzhenij. Utverzhdeny` prikazom Mintransa Rossii № 113 ot 8 aprelya 2020 goda. Zaregistrirovany` v Ministerstve yusticii Rossijskoj Federacii 9 iyunya 2020 goda (regi-stracionny`j N 58613).</w:t>
      </w:r>
      <w:r w:rsidR="009B66C3" w:rsidRPr="00CB525B">
        <w:rPr>
          <w:sz w:val="24"/>
          <w:szCs w:val="24"/>
          <w:lang w:val="en-US"/>
        </w:rPr>
        <w:t xml:space="preserve"> </w:t>
      </w:r>
      <w:r w:rsidR="009B66C3" w:rsidRPr="00CB525B">
        <w:rPr>
          <w:sz w:val="24"/>
          <w:szCs w:val="24"/>
          <w:lang w:val="en-US"/>
        </w:rPr>
        <w:t>(in Russ)</w:t>
      </w:r>
    </w:p>
    <w:p w14:paraId="7E1EAC57" w14:textId="13096E8C" w:rsidR="004A253F" w:rsidRPr="00CB525B" w:rsidRDefault="004A253F" w:rsidP="004A253F">
      <w:pPr>
        <w:ind w:firstLine="709"/>
        <w:jc w:val="both"/>
        <w:rPr>
          <w:sz w:val="24"/>
          <w:szCs w:val="24"/>
          <w:lang w:val="en-US"/>
        </w:rPr>
      </w:pPr>
      <w:r w:rsidRPr="00CB525B">
        <w:rPr>
          <w:sz w:val="24"/>
          <w:szCs w:val="24"/>
          <w:lang w:val="en-US"/>
        </w:rPr>
        <w:t>Rasporyazhenie Rosmorrechflota ot 27.12.2024 № AT-531-r “Ob ustanovlenii kategorij vnutrennix vodny`x putej, opredelyayushhix dlya uchastkov vnutrennix vodny`x putej gabarity` sudovy`x xodov i navigacionno-gidrograficheskoe obespechenie uslovij plavaniya sudov, perechen` sudovy`x xodov, a takzhe sroki raboty` sredstv navigacionnogo oborudovaniya i sudoxodny`x gidrotexnicheskix sooruzhenij v navigaciyu 2025 goda”.</w:t>
      </w:r>
      <w:r w:rsidR="009B66C3" w:rsidRPr="00CB525B">
        <w:rPr>
          <w:sz w:val="24"/>
          <w:szCs w:val="24"/>
          <w:lang w:val="en-US"/>
        </w:rPr>
        <w:t xml:space="preserve"> </w:t>
      </w:r>
      <w:r w:rsidR="009B66C3" w:rsidRPr="00CB525B">
        <w:rPr>
          <w:sz w:val="24"/>
          <w:szCs w:val="24"/>
          <w:lang w:val="en-US"/>
        </w:rPr>
        <w:t>(in Russ)</w:t>
      </w:r>
    </w:p>
    <w:p w14:paraId="79C67C5D" w14:textId="2FD5AF01" w:rsidR="004A253F" w:rsidRPr="00CB525B" w:rsidRDefault="004A253F" w:rsidP="004A253F">
      <w:pPr>
        <w:ind w:firstLine="709"/>
        <w:jc w:val="both"/>
        <w:rPr>
          <w:sz w:val="24"/>
          <w:szCs w:val="24"/>
        </w:rPr>
      </w:pPr>
      <w:r w:rsidRPr="00CB525B">
        <w:rPr>
          <w:sz w:val="24"/>
          <w:szCs w:val="24"/>
          <w:lang w:val="en-US"/>
        </w:rPr>
        <w:t>Raxuba A.V., Turutina T.V., Shmakova M.V. Donny`e otlozheniya priplotinnogo plesa Kujby`shevskogo vodoxranilishha (po danny`m e`kspedicionny`x issledovanij 2020 g.) // Geograficheskij vestnik = Geographical bulletin. 2021. № 3 (58). S. 107–115. DOI: 10.17072/2079-7877-2021-3-107-115.</w:t>
      </w:r>
      <w:r w:rsidR="009B66C3" w:rsidRPr="00CB525B">
        <w:rPr>
          <w:sz w:val="24"/>
          <w:szCs w:val="24"/>
        </w:rPr>
        <w:t xml:space="preserve"> </w:t>
      </w:r>
      <w:r w:rsidR="009B66C3" w:rsidRPr="00CB525B">
        <w:rPr>
          <w:sz w:val="24"/>
          <w:szCs w:val="24"/>
          <w:lang w:val="en-US"/>
        </w:rPr>
        <w:t>(in Russ)</w:t>
      </w:r>
    </w:p>
    <w:p w14:paraId="4E9DF83E" w14:textId="6A9DE901" w:rsidR="004A253F" w:rsidRPr="00CB525B" w:rsidRDefault="004A253F" w:rsidP="004A253F">
      <w:pPr>
        <w:ind w:firstLine="709"/>
        <w:jc w:val="both"/>
        <w:rPr>
          <w:sz w:val="24"/>
          <w:szCs w:val="24"/>
        </w:rPr>
      </w:pPr>
      <w:r w:rsidRPr="00CB525B">
        <w:rPr>
          <w:sz w:val="24"/>
          <w:szCs w:val="24"/>
          <w:lang w:val="en-US"/>
        </w:rPr>
        <w:t>Rekomendacii po prognozu transformacii rusla v nizhnix b`efax gidrouzlov. SO 34.21.204-2005. OAO «VNIIG im. B.E. Vedeneeva». - Sankt-Peterburg, 2006.</w:t>
      </w:r>
      <w:r w:rsidR="009B66C3" w:rsidRPr="00CB525B">
        <w:rPr>
          <w:sz w:val="24"/>
          <w:szCs w:val="24"/>
        </w:rPr>
        <w:t xml:space="preserve"> </w:t>
      </w:r>
      <w:r w:rsidR="009B66C3" w:rsidRPr="00CB525B">
        <w:rPr>
          <w:sz w:val="24"/>
          <w:szCs w:val="24"/>
          <w:lang w:val="en-US"/>
        </w:rPr>
        <w:t>(in Russ)</w:t>
      </w:r>
    </w:p>
    <w:p w14:paraId="1D493120" w14:textId="354F29A0" w:rsidR="004A253F" w:rsidRPr="00CB525B" w:rsidRDefault="004A253F" w:rsidP="004A253F">
      <w:pPr>
        <w:ind w:firstLine="709"/>
        <w:jc w:val="both"/>
        <w:rPr>
          <w:sz w:val="24"/>
          <w:szCs w:val="24"/>
          <w:lang w:val="en-US"/>
        </w:rPr>
      </w:pPr>
      <w:r w:rsidRPr="00CB525B">
        <w:rPr>
          <w:sz w:val="24"/>
          <w:szCs w:val="24"/>
          <w:lang w:val="en-US"/>
        </w:rPr>
        <w:t>Rodionov A.A., Rumyancev V.A., Fedorov M.P. i dr. Varianty` resheniya problem sudoxodstva na limitirovannom uchastke reki Volgi ot Gorodeczkogo gidrouzla do Nizhnego Novgoroda, v tom chisle s uchetom ocenki vliyaniya na sanitarnoe`pidemiologicheskuyu i e`kologicheskuyu situaciyu v regione // Fundamental`naya i pri-kladnaya gidrofizika. 2022. T. 15, № 4. S. 109–131. doi:10.48612/fpg/abfh-m2n7–9mn6</w:t>
      </w:r>
      <w:r w:rsidR="009B66C3" w:rsidRPr="00CB525B">
        <w:rPr>
          <w:sz w:val="24"/>
          <w:szCs w:val="24"/>
          <w:lang w:val="en-US"/>
        </w:rPr>
        <w:t xml:space="preserve"> </w:t>
      </w:r>
      <w:r w:rsidR="009B66C3" w:rsidRPr="00CB525B">
        <w:rPr>
          <w:sz w:val="24"/>
          <w:szCs w:val="24"/>
          <w:lang w:val="en-US"/>
        </w:rPr>
        <w:t>(in Russ)</w:t>
      </w:r>
    </w:p>
    <w:p w14:paraId="1BEE60DC" w14:textId="7419561C" w:rsidR="004A253F" w:rsidRPr="00CB525B" w:rsidRDefault="004A253F" w:rsidP="004A253F">
      <w:pPr>
        <w:ind w:firstLine="709"/>
        <w:jc w:val="both"/>
        <w:rPr>
          <w:sz w:val="24"/>
          <w:szCs w:val="24"/>
          <w:lang w:val="en-US"/>
        </w:rPr>
      </w:pPr>
      <w:r w:rsidRPr="00CB525B">
        <w:rPr>
          <w:sz w:val="24"/>
          <w:szCs w:val="24"/>
          <w:lang w:val="en-US"/>
        </w:rPr>
        <w:t>Rukovodstvo po uluchsheniyu sudoxodny`x uslovij na svobodny`x rekax. – S.-Pb.: LIVT, 1992. – 312 s.</w:t>
      </w:r>
      <w:r w:rsidR="009B66C3" w:rsidRPr="00CB525B">
        <w:rPr>
          <w:sz w:val="24"/>
          <w:szCs w:val="24"/>
          <w:lang w:val="en-US"/>
        </w:rPr>
        <w:t xml:space="preserve"> </w:t>
      </w:r>
      <w:r w:rsidR="009B66C3" w:rsidRPr="00CB525B">
        <w:rPr>
          <w:sz w:val="24"/>
          <w:szCs w:val="24"/>
          <w:lang w:val="en-US"/>
        </w:rPr>
        <w:t>(in Russ)</w:t>
      </w:r>
    </w:p>
    <w:p w14:paraId="23068F4C" w14:textId="0E441E1E" w:rsidR="004A253F" w:rsidRPr="00CB525B" w:rsidRDefault="004A253F" w:rsidP="004A253F">
      <w:pPr>
        <w:ind w:firstLine="709"/>
        <w:jc w:val="both"/>
        <w:rPr>
          <w:sz w:val="24"/>
          <w:szCs w:val="24"/>
          <w:lang w:val="en-US"/>
        </w:rPr>
      </w:pPr>
      <w:r w:rsidRPr="00CB525B">
        <w:rPr>
          <w:sz w:val="24"/>
          <w:szCs w:val="24"/>
          <w:lang w:val="en-US"/>
        </w:rPr>
        <w:t>Sazonov, A.A. Special`naya lociya EGS. Ch. V. Kujby`shevskoe, Saratovskoe i Volgogradskoe vodoxranilishha: ucheb. posobie dlya stud. i kursan. och. i zaoch. obuch. vy`ssh. i sred. specz. ucheb. zaved.: special`nost` 180402 «Sudovozhdenie» / A.A. Sazo-nov, V.S. Dobrovol`skij. – N. Novgorod: Izd-vo FGBOU VO «VGUVT», 2015. – 92 s.</w:t>
      </w:r>
      <w:r w:rsidR="009B66C3" w:rsidRPr="00CB525B">
        <w:rPr>
          <w:sz w:val="24"/>
          <w:szCs w:val="24"/>
          <w:lang w:val="en-US"/>
        </w:rPr>
        <w:t xml:space="preserve"> </w:t>
      </w:r>
      <w:r w:rsidR="009B66C3" w:rsidRPr="00CB525B">
        <w:rPr>
          <w:sz w:val="24"/>
          <w:szCs w:val="24"/>
          <w:lang w:val="en-US"/>
        </w:rPr>
        <w:t>(in Russ)</w:t>
      </w:r>
    </w:p>
    <w:p w14:paraId="4DB41300" w14:textId="67FB5AD5" w:rsidR="004A253F" w:rsidRPr="00CB525B" w:rsidRDefault="004A253F" w:rsidP="004A253F">
      <w:pPr>
        <w:ind w:firstLine="709"/>
        <w:jc w:val="both"/>
        <w:rPr>
          <w:sz w:val="24"/>
          <w:szCs w:val="24"/>
          <w:lang w:val="en-US"/>
        </w:rPr>
      </w:pPr>
      <w:r w:rsidRPr="00CB525B">
        <w:rPr>
          <w:sz w:val="24"/>
          <w:szCs w:val="24"/>
          <w:lang w:val="en-US"/>
        </w:rPr>
        <w:t>Shiklomanov I.A. Vliyanie xozyajstvennoj deyatel`nosti na rechnoj stok. — L.: Gidrometeoizdat, 1989. — 334 s</w:t>
      </w:r>
      <w:r w:rsidR="009B66C3" w:rsidRPr="00CB525B">
        <w:rPr>
          <w:sz w:val="24"/>
          <w:szCs w:val="24"/>
          <w:lang w:val="en-US"/>
        </w:rPr>
        <w:t xml:space="preserve"> </w:t>
      </w:r>
      <w:r w:rsidR="009B66C3" w:rsidRPr="00CB525B">
        <w:rPr>
          <w:sz w:val="24"/>
          <w:szCs w:val="24"/>
          <w:lang w:val="en-US"/>
        </w:rPr>
        <w:t>(in Russ)</w:t>
      </w:r>
    </w:p>
    <w:p w14:paraId="1049D047" w14:textId="5BC38340" w:rsidR="004A253F" w:rsidRPr="00CB525B" w:rsidRDefault="004A253F" w:rsidP="004A253F">
      <w:pPr>
        <w:ind w:firstLine="709"/>
        <w:jc w:val="both"/>
        <w:rPr>
          <w:sz w:val="24"/>
          <w:szCs w:val="24"/>
          <w:lang w:val="en-US"/>
        </w:rPr>
      </w:pPr>
      <w:r w:rsidRPr="00CB525B">
        <w:rPr>
          <w:sz w:val="24"/>
          <w:szCs w:val="24"/>
          <w:lang w:val="en-US"/>
        </w:rPr>
        <w:t>SP 11-103-97. Inzhenerno-gidrometeorologicheskie izy`skaniya dlya stroitel`stva. Odobren Departamentom razvitiya nauchno-texnicheskoj politiki i proektnoizy`skatel`skix rabot Gosstroya Rossii (pis`mo ot 10,07,97 № 9-1-1/69), Prinyat i vve-den v dejstvie s 15 avgusta 1997 g.</w:t>
      </w:r>
      <w:r w:rsidR="009B66C3" w:rsidRPr="00CB525B">
        <w:rPr>
          <w:sz w:val="24"/>
          <w:szCs w:val="24"/>
          <w:lang w:val="en-US"/>
        </w:rPr>
        <w:t xml:space="preserve"> </w:t>
      </w:r>
      <w:r w:rsidR="009B66C3" w:rsidRPr="00CB525B">
        <w:rPr>
          <w:sz w:val="24"/>
          <w:szCs w:val="24"/>
          <w:lang w:val="en-US"/>
        </w:rPr>
        <w:t>(in Russ)</w:t>
      </w:r>
    </w:p>
    <w:p w14:paraId="7AC7EF22" w14:textId="0A9693AE" w:rsidR="004A253F" w:rsidRPr="00CB525B" w:rsidRDefault="004A253F" w:rsidP="004A253F">
      <w:pPr>
        <w:ind w:firstLine="709"/>
        <w:jc w:val="both"/>
        <w:rPr>
          <w:sz w:val="24"/>
          <w:szCs w:val="24"/>
          <w:lang w:val="en-US"/>
        </w:rPr>
      </w:pPr>
      <w:r w:rsidRPr="00CB525B">
        <w:rPr>
          <w:sz w:val="24"/>
          <w:szCs w:val="24"/>
          <w:lang w:val="en-US"/>
        </w:rPr>
        <w:t>SP 33–101–2003. Opredelenie osnovny`x raschetny`x gidrologicheskix xarakteristik. Odobren dlya primeneniya v kachestve normativnogo dokumenta postanovleniem Gosstroya Rossii № 218 ot 26 dekabrya 2003 g. M.: Gosstroj Rossii, 2004. - 73 s.</w:t>
      </w:r>
      <w:r w:rsidR="009B66C3" w:rsidRPr="00CB525B">
        <w:rPr>
          <w:sz w:val="24"/>
          <w:szCs w:val="24"/>
          <w:lang w:val="en-US"/>
        </w:rPr>
        <w:t xml:space="preserve"> </w:t>
      </w:r>
      <w:r w:rsidR="009B66C3" w:rsidRPr="00CB525B">
        <w:rPr>
          <w:sz w:val="24"/>
          <w:szCs w:val="24"/>
          <w:lang w:val="en-US"/>
        </w:rPr>
        <w:t>(in Russ)</w:t>
      </w:r>
    </w:p>
    <w:p w14:paraId="632DE628" w14:textId="7EC43724" w:rsidR="004A253F" w:rsidRPr="00CB525B" w:rsidRDefault="004A253F" w:rsidP="004A253F">
      <w:pPr>
        <w:ind w:firstLine="709"/>
        <w:jc w:val="both"/>
        <w:rPr>
          <w:sz w:val="24"/>
          <w:szCs w:val="24"/>
        </w:rPr>
      </w:pPr>
      <w:r w:rsidRPr="00CB525B">
        <w:rPr>
          <w:sz w:val="24"/>
          <w:szCs w:val="24"/>
          <w:lang w:val="en-US"/>
        </w:rPr>
        <w:t>Sxema kompleksnogo ispol`zovaniya i oxrany` vodny`x ob``ektov bassejna r. Volga. Kniga 7. Svodny`j tom SKIOVO. - 219 s.</w:t>
      </w:r>
      <w:r w:rsidR="009B66C3" w:rsidRPr="00CB525B">
        <w:rPr>
          <w:sz w:val="24"/>
          <w:szCs w:val="24"/>
        </w:rPr>
        <w:t xml:space="preserve"> </w:t>
      </w:r>
      <w:r w:rsidR="009B66C3" w:rsidRPr="00CB525B">
        <w:rPr>
          <w:sz w:val="24"/>
          <w:szCs w:val="24"/>
          <w:lang w:val="en-US"/>
        </w:rPr>
        <w:t>(in Russ)</w:t>
      </w:r>
    </w:p>
    <w:p w14:paraId="72E381A4" w14:textId="79116BFD" w:rsidR="004A253F" w:rsidRPr="00CB525B" w:rsidRDefault="004A253F" w:rsidP="004A253F">
      <w:pPr>
        <w:ind w:firstLine="709"/>
        <w:jc w:val="both"/>
        <w:rPr>
          <w:sz w:val="24"/>
          <w:szCs w:val="24"/>
          <w:lang w:val="en-US"/>
        </w:rPr>
      </w:pPr>
      <w:r w:rsidRPr="00CB525B">
        <w:rPr>
          <w:sz w:val="24"/>
          <w:szCs w:val="24"/>
          <w:lang w:val="en-US"/>
        </w:rPr>
        <w:t>Transportnaya strategiya Rossijskoj Federacii do 2030 goda s prognozom na period do 2035 goda. Utverzhdena rasporyazheniem Pravitel`stva Rossijskoj Federacii ot 27 noyabrya 2021 g. № 3363-r.</w:t>
      </w:r>
      <w:r w:rsidR="009B66C3" w:rsidRPr="00CB525B">
        <w:rPr>
          <w:sz w:val="24"/>
          <w:szCs w:val="24"/>
          <w:lang w:val="en-US"/>
        </w:rPr>
        <w:t xml:space="preserve"> </w:t>
      </w:r>
      <w:r w:rsidR="009B66C3" w:rsidRPr="00CB525B">
        <w:rPr>
          <w:sz w:val="24"/>
          <w:szCs w:val="24"/>
          <w:lang w:val="en-US"/>
        </w:rPr>
        <w:t>(in Russ)</w:t>
      </w:r>
    </w:p>
    <w:p w14:paraId="1CF16D1D" w14:textId="61CF9242" w:rsidR="004A253F" w:rsidRPr="00CB525B" w:rsidRDefault="004A253F" w:rsidP="004A253F">
      <w:pPr>
        <w:ind w:firstLine="709"/>
        <w:jc w:val="both"/>
        <w:rPr>
          <w:sz w:val="24"/>
          <w:szCs w:val="24"/>
          <w:lang w:val="en-US"/>
        </w:rPr>
      </w:pPr>
      <w:r w:rsidRPr="00CB525B">
        <w:rPr>
          <w:sz w:val="24"/>
          <w:szCs w:val="24"/>
          <w:lang w:val="en-US"/>
        </w:rPr>
        <w:t>Vodny`e resursy` Rossii i ix ispol`zovanie / Pod red. I. A. Shiklomanova. SPb: GGI, 2008. - 600 s.</w:t>
      </w:r>
      <w:r w:rsidR="009B66C3" w:rsidRPr="00CB525B">
        <w:rPr>
          <w:sz w:val="24"/>
          <w:szCs w:val="24"/>
          <w:lang w:val="en-US"/>
        </w:rPr>
        <w:t xml:space="preserve"> </w:t>
      </w:r>
      <w:r w:rsidR="009B66C3" w:rsidRPr="00CB525B">
        <w:rPr>
          <w:sz w:val="24"/>
          <w:szCs w:val="24"/>
          <w:lang w:val="en-US"/>
        </w:rPr>
        <w:t>(in Russ)</w:t>
      </w:r>
    </w:p>
    <w:p w14:paraId="74F3A0D0" w14:textId="3283EE4C" w:rsidR="004A253F" w:rsidRPr="00CB525B" w:rsidRDefault="004A253F" w:rsidP="004A253F">
      <w:pPr>
        <w:ind w:firstLine="709"/>
        <w:jc w:val="both"/>
        <w:rPr>
          <w:sz w:val="24"/>
          <w:szCs w:val="24"/>
          <w:lang w:val="en-US"/>
        </w:rPr>
      </w:pPr>
      <w:r w:rsidRPr="00CB525B">
        <w:rPr>
          <w:sz w:val="24"/>
          <w:szCs w:val="24"/>
          <w:lang w:val="en-US"/>
        </w:rPr>
        <w:lastRenderedPageBreak/>
        <w:t xml:space="preserve">Voronczov V. M., Krivoshej V. A., Razgulyaev A. B., Savenko V. I. Vnutrennie vodny`e puti Rossii. — </w:t>
      </w:r>
      <w:proofErr w:type="gramStart"/>
      <w:r w:rsidRPr="00CB525B">
        <w:rPr>
          <w:sz w:val="24"/>
          <w:szCs w:val="24"/>
          <w:lang w:val="en-US"/>
        </w:rPr>
        <w:t>Moskva :</w:t>
      </w:r>
      <w:proofErr w:type="gramEnd"/>
      <w:r w:rsidRPr="00CB525B">
        <w:rPr>
          <w:sz w:val="24"/>
          <w:szCs w:val="24"/>
          <w:lang w:val="en-US"/>
        </w:rPr>
        <w:t xml:space="preserve"> Po Volge, 2003. - 186 s.</w:t>
      </w:r>
      <w:r w:rsidR="009B66C3" w:rsidRPr="00CB525B">
        <w:rPr>
          <w:sz w:val="24"/>
          <w:szCs w:val="24"/>
          <w:lang w:val="en-US"/>
        </w:rPr>
        <w:t xml:space="preserve"> </w:t>
      </w:r>
      <w:r w:rsidR="009B66C3" w:rsidRPr="00CB525B">
        <w:rPr>
          <w:sz w:val="24"/>
          <w:szCs w:val="24"/>
          <w:lang w:val="en-US"/>
        </w:rPr>
        <w:t>(in Russ)</w:t>
      </w:r>
    </w:p>
    <w:p w14:paraId="416D3D01" w14:textId="16D5E48B" w:rsidR="004A253F" w:rsidRPr="00CB525B" w:rsidRDefault="004A253F" w:rsidP="004A253F">
      <w:pPr>
        <w:ind w:firstLine="709"/>
        <w:jc w:val="both"/>
        <w:rPr>
          <w:sz w:val="24"/>
          <w:szCs w:val="24"/>
          <w:lang w:val="en-US"/>
        </w:rPr>
      </w:pPr>
      <w:r w:rsidRPr="00CB525B">
        <w:rPr>
          <w:sz w:val="24"/>
          <w:szCs w:val="24"/>
          <w:lang w:val="en-US"/>
        </w:rPr>
        <w:t>Vremenny`e osnovny`e pravila ispol`zovaniya vodny`x resursov Cheboksarskogo vodoxranilishha na r. Volge (na period nachal`noj e`kspluatacii), RV — 249-82, utverzhdeny` prikazom Ministerstva melioracii i vodnogo xozyajstva RSFSR ot 2 sentyabrya 1982 g. № 531.</w:t>
      </w:r>
      <w:r w:rsidR="009B66C3" w:rsidRPr="00CB525B">
        <w:rPr>
          <w:sz w:val="24"/>
          <w:szCs w:val="24"/>
          <w:lang w:val="en-US"/>
        </w:rPr>
        <w:t xml:space="preserve"> </w:t>
      </w:r>
      <w:r w:rsidR="009B66C3" w:rsidRPr="00CB525B">
        <w:rPr>
          <w:sz w:val="24"/>
          <w:szCs w:val="24"/>
          <w:lang w:val="en-US"/>
        </w:rPr>
        <w:t>(in Russ)</w:t>
      </w:r>
    </w:p>
    <w:p w14:paraId="16CA2981" w14:textId="64460006" w:rsidR="004A253F" w:rsidRPr="00CB525B" w:rsidRDefault="004A253F" w:rsidP="004A253F">
      <w:pPr>
        <w:ind w:firstLine="709"/>
        <w:jc w:val="both"/>
        <w:rPr>
          <w:sz w:val="24"/>
          <w:szCs w:val="24"/>
        </w:rPr>
      </w:pPr>
      <w:r w:rsidRPr="00CB525B">
        <w:rPr>
          <w:sz w:val="24"/>
          <w:szCs w:val="24"/>
          <w:lang w:val="en-US"/>
        </w:rPr>
        <w:t>Vzglyad v zavtra: transportny`j gidrouzel na Volge. Gidrotexnicheskoe stroitel`stvo. Privolzhskij nauchny`j zhurnal, 2020, № 4, s.174-180.</w:t>
      </w:r>
      <w:r w:rsidR="009B66C3" w:rsidRPr="00CB525B">
        <w:rPr>
          <w:sz w:val="24"/>
          <w:szCs w:val="24"/>
        </w:rPr>
        <w:t xml:space="preserve"> </w:t>
      </w:r>
      <w:r w:rsidR="009B66C3" w:rsidRPr="00CB525B">
        <w:rPr>
          <w:sz w:val="24"/>
          <w:szCs w:val="24"/>
          <w:lang w:val="en-US"/>
        </w:rPr>
        <w:t>(in Russ)</w:t>
      </w:r>
    </w:p>
    <w:p w14:paraId="64A7010B" w14:textId="6E605D73" w:rsidR="004A253F" w:rsidRPr="00CB525B" w:rsidRDefault="004A253F" w:rsidP="004A253F">
      <w:pPr>
        <w:ind w:firstLine="709"/>
        <w:jc w:val="both"/>
        <w:rPr>
          <w:sz w:val="24"/>
          <w:szCs w:val="24"/>
        </w:rPr>
      </w:pPr>
      <w:r w:rsidRPr="00CB525B">
        <w:rPr>
          <w:sz w:val="24"/>
          <w:szCs w:val="24"/>
          <w:lang w:val="en-US"/>
        </w:rPr>
        <w:t>Xarakterny`e urovni rek vody` rek, kanalov, ozer i vodoxranilishh (pogodichny`e danny`e) Tom.1 RSFSR, Vy`p 24. Bassejny` r. Volgi (srednee i nizhnee techenie m Urala. L: Gidrometeomzdat.,1985, 1989.</w:t>
      </w:r>
      <w:r w:rsidR="009B66C3" w:rsidRPr="00CB525B">
        <w:rPr>
          <w:sz w:val="24"/>
          <w:szCs w:val="24"/>
        </w:rPr>
        <w:t xml:space="preserve"> </w:t>
      </w:r>
      <w:r w:rsidR="009B66C3" w:rsidRPr="00CB525B">
        <w:rPr>
          <w:sz w:val="24"/>
          <w:szCs w:val="24"/>
          <w:lang w:val="en-US"/>
        </w:rPr>
        <w:t>(in Russ)</w:t>
      </w:r>
    </w:p>
    <w:p w14:paraId="75DFF243" w14:textId="2ABF5A35" w:rsidR="004A253F" w:rsidRPr="00CB525B" w:rsidRDefault="004A253F" w:rsidP="004A253F">
      <w:pPr>
        <w:ind w:firstLine="709"/>
        <w:jc w:val="both"/>
        <w:rPr>
          <w:sz w:val="24"/>
          <w:szCs w:val="24"/>
        </w:rPr>
      </w:pPr>
      <w:r w:rsidRPr="00CB525B">
        <w:rPr>
          <w:sz w:val="24"/>
          <w:szCs w:val="24"/>
          <w:lang w:val="en-US"/>
        </w:rPr>
        <w:t>Yasinskij S.V., Kashutina E.A., Sidorova M.V., Nary`kov A.N. (2020). Antropogennaya nagruzka i vliyanie vodosbora na diffuzny`j stok biogenny`x e`lementov v krupny`j vodny`j ob``ekt (na primere vodosbora Cheboksarskogo vodoxranilishha). Vodny`e resursy`. 47. 630-648. 10.31857/S0321059620050223.</w:t>
      </w:r>
      <w:r w:rsidR="009B66C3" w:rsidRPr="00CB525B">
        <w:rPr>
          <w:sz w:val="24"/>
          <w:szCs w:val="24"/>
        </w:rPr>
        <w:t xml:space="preserve"> </w:t>
      </w:r>
      <w:r w:rsidR="009B66C3" w:rsidRPr="00CB525B">
        <w:rPr>
          <w:sz w:val="24"/>
          <w:szCs w:val="24"/>
          <w:lang w:val="en-US"/>
        </w:rPr>
        <w:t>(in Russ)</w:t>
      </w:r>
    </w:p>
    <w:p w14:paraId="30E65B5B" w14:textId="77777777" w:rsidR="00F24CB9" w:rsidRPr="00CB525B" w:rsidRDefault="00F24CB9" w:rsidP="00F24CB9">
      <w:pPr>
        <w:pStyle w:val="Default"/>
        <w:rPr>
          <w:color w:val="auto"/>
        </w:rPr>
      </w:pPr>
    </w:p>
    <w:p w14:paraId="674C4DE8" w14:textId="2694F2B4" w:rsidR="00F24CB9" w:rsidRPr="00CB525B" w:rsidRDefault="00F24CB9" w:rsidP="00F24CB9">
      <w:pPr>
        <w:tabs>
          <w:tab w:val="left" w:pos="1134"/>
        </w:tabs>
        <w:jc w:val="center"/>
        <w:rPr>
          <w:b/>
          <w:bCs/>
          <w:sz w:val="24"/>
          <w:szCs w:val="24"/>
        </w:rPr>
      </w:pPr>
      <w:r w:rsidRPr="00CB525B">
        <w:rPr>
          <w:b/>
          <w:bCs/>
          <w:sz w:val="24"/>
          <w:szCs w:val="24"/>
        </w:rPr>
        <w:t>ABOUT THE AUTHORS</w:t>
      </w:r>
    </w:p>
    <w:p w14:paraId="3B2FB417" w14:textId="32146D2B" w:rsidR="00F24CB9" w:rsidRPr="00CB525B" w:rsidRDefault="00F24CB9" w:rsidP="00F24CB9">
      <w:pPr>
        <w:tabs>
          <w:tab w:val="left" w:pos="1134"/>
        </w:tabs>
        <w:jc w:val="center"/>
        <w:rPr>
          <w:b/>
          <w:bCs/>
          <w:sz w:val="24"/>
          <w:szCs w:val="24"/>
        </w:rPr>
      </w:pPr>
    </w:p>
    <w:p w14:paraId="60C40733" w14:textId="2AFD2195" w:rsidR="00F24CB9" w:rsidRPr="00CB525B" w:rsidRDefault="00F24CB9" w:rsidP="00CC24E0">
      <w:pPr>
        <w:tabs>
          <w:tab w:val="left" w:pos="1134"/>
        </w:tabs>
        <w:ind w:firstLine="714"/>
        <w:jc w:val="both"/>
        <w:rPr>
          <w:sz w:val="24"/>
          <w:szCs w:val="24"/>
          <w:lang w:val="en-US"/>
        </w:rPr>
      </w:pPr>
      <w:r w:rsidRPr="00CB525B">
        <w:rPr>
          <w:sz w:val="24"/>
          <w:szCs w:val="24"/>
          <w:lang w:val="en-US"/>
        </w:rPr>
        <w:t>Gladkov Gennady Leonidovich - FSBEI HE "GUMRF named after Admiral S.O. Ma-karov." Doctor of Technical Sciences, Professor. Head of the Department of Waterways and Water Surveys. Business address: 5/7 Dvinskaya St., gladkovgl@gumrf.ru, St. Petersburg, Russia</w:t>
      </w:r>
    </w:p>
    <w:p w14:paraId="5B551115" w14:textId="5127FCCC" w:rsidR="00F24CB9" w:rsidRPr="00CB525B" w:rsidRDefault="00F24CB9" w:rsidP="00CC24E0">
      <w:pPr>
        <w:tabs>
          <w:tab w:val="left" w:pos="1134"/>
        </w:tabs>
        <w:ind w:firstLine="709"/>
        <w:jc w:val="both"/>
        <w:rPr>
          <w:sz w:val="24"/>
          <w:szCs w:val="24"/>
          <w:lang w:val="en-US"/>
        </w:rPr>
      </w:pPr>
      <w:r w:rsidRPr="00CB525B">
        <w:rPr>
          <w:sz w:val="24"/>
          <w:szCs w:val="24"/>
          <w:lang w:val="en-US"/>
        </w:rPr>
        <w:t>Belyakov Pakhom Vitalievich - FSBEI HE "GUMRF named after Admiral S.O. Maka-rov." Candidate of Technical Sciences, Associate Professor of the Department of Waterways and Water Surveys. Business address: 5/7 Dvinskaya St., belyakovpv@gumrf.ru, St. Petersburg, Russia</w:t>
      </w:r>
    </w:p>
    <w:p w14:paraId="697D3F7F" w14:textId="77777777" w:rsidR="00F24CB9" w:rsidRPr="00CB525B" w:rsidRDefault="00F24CB9" w:rsidP="00CC24E0">
      <w:pPr>
        <w:tabs>
          <w:tab w:val="left" w:pos="1134"/>
        </w:tabs>
        <w:ind w:firstLine="714"/>
        <w:jc w:val="both"/>
        <w:rPr>
          <w:sz w:val="24"/>
          <w:szCs w:val="24"/>
          <w:lang w:val="en-US"/>
        </w:rPr>
      </w:pPr>
      <w:r w:rsidRPr="00CB525B">
        <w:rPr>
          <w:sz w:val="24"/>
          <w:szCs w:val="24"/>
          <w:lang w:val="en-US"/>
        </w:rPr>
        <w:t>Eremeeva Anna Olegovna - FSBI "State Institute." Candidate of Technical Sciences, Senior Researcher. Business address: 23, 2nd line VO, St. Petersburg, Russian Federation, eranol@mail.ru</w:t>
      </w:r>
    </w:p>
    <w:p w14:paraId="04F9E86C" w14:textId="77777777" w:rsidR="00F24CB9" w:rsidRPr="00CB525B" w:rsidRDefault="00F24CB9" w:rsidP="00CC24E0">
      <w:pPr>
        <w:tabs>
          <w:tab w:val="left" w:pos="1134"/>
        </w:tabs>
        <w:ind w:firstLine="709"/>
        <w:jc w:val="both"/>
        <w:rPr>
          <w:sz w:val="24"/>
          <w:szCs w:val="24"/>
          <w:lang w:val="en-US"/>
        </w:rPr>
      </w:pPr>
      <w:r w:rsidRPr="00CB525B">
        <w:rPr>
          <w:sz w:val="24"/>
          <w:szCs w:val="24"/>
          <w:lang w:val="en-US"/>
        </w:rPr>
        <w:t>Sitnov Alexander Nikolaevich - FSBEI HE "VGUVT." Doctor of Technical Sciences, Professor. Head of the Department of Waterways and Hydraulic Structures. Business address: Russian Federation, Nizhny Novgorod, st. Nesterova, 5a. sitnov.an@vsuwt.ru</w:t>
      </w:r>
    </w:p>
    <w:p w14:paraId="02561F53" w14:textId="77777777" w:rsidR="00F24CB9" w:rsidRPr="00CB525B" w:rsidRDefault="00F24CB9" w:rsidP="00CC24E0">
      <w:pPr>
        <w:tabs>
          <w:tab w:val="left" w:pos="1134"/>
        </w:tabs>
        <w:ind w:firstLine="714"/>
        <w:jc w:val="both"/>
        <w:rPr>
          <w:sz w:val="24"/>
          <w:szCs w:val="24"/>
          <w:lang w:val="en-US"/>
        </w:rPr>
      </w:pPr>
      <w:r w:rsidRPr="00CB525B">
        <w:rPr>
          <w:sz w:val="24"/>
          <w:szCs w:val="24"/>
          <w:lang w:val="en-US"/>
        </w:rPr>
        <w:t>Voronina Julia Evgenievna - FSBEI HE "VGUVT." Candidate of Technical Sciences, Associate Professor of the Department of Waterways and Hydraulic Structures. Business address: Russian Federation, Nizhny Novgorod, st. Nesterova, 5a. Yulez@yandex.ru</w:t>
      </w:r>
    </w:p>
    <w:p w14:paraId="3CFC6D72" w14:textId="77777777" w:rsidR="00F24CB9" w:rsidRPr="00CB525B" w:rsidRDefault="00F24CB9" w:rsidP="00CC24E0">
      <w:pPr>
        <w:tabs>
          <w:tab w:val="left" w:pos="1134"/>
        </w:tabs>
        <w:ind w:firstLine="714"/>
        <w:jc w:val="both"/>
        <w:rPr>
          <w:sz w:val="24"/>
          <w:szCs w:val="24"/>
          <w:lang w:val="en-US"/>
        </w:rPr>
      </w:pPr>
      <w:r w:rsidRPr="00CB525B">
        <w:rPr>
          <w:sz w:val="24"/>
          <w:szCs w:val="24"/>
          <w:lang w:val="en-US"/>
        </w:rPr>
        <w:t>Pilipenko Tatyana Viktorovna - FSBEI HE "NGASU SIBSTRIN." Candidate of Technical Sciences, Associate Professor of the Department of Hydraulic Engineering, Safety and Ecology. Business address: Russian Federation, Novosibirsk, st. Leningradskaya, 113. t.pilipenko13@sibstrin.ru</w:t>
      </w:r>
    </w:p>
    <w:p w14:paraId="54ACCD02" w14:textId="28E4D065" w:rsidR="00F24CB9" w:rsidRDefault="00F24CB9" w:rsidP="00CC24E0">
      <w:pPr>
        <w:tabs>
          <w:tab w:val="left" w:pos="1134"/>
        </w:tabs>
        <w:ind w:firstLine="714"/>
        <w:jc w:val="both"/>
        <w:rPr>
          <w:sz w:val="24"/>
          <w:szCs w:val="24"/>
        </w:rPr>
      </w:pPr>
      <w:r w:rsidRPr="00CB525B">
        <w:rPr>
          <w:sz w:val="24"/>
          <w:szCs w:val="24"/>
          <w:lang w:val="en-US"/>
        </w:rPr>
        <w:t xml:space="preserve">Kalashnikov Arseniy Aleksandrovich - FSBEI HE "SGUVT." Candidate of Technical Sciences, Associate Professor of the Department of Waterways and Hydraulic Structures. </w:t>
      </w:r>
      <w:r w:rsidRPr="00CB525B">
        <w:rPr>
          <w:sz w:val="24"/>
          <w:szCs w:val="24"/>
        </w:rPr>
        <w:t xml:space="preserve">Business address: Russian Federation, Novosibirsk, st. Shchetinkina, 33. </w:t>
      </w:r>
      <w:hyperlink r:id="rId50" w:history="1">
        <w:r w:rsidR="00802462" w:rsidRPr="00CB525B">
          <w:rPr>
            <w:rStyle w:val="af0"/>
            <w:color w:val="auto"/>
            <w:sz w:val="24"/>
            <w:szCs w:val="24"/>
          </w:rPr>
          <w:t>aakalashnikovvipgts@yahoo.com</w:t>
        </w:r>
      </w:hyperlink>
    </w:p>
    <w:p w14:paraId="4B372E56" w14:textId="2363DAD5" w:rsidR="00802462" w:rsidRDefault="00802462" w:rsidP="00CC24E0">
      <w:pPr>
        <w:tabs>
          <w:tab w:val="left" w:pos="1134"/>
        </w:tabs>
        <w:ind w:firstLine="714"/>
        <w:jc w:val="both"/>
        <w:rPr>
          <w:sz w:val="24"/>
          <w:szCs w:val="24"/>
        </w:rPr>
      </w:pPr>
    </w:p>
    <w:p w14:paraId="0CF798A1" w14:textId="77777777" w:rsidR="00802462" w:rsidRDefault="00802462" w:rsidP="00802462">
      <w:pPr>
        <w:pStyle w:val="Default"/>
      </w:pPr>
    </w:p>
    <w:sectPr w:rsidR="00802462" w:rsidSect="00C24B08">
      <w:footerReference w:type="even" r:id="rId51"/>
      <w:footerReference w:type="default" r:id="rId52"/>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5B3E08" w14:textId="77777777" w:rsidR="0042381A" w:rsidRDefault="0042381A" w:rsidP="000016F0">
      <w:r>
        <w:separator/>
      </w:r>
    </w:p>
  </w:endnote>
  <w:endnote w:type="continuationSeparator" w:id="0">
    <w:p w14:paraId="13F93295" w14:textId="77777777" w:rsidR="0042381A" w:rsidRDefault="0042381A" w:rsidP="00001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LiteraturnayaC">
    <w:altName w:val="LiteraturnayaC"/>
    <w:panose1 w:val="00000000000000000000"/>
    <w:charset w:val="00"/>
    <w:family w:val="roman"/>
    <w:notTrueType/>
    <w:pitch w:val="default"/>
    <w:sig w:usb0="00000003" w:usb1="00000000" w:usb2="00000000" w:usb3="00000000" w:csb0="00000005" w:csb1="00000000"/>
  </w:font>
  <w:font w:name="TimesNewRomanPSMT">
    <w:altName w:val="Times New Roman"/>
    <w:panose1 w:val="00000000000000000000"/>
    <w:charset w:val="00"/>
    <w:family w:val="roman"/>
    <w:notTrueType/>
    <w:pitch w:val="default"/>
  </w:font>
  <w:font w:name="Times New Roman Полужирный">
    <w:panose1 w:val="02020803070505020304"/>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Times">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39B11" w14:textId="77777777" w:rsidR="00132ADC" w:rsidRDefault="00132ADC">
    <w:pPr>
      <w:pStyle w:val="afa"/>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14:paraId="7CC0DFDF" w14:textId="77777777" w:rsidR="00132ADC" w:rsidRDefault="00132ADC">
    <w:pPr>
      <w:pStyle w:val="af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A1A6C" w14:textId="77FD1A56" w:rsidR="00132ADC" w:rsidRDefault="00132ADC" w:rsidP="00DB6458">
    <w:pPr>
      <w:pStyle w:val="afa"/>
      <w:tabs>
        <w:tab w:val="left" w:pos="4457"/>
        <w:tab w:val="center" w:pos="4852"/>
      </w:tabs>
      <w:ind w:right="360" w:firstLine="0"/>
      <w:jc w:val="center"/>
    </w:pPr>
    <w:r>
      <w:fldChar w:fldCharType="begin"/>
    </w:r>
    <w:r>
      <w:instrText xml:space="preserve"> PAGE   \* MERGEFORMAT </w:instrText>
    </w:r>
    <w:r>
      <w:fldChar w:fldCharType="separate"/>
    </w:r>
    <w:r w:rsidR="009B6AC3">
      <w:rPr>
        <w:noProof/>
      </w:rPr>
      <w:t>53</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B50C5F" w14:textId="77777777" w:rsidR="0042381A" w:rsidRDefault="0042381A" w:rsidP="000016F0">
      <w:r>
        <w:separator/>
      </w:r>
    </w:p>
  </w:footnote>
  <w:footnote w:type="continuationSeparator" w:id="0">
    <w:p w14:paraId="0609380F" w14:textId="77777777" w:rsidR="0042381A" w:rsidRDefault="0042381A" w:rsidP="000016F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82B76"/>
    <w:multiLevelType w:val="hybridMultilevel"/>
    <w:tmpl w:val="DB969A0E"/>
    <w:lvl w:ilvl="0" w:tplc="96F26234">
      <w:start w:val="1"/>
      <w:numFmt w:val="decimal"/>
      <w:lvlText w:val="%1."/>
      <w:lvlJc w:val="left"/>
      <w:pPr>
        <w:ind w:left="720" w:hanging="360"/>
      </w:pPr>
      <w:rPr>
        <w:rFonts w:hint="default"/>
        <w:b w:val="0"/>
        <w:i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D908B8"/>
    <w:multiLevelType w:val="singleLevel"/>
    <w:tmpl w:val="E0ACEA0C"/>
    <w:lvl w:ilvl="0">
      <w:numFmt w:val="decimal"/>
      <w:pStyle w:val="9"/>
      <w:lvlText w:val="%1"/>
      <w:legacy w:legacy="1" w:legacySpace="0" w:legacyIndent="0"/>
      <w:lvlJc w:val="left"/>
      <w:rPr>
        <w:rFonts w:ascii="Tms Rmn" w:hAnsi="Tms Rmn" w:hint="default"/>
      </w:rPr>
    </w:lvl>
  </w:abstractNum>
  <w:abstractNum w:abstractNumId="2" w15:restartNumberingAfterBreak="0">
    <w:nsid w:val="120E66E1"/>
    <w:multiLevelType w:val="multilevel"/>
    <w:tmpl w:val="2390A976"/>
    <w:lvl w:ilvl="0">
      <w:start w:val="1"/>
      <w:numFmt w:val="decimal"/>
      <w:pStyle w:val="1-9"/>
      <w:lvlText w:val="%1."/>
      <w:lvlJc w:val="left"/>
      <w:pPr>
        <w:ind w:left="1353" w:hanging="360"/>
      </w:pPr>
      <w:rPr>
        <w:rFonts w:hint="default"/>
        <w:i w:val="0"/>
      </w:rPr>
    </w:lvl>
    <w:lvl w:ilvl="1">
      <w:start w:val="1"/>
      <w:numFmt w:val="decimal"/>
      <w:isLgl/>
      <w:lvlText w:val="%1.%2."/>
      <w:lvlJc w:val="left"/>
      <w:pPr>
        <w:ind w:left="2988" w:hanging="720"/>
      </w:pPr>
      <w:rPr>
        <w:rFonts w:hint="default"/>
      </w:rPr>
    </w:lvl>
    <w:lvl w:ilvl="2">
      <w:start w:val="1"/>
      <w:numFmt w:val="decimal"/>
      <w:isLgl/>
      <w:lvlText w:val="%1.%2.%3."/>
      <w:lvlJc w:val="left"/>
      <w:pPr>
        <w:ind w:left="2988" w:hanging="720"/>
      </w:pPr>
      <w:rPr>
        <w:rFonts w:hint="default"/>
      </w:rPr>
    </w:lvl>
    <w:lvl w:ilvl="3">
      <w:start w:val="1"/>
      <w:numFmt w:val="decimal"/>
      <w:isLgl/>
      <w:lvlText w:val="%1.%2.%3.%4."/>
      <w:lvlJc w:val="left"/>
      <w:pPr>
        <w:ind w:left="3348" w:hanging="1080"/>
      </w:pPr>
      <w:rPr>
        <w:rFonts w:hint="default"/>
      </w:rPr>
    </w:lvl>
    <w:lvl w:ilvl="4">
      <w:start w:val="1"/>
      <w:numFmt w:val="decimal"/>
      <w:isLgl/>
      <w:lvlText w:val="%1.%2.%3.%4.%5."/>
      <w:lvlJc w:val="left"/>
      <w:pPr>
        <w:ind w:left="3708" w:hanging="1440"/>
      </w:pPr>
      <w:rPr>
        <w:rFonts w:hint="default"/>
      </w:rPr>
    </w:lvl>
    <w:lvl w:ilvl="5">
      <w:start w:val="1"/>
      <w:numFmt w:val="decimal"/>
      <w:isLgl/>
      <w:lvlText w:val="%1.%2.%3.%4.%5.%6."/>
      <w:lvlJc w:val="left"/>
      <w:pPr>
        <w:ind w:left="3708" w:hanging="1440"/>
      </w:pPr>
      <w:rPr>
        <w:rFonts w:hint="default"/>
      </w:rPr>
    </w:lvl>
    <w:lvl w:ilvl="6">
      <w:start w:val="1"/>
      <w:numFmt w:val="decimal"/>
      <w:isLgl/>
      <w:lvlText w:val="%1.%2.%3.%4.%5.%6.%7."/>
      <w:lvlJc w:val="left"/>
      <w:pPr>
        <w:ind w:left="4068" w:hanging="1800"/>
      </w:pPr>
      <w:rPr>
        <w:rFonts w:hint="default"/>
      </w:rPr>
    </w:lvl>
    <w:lvl w:ilvl="7">
      <w:start w:val="1"/>
      <w:numFmt w:val="decimal"/>
      <w:isLgl/>
      <w:lvlText w:val="%1.%2.%3.%4.%5.%6.%7.%8."/>
      <w:lvlJc w:val="left"/>
      <w:pPr>
        <w:ind w:left="4068" w:hanging="1800"/>
      </w:pPr>
      <w:rPr>
        <w:rFonts w:hint="default"/>
      </w:rPr>
    </w:lvl>
    <w:lvl w:ilvl="8">
      <w:start w:val="1"/>
      <w:numFmt w:val="decimal"/>
      <w:isLgl/>
      <w:lvlText w:val="%1.%2.%3.%4.%5.%6.%7.%8.%9."/>
      <w:lvlJc w:val="left"/>
      <w:pPr>
        <w:ind w:left="4428" w:hanging="2160"/>
      </w:pPr>
      <w:rPr>
        <w:rFonts w:hint="default"/>
      </w:rPr>
    </w:lvl>
  </w:abstractNum>
  <w:abstractNum w:abstractNumId="3" w15:restartNumberingAfterBreak="0">
    <w:nsid w:val="1A3E0506"/>
    <w:multiLevelType w:val="hybridMultilevel"/>
    <w:tmpl w:val="C63A3412"/>
    <w:lvl w:ilvl="0" w:tplc="8548C10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25F44634"/>
    <w:multiLevelType w:val="hybridMultilevel"/>
    <w:tmpl w:val="18B0986A"/>
    <w:lvl w:ilvl="0" w:tplc="B3D22AD0">
      <w:start w:val="4"/>
      <w:numFmt w:val="bullet"/>
      <w:pStyle w:val="a"/>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2BD260DC"/>
    <w:multiLevelType w:val="hybridMultilevel"/>
    <w:tmpl w:val="5FEE92C8"/>
    <w:lvl w:ilvl="0" w:tplc="B854E8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440306D"/>
    <w:multiLevelType w:val="hybridMultilevel"/>
    <w:tmpl w:val="2612D47E"/>
    <w:lvl w:ilvl="0" w:tplc="0419000F">
      <w:start w:val="1"/>
      <w:numFmt w:val="decimal"/>
      <w:pStyle w:val="MDPI71References"/>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39F076BD"/>
    <w:multiLevelType w:val="hybridMultilevel"/>
    <w:tmpl w:val="BC523DF8"/>
    <w:lvl w:ilvl="0" w:tplc="CB04F2B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45452C03"/>
    <w:multiLevelType w:val="hybridMultilevel"/>
    <w:tmpl w:val="E996CFCE"/>
    <w:lvl w:ilvl="0" w:tplc="34AE74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494B09F0"/>
    <w:multiLevelType w:val="hybridMultilevel"/>
    <w:tmpl w:val="856E5284"/>
    <w:lvl w:ilvl="0" w:tplc="1564F542">
      <w:start w:val="1"/>
      <w:numFmt w:val="bullet"/>
      <w:pStyle w:val="a0"/>
      <w:lvlText w:val="-"/>
      <w:lvlJc w:val="left"/>
      <w:pPr>
        <w:tabs>
          <w:tab w:val="num" w:pos="1077"/>
        </w:tabs>
        <w:ind w:left="0" w:firstLine="709"/>
      </w:pPr>
      <w:rPr>
        <w:rFonts w:ascii="Times New Roman" w:hAnsi="Times New Roman" w:cs="Times New Roman" w:hint="default"/>
        <w:b w:val="0"/>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A921453"/>
    <w:multiLevelType w:val="hybridMultilevel"/>
    <w:tmpl w:val="B0C64D34"/>
    <w:lvl w:ilvl="0" w:tplc="641AB87E">
      <w:start w:val="1"/>
      <w:numFmt w:val="bullet"/>
      <w:lvlText w:val="-"/>
      <w:lvlJc w:val="left"/>
      <w:pPr>
        <w:ind w:left="1155" w:hanging="360"/>
      </w:pPr>
      <w:rPr>
        <w:rFonts w:ascii="Times New Roman" w:hAnsi="Times New Roman" w:cs="Times New Roman"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11" w15:restartNumberingAfterBreak="0">
    <w:nsid w:val="55881818"/>
    <w:multiLevelType w:val="hybridMultilevel"/>
    <w:tmpl w:val="0240AFB4"/>
    <w:lvl w:ilvl="0" w:tplc="34AE74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5B7A2B94"/>
    <w:multiLevelType w:val="hybridMultilevel"/>
    <w:tmpl w:val="5192BCCE"/>
    <w:lvl w:ilvl="0" w:tplc="B8E25C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630B7192"/>
    <w:multiLevelType w:val="hybridMultilevel"/>
    <w:tmpl w:val="7A4E7C98"/>
    <w:lvl w:ilvl="0" w:tplc="B854E8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F651926"/>
    <w:multiLevelType w:val="singleLevel"/>
    <w:tmpl w:val="FBB4AEF0"/>
    <w:lvl w:ilvl="0">
      <w:numFmt w:val="decimal"/>
      <w:pStyle w:val="8"/>
      <w:lvlText w:val="%1"/>
      <w:legacy w:legacy="1" w:legacySpace="0" w:legacyIndent="0"/>
      <w:lvlJc w:val="left"/>
      <w:rPr>
        <w:rFonts w:ascii="Tms Rmn" w:hAnsi="Tms Rmn" w:hint="default"/>
      </w:rPr>
    </w:lvl>
  </w:abstractNum>
  <w:num w:numId="1">
    <w:abstractNumId w:val="14"/>
  </w:num>
  <w:num w:numId="2">
    <w:abstractNumId w:val="1"/>
  </w:num>
  <w:num w:numId="3">
    <w:abstractNumId w:val="2"/>
  </w:num>
  <w:num w:numId="4">
    <w:abstractNumId w:val="4"/>
  </w:num>
  <w:num w:numId="5">
    <w:abstractNumId w:val="9"/>
  </w:num>
  <w:num w:numId="6">
    <w:abstractNumId w:val="6"/>
  </w:num>
  <w:num w:numId="7">
    <w:abstractNumId w:val="7"/>
  </w:num>
  <w:num w:numId="8">
    <w:abstractNumId w:val="8"/>
  </w:num>
  <w:num w:numId="9">
    <w:abstractNumId w:val="12"/>
  </w:num>
  <w:num w:numId="10">
    <w:abstractNumId w:val="11"/>
  </w:num>
  <w:num w:numId="11">
    <w:abstractNumId w:val="0"/>
  </w:num>
  <w:num w:numId="12">
    <w:abstractNumId w:val="13"/>
  </w:num>
  <w:num w:numId="13">
    <w:abstractNumId w:val="5"/>
  </w:num>
  <w:num w:numId="14">
    <w:abstractNumId w:val="3"/>
  </w:num>
  <w:num w:numId="15">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E7C"/>
    <w:rsid w:val="00000D86"/>
    <w:rsid w:val="000016F0"/>
    <w:rsid w:val="00001A77"/>
    <w:rsid w:val="0000215B"/>
    <w:rsid w:val="000029F7"/>
    <w:rsid w:val="0000465C"/>
    <w:rsid w:val="00006D2C"/>
    <w:rsid w:val="00010472"/>
    <w:rsid w:val="00011253"/>
    <w:rsid w:val="000132D7"/>
    <w:rsid w:val="000154F3"/>
    <w:rsid w:val="00021240"/>
    <w:rsid w:val="000213C6"/>
    <w:rsid w:val="00022161"/>
    <w:rsid w:val="00023140"/>
    <w:rsid w:val="00023EE4"/>
    <w:rsid w:val="00026FB5"/>
    <w:rsid w:val="00037723"/>
    <w:rsid w:val="00041D93"/>
    <w:rsid w:val="000434F7"/>
    <w:rsid w:val="00045272"/>
    <w:rsid w:val="000475B1"/>
    <w:rsid w:val="00047E92"/>
    <w:rsid w:val="00052E73"/>
    <w:rsid w:val="00052EC3"/>
    <w:rsid w:val="00052F7D"/>
    <w:rsid w:val="00053690"/>
    <w:rsid w:val="00056B39"/>
    <w:rsid w:val="00065087"/>
    <w:rsid w:val="000723D6"/>
    <w:rsid w:val="00072AFA"/>
    <w:rsid w:val="00077CE4"/>
    <w:rsid w:val="00080294"/>
    <w:rsid w:val="00082447"/>
    <w:rsid w:val="00082DF7"/>
    <w:rsid w:val="00083FBA"/>
    <w:rsid w:val="0008641F"/>
    <w:rsid w:val="00086F8F"/>
    <w:rsid w:val="00090172"/>
    <w:rsid w:val="000935FC"/>
    <w:rsid w:val="00096754"/>
    <w:rsid w:val="000A03E5"/>
    <w:rsid w:val="000A0B27"/>
    <w:rsid w:val="000A1160"/>
    <w:rsid w:val="000A5DDD"/>
    <w:rsid w:val="000A793E"/>
    <w:rsid w:val="000B1B82"/>
    <w:rsid w:val="000B23A1"/>
    <w:rsid w:val="000B4333"/>
    <w:rsid w:val="000C150E"/>
    <w:rsid w:val="000C2777"/>
    <w:rsid w:val="000D1E7B"/>
    <w:rsid w:val="000D3FBC"/>
    <w:rsid w:val="000D4A41"/>
    <w:rsid w:val="000D7A7B"/>
    <w:rsid w:val="000E122F"/>
    <w:rsid w:val="000E1D82"/>
    <w:rsid w:val="000F1B9F"/>
    <w:rsid w:val="000F2DAF"/>
    <w:rsid w:val="000F3B1D"/>
    <w:rsid w:val="0010476A"/>
    <w:rsid w:val="0010531C"/>
    <w:rsid w:val="0010779E"/>
    <w:rsid w:val="00113DD0"/>
    <w:rsid w:val="00114A47"/>
    <w:rsid w:val="00115593"/>
    <w:rsid w:val="001170DB"/>
    <w:rsid w:val="001179F1"/>
    <w:rsid w:val="00120DE1"/>
    <w:rsid w:val="00121644"/>
    <w:rsid w:val="00121C2C"/>
    <w:rsid w:val="001239B2"/>
    <w:rsid w:val="00124740"/>
    <w:rsid w:val="001328D5"/>
    <w:rsid w:val="00132ADC"/>
    <w:rsid w:val="00135346"/>
    <w:rsid w:val="00135DDA"/>
    <w:rsid w:val="00135EB1"/>
    <w:rsid w:val="001369A5"/>
    <w:rsid w:val="001376EA"/>
    <w:rsid w:val="00140122"/>
    <w:rsid w:val="00141FDC"/>
    <w:rsid w:val="001442CB"/>
    <w:rsid w:val="001500CB"/>
    <w:rsid w:val="00162BDD"/>
    <w:rsid w:val="00164F49"/>
    <w:rsid w:val="0016588F"/>
    <w:rsid w:val="0016751A"/>
    <w:rsid w:val="00167C92"/>
    <w:rsid w:val="00170268"/>
    <w:rsid w:val="001703D5"/>
    <w:rsid w:val="0017191A"/>
    <w:rsid w:val="00180A9E"/>
    <w:rsid w:val="001836DB"/>
    <w:rsid w:val="001879A5"/>
    <w:rsid w:val="00190C5A"/>
    <w:rsid w:val="00193730"/>
    <w:rsid w:val="001A0EB4"/>
    <w:rsid w:val="001A22FC"/>
    <w:rsid w:val="001A4962"/>
    <w:rsid w:val="001A4E88"/>
    <w:rsid w:val="001A61D5"/>
    <w:rsid w:val="001B06A3"/>
    <w:rsid w:val="001B2B35"/>
    <w:rsid w:val="001B37B6"/>
    <w:rsid w:val="001B63E2"/>
    <w:rsid w:val="001B7022"/>
    <w:rsid w:val="001B73DF"/>
    <w:rsid w:val="001C1D8F"/>
    <w:rsid w:val="001C3D5B"/>
    <w:rsid w:val="001C3EB6"/>
    <w:rsid w:val="001C67D1"/>
    <w:rsid w:val="001C6F17"/>
    <w:rsid w:val="001D11DD"/>
    <w:rsid w:val="001D259D"/>
    <w:rsid w:val="001D3B7B"/>
    <w:rsid w:val="001D413B"/>
    <w:rsid w:val="001D454E"/>
    <w:rsid w:val="001D598A"/>
    <w:rsid w:val="001D59B3"/>
    <w:rsid w:val="001D7186"/>
    <w:rsid w:val="001D7619"/>
    <w:rsid w:val="001E24C4"/>
    <w:rsid w:val="001E2F2A"/>
    <w:rsid w:val="001F05C7"/>
    <w:rsid w:val="001F225C"/>
    <w:rsid w:val="001F45E5"/>
    <w:rsid w:val="001F531A"/>
    <w:rsid w:val="001F5E1B"/>
    <w:rsid w:val="00207D5D"/>
    <w:rsid w:val="00207FEF"/>
    <w:rsid w:val="0021036D"/>
    <w:rsid w:val="00211B43"/>
    <w:rsid w:val="00212CE5"/>
    <w:rsid w:val="0021757F"/>
    <w:rsid w:val="00217853"/>
    <w:rsid w:val="00226534"/>
    <w:rsid w:val="00231F5A"/>
    <w:rsid w:val="00233007"/>
    <w:rsid w:val="00237C6F"/>
    <w:rsid w:val="0024687B"/>
    <w:rsid w:val="0025078D"/>
    <w:rsid w:val="00251575"/>
    <w:rsid w:val="00263979"/>
    <w:rsid w:val="00264E45"/>
    <w:rsid w:val="00266C31"/>
    <w:rsid w:val="00266C71"/>
    <w:rsid w:val="00270A1C"/>
    <w:rsid w:val="00270D1A"/>
    <w:rsid w:val="00285842"/>
    <w:rsid w:val="0028675C"/>
    <w:rsid w:val="00286A15"/>
    <w:rsid w:val="00290F38"/>
    <w:rsid w:val="0029101D"/>
    <w:rsid w:val="002938DC"/>
    <w:rsid w:val="00293DA0"/>
    <w:rsid w:val="002A0EDE"/>
    <w:rsid w:val="002A2601"/>
    <w:rsid w:val="002B1305"/>
    <w:rsid w:val="002B363A"/>
    <w:rsid w:val="002B6376"/>
    <w:rsid w:val="002B7AFC"/>
    <w:rsid w:val="002C0165"/>
    <w:rsid w:val="002C4698"/>
    <w:rsid w:val="002D20A6"/>
    <w:rsid w:val="002D2E65"/>
    <w:rsid w:val="002D620C"/>
    <w:rsid w:val="002D6DE8"/>
    <w:rsid w:val="002F300A"/>
    <w:rsid w:val="002F3FE6"/>
    <w:rsid w:val="002F4D33"/>
    <w:rsid w:val="002F4FDE"/>
    <w:rsid w:val="002F76FC"/>
    <w:rsid w:val="002F7809"/>
    <w:rsid w:val="00304AE3"/>
    <w:rsid w:val="00306449"/>
    <w:rsid w:val="003066E3"/>
    <w:rsid w:val="00306913"/>
    <w:rsid w:val="00313494"/>
    <w:rsid w:val="00317894"/>
    <w:rsid w:val="003178FB"/>
    <w:rsid w:val="00323FE7"/>
    <w:rsid w:val="00324964"/>
    <w:rsid w:val="0033035D"/>
    <w:rsid w:val="00336452"/>
    <w:rsid w:val="00340AC5"/>
    <w:rsid w:val="00341E99"/>
    <w:rsid w:val="00354C62"/>
    <w:rsid w:val="00354CBD"/>
    <w:rsid w:val="0035564A"/>
    <w:rsid w:val="00356B85"/>
    <w:rsid w:val="003653A4"/>
    <w:rsid w:val="0037017C"/>
    <w:rsid w:val="003713B2"/>
    <w:rsid w:val="00371E07"/>
    <w:rsid w:val="00374DCA"/>
    <w:rsid w:val="00376D24"/>
    <w:rsid w:val="003774E4"/>
    <w:rsid w:val="00382FAF"/>
    <w:rsid w:val="00384F87"/>
    <w:rsid w:val="0038540E"/>
    <w:rsid w:val="0038562C"/>
    <w:rsid w:val="00393ADC"/>
    <w:rsid w:val="00393FBB"/>
    <w:rsid w:val="003A41F2"/>
    <w:rsid w:val="003A493A"/>
    <w:rsid w:val="003B246D"/>
    <w:rsid w:val="003B3EB7"/>
    <w:rsid w:val="003C5483"/>
    <w:rsid w:val="003C6626"/>
    <w:rsid w:val="003C6DC6"/>
    <w:rsid w:val="003C7B98"/>
    <w:rsid w:val="003E1BFD"/>
    <w:rsid w:val="003E297A"/>
    <w:rsid w:val="003E3B09"/>
    <w:rsid w:val="003E5112"/>
    <w:rsid w:val="003F02B4"/>
    <w:rsid w:val="003F6D03"/>
    <w:rsid w:val="00400871"/>
    <w:rsid w:val="004036DC"/>
    <w:rsid w:val="00403FB0"/>
    <w:rsid w:val="00410BA7"/>
    <w:rsid w:val="00415BCF"/>
    <w:rsid w:val="00415E0D"/>
    <w:rsid w:val="00423108"/>
    <w:rsid w:val="0042381A"/>
    <w:rsid w:val="00423F01"/>
    <w:rsid w:val="00427F6C"/>
    <w:rsid w:val="004322B8"/>
    <w:rsid w:val="00434EE1"/>
    <w:rsid w:val="004375DE"/>
    <w:rsid w:val="00442C08"/>
    <w:rsid w:val="004465BC"/>
    <w:rsid w:val="00446F7E"/>
    <w:rsid w:val="00451C42"/>
    <w:rsid w:val="004520BD"/>
    <w:rsid w:val="00452A40"/>
    <w:rsid w:val="00453A86"/>
    <w:rsid w:val="00456210"/>
    <w:rsid w:val="00461487"/>
    <w:rsid w:val="004674C7"/>
    <w:rsid w:val="004674E9"/>
    <w:rsid w:val="00467EFD"/>
    <w:rsid w:val="0047030E"/>
    <w:rsid w:val="00477855"/>
    <w:rsid w:val="00480706"/>
    <w:rsid w:val="004832DE"/>
    <w:rsid w:val="004846B4"/>
    <w:rsid w:val="00484776"/>
    <w:rsid w:val="00484BC1"/>
    <w:rsid w:val="00486583"/>
    <w:rsid w:val="00490255"/>
    <w:rsid w:val="004905DB"/>
    <w:rsid w:val="004922FB"/>
    <w:rsid w:val="00496A16"/>
    <w:rsid w:val="00497A01"/>
    <w:rsid w:val="00497BB6"/>
    <w:rsid w:val="004A20E4"/>
    <w:rsid w:val="004A253F"/>
    <w:rsid w:val="004A6E81"/>
    <w:rsid w:val="004B1D2D"/>
    <w:rsid w:val="004B399E"/>
    <w:rsid w:val="004C04CF"/>
    <w:rsid w:val="004C064B"/>
    <w:rsid w:val="004C22A9"/>
    <w:rsid w:val="004C3868"/>
    <w:rsid w:val="004D13B0"/>
    <w:rsid w:val="004D3AD1"/>
    <w:rsid w:val="004D53A6"/>
    <w:rsid w:val="004D5878"/>
    <w:rsid w:val="004D5C45"/>
    <w:rsid w:val="004D66B1"/>
    <w:rsid w:val="004D6ED3"/>
    <w:rsid w:val="004E0015"/>
    <w:rsid w:val="004E36DE"/>
    <w:rsid w:val="004E3C98"/>
    <w:rsid w:val="004E4716"/>
    <w:rsid w:val="004E66C9"/>
    <w:rsid w:val="004F1913"/>
    <w:rsid w:val="00502044"/>
    <w:rsid w:val="00505F0F"/>
    <w:rsid w:val="00507480"/>
    <w:rsid w:val="00511EA2"/>
    <w:rsid w:val="00513DDB"/>
    <w:rsid w:val="00515C39"/>
    <w:rsid w:val="00522D34"/>
    <w:rsid w:val="00524D72"/>
    <w:rsid w:val="005256FA"/>
    <w:rsid w:val="00526CD6"/>
    <w:rsid w:val="00531D1D"/>
    <w:rsid w:val="005325D8"/>
    <w:rsid w:val="00532F2F"/>
    <w:rsid w:val="00534234"/>
    <w:rsid w:val="00534A76"/>
    <w:rsid w:val="0053536D"/>
    <w:rsid w:val="00537035"/>
    <w:rsid w:val="00543BC2"/>
    <w:rsid w:val="005460AF"/>
    <w:rsid w:val="00547188"/>
    <w:rsid w:val="005508B2"/>
    <w:rsid w:val="00551885"/>
    <w:rsid w:val="00554387"/>
    <w:rsid w:val="00554479"/>
    <w:rsid w:val="0055757D"/>
    <w:rsid w:val="00557EA2"/>
    <w:rsid w:val="005606BA"/>
    <w:rsid w:val="00560A8E"/>
    <w:rsid w:val="00561A2B"/>
    <w:rsid w:val="0056286B"/>
    <w:rsid w:val="00564B17"/>
    <w:rsid w:val="00567087"/>
    <w:rsid w:val="00567321"/>
    <w:rsid w:val="00567D3E"/>
    <w:rsid w:val="00570477"/>
    <w:rsid w:val="00574997"/>
    <w:rsid w:val="00575249"/>
    <w:rsid w:val="00575F6B"/>
    <w:rsid w:val="00583926"/>
    <w:rsid w:val="0059237A"/>
    <w:rsid w:val="00597165"/>
    <w:rsid w:val="005A7575"/>
    <w:rsid w:val="005B3C65"/>
    <w:rsid w:val="005B3FBA"/>
    <w:rsid w:val="005B54E2"/>
    <w:rsid w:val="005B63E4"/>
    <w:rsid w:val="005C32A0"/>
    <w:rsid w:val="005C5E7C"/>
    <w:rsid w:val="005C667F"/>
    <w:rsid w:val="005C7237"/>
    <w:rsid w:val="005D2E61"/>
    <w:rsid w:val="005D3080"/>
    <w:rsid w:val="005D33B9"/>
    <w:rsid w:val="005D3FE9"/>
    <w:rsid w:val="005D4A96"/>
    <w:rsid w:val="005D7144"/>
    <w:rsid w:val="005E31AE"/>
    <w:rsid w:val="005E5308"/>
    <w:rsid w:val="005E5767"/>
    <w:rsid w:val="005F14D1"/>
    <w:rsid w:val="005F1AF1"/>
    <w:rsid w:val="005F48F1"/>
    <w:rsid w:val="005F50D3"/>
    <w:rsid w:val="005F6252"/>
    <w:rsid w:val="005F7549"/>
    <w:rsid w:val="005F7A7B"/>
    <w:rsid w:val="00602C7B"/>
    <w:rsid w:val="0060313C"/>
    <w:rsid w:val="00604875"/>
    <w:rsid w:val="00604DD1"/>
    <w:rsid w:val="006119E3"/>
    <w:rsid w:val="006124D8"/>
    <w:rsid w:val="00614E61"/>
    <w:rsid w:val="00620F6D"/>
    <w:rsid w:val="00623336"/>
    <w:rsid w:val="00624397"/>
    <w:rsid w:val="006326B8"/>
    <w:rsid w:val="006457EC"/>
    <w:rsid w:val="00645D34"/>
    <w:rsid w:val="00651980"/>
    <w:rsid w:val="006524B1"/>
    <w:rsid w:val="00653C2A"/>
    <w:rsid w:val="00662470"/>
    <w:rsid w:val="00663815"/>
    <w:rsid w:val="006671FD"/>
    <w:rsid w:val="00667844"/>
    <w:rsid w:val="00677C8B"/>
    <w:rsid w:val="00680D9D"/>
    <w:rsid w:val="00683415"/>
    <w:rsid w:val="006849BE"/>
    <w:rsid w:val="00684FA5"/>
    <w:rsid w:val="006853E1"/>
    <w:rsid w:val="006903C3"/>
    <w:rsid w:val="00690425"/>
    <w:rsid w:val="00690832"/>
    <w:rsid w:val="006969F6"/>
    <w:rsid w:val="006A2832"/>
    <w:rsid w:val="006A459A"/>
    <w:rsid w:val="006A6472"/>
    <w:rsid w:val="006A7722"/>
    <w:rsid w:val="006B0442"/>
    <w:rsid w:val="006B0BE4"/>
    <w:rsid w:val="006B2EB9"/>
    <w:rsid w:val="006B39EF"/>
    <w:rsid w:val="006C064C"/>
    <w:rsid w:val="006C0925"/>
    <w:rsid w:val="006C20FA"/>
    <w:rsid w:val="006C5E85"/>
    <w:rsid w:val="006D3CD9"/>
    <w:rsid w:val="006D46CF"/>
    <w:rsid w:val="006D6855"/>
    <w:rsid w:val="006E0859"/>
    <w:rsid w:val="006E4380"/>
    <w:rsid w:val="006F7833"/>
    <w:rsid w:val="00705862"/>
    <w:rsid w:val="00705A4C"/>
    <w:rsid w:val="00707102"/>
    <w:rsid w:val="00711D55"/>
    <w:rsid w:val="00714536"/>
    <w:rsid w:val="00715A2F"/>
    <w:rsid w:val="0071728D"/>
    <w:rsid w:val="00720EA2"/>
    <w:rsid w:val="007211C4"/>
    <w:rsid w:val="00721C1C"/>
    <w:rsid w:val="0072497C"/>
    <w:rsid w:val="00725920"/>
    <w:rsid w:val="007300BB"/>
    <w:rsid w:val="00732EE3"/>
    <w:rsid w:val="00735594"/>
    <w:rsid w:val="007358C5"/>
    <w:rsid w:val="00740873"/>
    <w:rsid w:val="00743CC7"/>
    <w:rsid w:val="00745E49"/>
    <w:rsid w:val="00750B63"/>
    <w:rsid w:val="00754561"/>
    <w:rsid w:val="007556D9"/>
    <w:rsid w:val="0075621D"/>
    <w:rsid w:val="00757727"/>
    <w:rsid w:val="00770DC1"/>
    <w:rsid w:val="00773B0F"/>
    <w:rsid w:val="00777738"/>
    <w:rsid w:val="00786E11"/>
    <w:rsid w:val="007948F0"/>
    <w:rsid w:val="00795B6C"/>
    <w:rsid w:val="007A0067"/>
    <w:rsid w:val="007A0FA5"/>
    <w:rsid w:val="007B1954"/>
    <w:rsid w:val="007B69FE"/>
    <w:rsid w:val="007C124E"/>
    <w:rsid w:val="007C31AC"/>
    <w:rsid w:val="007C3982"/>
    <w:rsid w:val="007C4107"/>
    <w:rsid w:val="007D32B6"/>
    <w:rsid w:val="007D4D63"/>
    <w:rsid w:val="007E158F"/>
    <w:rsid w:val="007E36DD"/>
    <w:rsid w:val="007E39AF"/>
    <w:rsid w:val="007E52D8"/>
    <w:rsid w:val="007F24A2"/>
    <w:rsid w:val="007F6A77"/>
    <w:rsid w:val="007F77F2"/>
    <w:rsid w:val="007F7D0F"/>
    <w:rsid w:val="00802462"/>
    <w:rsid w:val="0080262D"/>
    <w:rsid w:val="0080482F"/>
    <w:rsid w:val="00805635"/>
    <w:rsid w:val="00805783"/>
    <w:rsid w:val="008079E6"/>
    <w:rsid w:val="0081275A"/>
    <w:rsid w:val="00820BA6"/>
    <w:rsid w:val="00822018"/>
    <w:rsid w:val="0082279C"/>
    <w:rsid w:val="00825AB4"/>
    <w:rsid w:val="00826184"/>
    <w:rsid w:val="00826469"/>
    <w:rsid w:val="00827CAD"/>
    <w:rsid w:val="00831302"/>
    <w:rsid w:val="0083257B"/>
    <w:rsid w:val="008333EB"/>
    <w:rsid w:val="00835083"/>
    <w:rsid w:val="008377C1"/>
    <w:rsid w:val="00837F25"/>
    <w:rsid w:val="00843574"/>
    <w:rsid w:val="008465D8"/>
    <w:rsid w:val="0084698D"/>
    <w:rsid w:val="008500B2"/>
    <w:rsid w:val="008507CE"/>
    <w:rsid w:val="00850899"/>
    <w:rsid w:val="00852068"/>
    <w:rsid w:val="008529B0"/>
    <w:rsid w:val="00853D50"/>
    <w:rsid w:val="00860B1D"/>
    <w:rsid w:val="00861B1C"/>
    <w:rsid w:val="00861CD2"/>
    <w:rsid w:val="008664E2"/>
    <w:rsid w:val="00866E22"/>
    <w:rsid w:val="00867161"/>
    <w:rsid w:val="008735D5"/>
    <w:rsid w:val="00873EBA"/>
    <w:rsid w:val="0087513B"/>
    <w:rsid w:val="008765B9"/>
    <w:rsid w:val="008805A5"/>
    <w:rsid w:val="008816C1"/>
    <w:rsid w:val="00883A28"/>
    <w:rsid w:val="00885D0B"/>
    <w:rsid w:val="00891717"/>
    <w:rsid w:val="00896776"/>
    <w:rsid w:val="008A61E8"/>
    <w:rsid w:val="008B04D8"/>
    <w:rsid w:val="008B077F"/>
    <w:rsid w:val="008B1BA3"/>
    <w:rsid w:val="008B5D7B"/>
    <w:rsid w:val="008C1234"/>
    <w:rsid w:val="008C160A"/>
    <w:rsid w:val="008C192D"/>
    <w:rsid w:val="008C29A9"/>
    <w:rsid w:val="008C38EE"/>
    <w:rsid w:val="008C7D70"/>
    <w:rsid w:val="008D1271"/>
    <w:rsid w:val="008D5B02"/>
    <w:rsid w:val="008D70A6"/>
    <w:rsid w:val="008D72E7"/>
    <w:rsid w:val="008E0916"/>
    <w:rsid w:val="008E0DA9"/>
    <w:rsid w:val="008E27F3"/>
    <w:rsid w:val="008E2915"/>
    <w:rsid w:val="008E694A"/>
    <w:rsid w:val="008E714E"/>
    <w:rsid w:val="008F2CC8"/>
    <w:rsid w:val="008F3052"/>
    <w:rsid w:val="008F3128"/>
    <w:rsid w:val="009115CB"/>
    <w:rsid w:val="009143EC"/>
    <w:rsid w:val="00915CA4"/>
    <w:rsid w:val="00916FE6"/>
    <w:rsid w:val="00917D2B"/>
    <w:rsid w:val="009209A5"/>
    <w:rsid w:val="00922D76"/>
    <w:rsid w:val="009235CF"/>
    <w:rsid w:val="0092410B"/>
    <w:rsid w:val="0092498D"/>
    <w:rsid w:val="00924D00"/>
    <w:rsid w:val="00924D44"/>
    <w:rsid w:val="00925394"/>
    <w:rsid w:val="00927FE8"/>
    <w:rsid w:val="00930237"/>
    <w:rsid w:val="009313E2"/>
    <w:rsid w:val="00934557"/>
    <w:rsid w:val="009410A4"/>
    <w:rsid w:val="00942B89"/>
    <w:rsid w:val="00944A6D"/>
    <w:rsid w:val="0094637F"/>
    <w:rsid w:val="00946C7B"/>
    <w:rsid w:val="009557FD"/>
    <w:rsid w:val="00956927"/>
    <w:rsid w:val="009654FF"/>
    <w:rsid w:val="00971AE2"/>
    <w:rsid w:val="00974542"/>
    <w:rsid w:val="009778CA"/>
    <w:rsid w:val="009812C0"/>
    <w:rsid w:val="0098132D"/>
    <w:rsid w:val="00985090"/>
    <w:rsid w:val="00987AB2"/>
    <w:rsid w:val="009909D9"/>
    <w:rsid w:val="00993A28"/>
    <w:rsid w:val="009960C5"/>
    <w:rsid w:val="009A155B"/>
    <w:rsid w:val="009A2393"/>
    <w:rsid w:val="009A54CC"/>
    <w:rsid w:val="009A7E2D"/>
    <w:rsid w:val="009B0037"/>
    <w:rsid w:val="009B10C8"/>
    <w:rsid w:val="009B31A4"/>
    <w:rsid w:val="009B5963"/>
    <w:rsid w:val="009B66C3"/>
    <w:rsid w:val="009B6AC3"/>
    <w:rsid w:val="009C2540"/>
    <w:rsid w:val="009C558E"/>
    <w:rsid w:val="009C751C"/>
    <w:rsid w:val="009D2362"/>
    <w:rsid w:val="009D43AB"/>
    <w:rsid w:val="009D508C"/>
    <w:rsid w:val="009D509D"/>
    <w:rsid w:val="009D79BD"/>
    <w:rsid w:val="009E19D5"/>
    <w:rsid w:val="009E305D"/>
    <w:rsid w:val="009E34B4"/>
    <w:rsid w:val="009E434B"/>
    <w:rsid w:val="009E4440"/>
    <w:rsid w:val="009E5E70"/>
    <w:rsid w:val="009E7BDA"/>
    <w:rsid w:val="009F4B4B"/>
    <w:rsid w:val="009F4BC9"/>
    <w:rsid w:val="009F58A2"/>
    <w:rsid w:val="00A05F92"/>
    <w:rsid w:val="00A10AF5"/>
    <w:rsid w:val="00A11DCC"/>
    <w:rsid w:val="00A216EA"/>
    <w:rsid w:val="00A24F0F"/>
    <w:rsid w:val="00A2563E"/>
    <w:rsid w:val="00A2600A"/>
    <w:rsid w:val="00A2675A"/>
    <w:rsid w:val="00A26FBC"/>
    <w:rsid w:val="00A302F2"/>
    <w:rsid w:val="00A312D3"/>
    <w:rsid w:val="00A342F4"/>
    <w:rsid w:val="00A34D87"/>
    <w:rsid w:val="00A37235"/>
    <w:rsid w:val="00A40698"/>
    <w:rsid w:val="00A446EA"/>
    <w:rsid w:val="00A54C6B"/>
    <w:rsid w:val="00A57440"/>
    <w:rsid w:val="00A61F67"/>
    <w:rsid w:val="00A636B0"/>
    <w:rsid w:val="00A6384A"/>
    <w:rsid w:val="00A67F23"/>
    <w:rsid w:val="00A742AC"/>
    <w:rsid w:val="00A75066"/>
    <w:rsid w:val="00A81053"/>
    <w:rsid w:val="00A8436D"/>
    <w:rsid w:val="00A86345"/>
    <w:rsid w:val="00A87670"/>
    <w:rsid w:val="00A878C2"/>
    <w:rsid w:val="00A95503"/>
    <w:rsid w:val="00A95EE3"/>
    <w:rsid w:val="00AA47A9"/>
    <w:rsid w:val="00AA6104"/>
    <w:rsid w:val="00AA7C77"/>
    <w:rsid w:val="00AB24EE"/>
    <w:rsid w:val="00AB2B8F"/>
    <w:rsid w:val="00AB3CEF"/>
    <w:rsid w:val="00AB5797"/>
    <w:rsid w:val="00AB5F93"/>
    <w:rsid w:val="00AC0962"/>
    <w:rsid w:val="00AC0FAA"/>
    <w:rsid w:val="00AC36E9"/>
    <w:rsid w:val="00AD226B"/>
    <w:rsid w:val="00AD260A"/>
    <w:rsid w:val="00AD6C55"/>
    <w:rsid w:val="00AD7505"/>
    <w:rsid w:val="00AE33EE"/>
    <w:rsid w:val="00AF1AAA"/>
    <w:rsid w:val="00AF2ED4"/>
    <w:rsid w:val="00AF35C1"/>
    <w:rsid w:val="00AF51A2"/>
    <w:rsid w:val="00B008BD"/>
    <w:rsid w:val="00B02A7D"/>
    <w:rsid w:val="00B03783"/>
    <w:rsid w:val="00B063EE"/>
    <w:rsid w:val="00B0647B"/>
    <w:rsid w:val="00B07A66"/>
    <w:rsid w:val="00B118B8"/>
    <w:rsid w:val="00B1227A"/>
    <w:rsid w:val="00B1558E"/>
    <w:rsid w:val="00B22F64"/>
    <w:rsid w:val="00B2365C"/>
    <w:rsid w:val="00B263B7"/>
    <w:rsid w:val="00B31BB6"/>
    <w:rsid w:val="00B37D7D"/>
    <w:rsid w:val="00B512A6"/>
    <w:rsid w:val="00B53B30"/>
    <w:rsid w:val="00B53CB6"/>
    <w:rsid w:val="00B56C4D"/>
    <w:rsid w:val="00B6174A"/>
    <w:rsid w:val="00B63940"/>
    <w:rsid w:val="00B72E1E"/>
    <w:rsid w:val="00B747A5"/>
    <w:rsid w:val="00B77E16"/>
    <w:rsid w:val="00B81729"/>
    <w:rsid w:val="00B83A8A"/>
    <w:rsid w:val="00B90B36"/>
    <w:rsid w:val="00B90B83"/>
    <w:rsid w:val="00B9634B"/>
    <w:rsid w:val="00B96AB8"/>
    <w:rsid w:val="00BA7D2C"/>
    <w:rsid w:val="00BB1189"/>
    <w:rsid w:val="00BB5921"/>
    <w:rsid w:val="00BC2542"/>
    <w:rsid w:val="00BC5BB5"/>
    <w:rsid w:val="00BD4562"/>
    <w:rsid w:val="00BE2BDF"/>
    <w:rsid w:val="00BE6041"/>
    <w:rsid w:val="00BE6D2F"/>
    <w:rsid w:val="00BE7521"/>
    <w:rsid w:val="00BF28A6"/>
    <w:rsid w:val="00BF3DE7"/>
    <w:rsid w:val="00BF6CC8"/>
    <w:rsid w:val="00C03C38"/>
    <w:rsid w:val="00C045BD"/>
    <w:rsid w:val="00C0542C"/>
    <w:rsid w:val="00C10456"/>
    <w:rsid w:val="00C161B2"/>
    <w:rsid w:val="00C17E17"/>
    <w:rsid w:val="00C219E8"/>
    <w:rsid w:val="00C24B08"/>
    <w:rsid w:val="00C26C4C"/>
    <w:rsid w:val="00C31844"/>
    <w:rsid w:val="00C32AA4"/>
    <w:rsid w:val="00C3368F"/>
    <w:rsid w:val="00C374C4"/>
    <w:rsid w:val="00C4004B"/>
    <w:rsid w:val="00C42D27"/>
    <w:rsid w:val="00C4361A"/>
    <w:rsid w:val="00C467D7"/>
    <w:rsid w:val="00C46821"/>
    <w:rsid w:val="00C47BBD"/>
    <w:rsid w:val="00C55921"/>
    <w:rsid w:val="00C6022C"/>
    <w:rsid w:val="00C628CF"/>
    <w:rsid w:val="00C63220"/>
    <w:rsid w:val="00C6385C"/>
    <w:rsid w:val="00C63B6D"/>
    <w:rsid w:val="00C64EC1"/>
    <w:rsid w:val="00C669E4"/>
    <w:rsid w:val="00C74225"/>
    <w:rsid w:val="00C75425"/>
    <w:rsid w:val="00C7650B"/>
    <w:rsid w:val="00C76838"/>
    <w:rsid w:val="00C81FC7"/>
    <w:rsid w:val="00C848DB"/>
    <w:rsid w:val="00C90380"/>
    <w:rsid w:val="00C921DD"/>
    <w:rsid w:val="00C9344F"/>
    <w:rsid w:val="00C94CBA"/>
    <w:rsid w:val="00C9639C"/>
    <w:rsid w:val="00C9746D"/>
    <w:rsid w:val="00CA0803"/>
    <w:rsid w:val="00CA3E7F"/>
    <w:rsid w:val="00CA47DE"/>
    <w:rsid w:val="00CA7853"/>
    <w:rsid w:val="00CA7DFF"/>
    <w:rsid w:val="00CB0CF1"/>
    <w:rsid w:val="00CB133D"/>
    <w:rsid w:val="00CB28E4"/>
    <w:rsid w:val="00CB4940"/>
    <w:rsid w:val="00CB525B"/>
    <w:rsid w:val="00CB564E"/>
    <w:rsid w:val="00CB6580"/>
    <w:rsid w:val="00CC0D5D"/>
    <w:rsid w:val="00CC24E0"/>
    <w:rsid w:val="00CC3EC5"/>
    <w:rsid w:val="00CC44C9"/>
    <w:rsid w:val="00CC6B71"/>
    <w:rsid w:val="00CC7840"/>
    <w:rsid w:val="00CD09C6"/>
    <w:rsid w:val="00CD1761"/>
    <w:rsid w:val="00CD2628"/>
    <w:rsid w:val="00CD3786"/>
    <w:rsid w:val="00CD5454"/>
    <w:rsid w:val="00CD755D"/>
    <w:rsid w:val="00CE6123"/>
    <w:rsid w:val="00CF1851"/>
    <w:rsid w:val="00CF1A1B"/>
    <w:rsid w:val="00CF36AB"/>
    <w:rsid w:val="00CF4021"/>
    <w:rsid w:val="00CF4132"/>
    <w:rsid w:val="00CF47E9"/>
    <w:rsid w:val="00D06936"/>
    <w:rsid w:val="00D07BB0"/>
    <w:rsid w:val="00D12A83"/>
    <w:rsid w:val="00D12B7C"/>
    <w:rsid w:val="00D131F1"/>
    <w:rsid w:val="00D150E0"/>
    <w:rsid w:val="00D2128B"/>
    <w:rsid w:val="00D235FF"/>
    <w:rsid w:val="00D249FA"/>
    <w:rsid w:val="00D272C1"/>
    <w:rsid w:val="00D3017E"/>
    <w:rsid w:val="00D364F3"/>
    <w:rsid w:val="00D4396C"/>
    <w:rsid w:val="00D509F9"/>
    <w:rsid w:val="00D50DC3"/>
    <w:rsid w:val="00D56134"/>
    <w:rsid w:val="00D574E4"/>
    <w:rsid w:val="00D5795D"/>
    <w:rsid w:val="00D612D4"/>
    <w:rsid w:val="00D61ABF"/>
    <w:rsid w:val="00D61DAF"/>
    <w:rsid w:val="00D65035"/>
    <w:rsid w:val="00D66714"/>
    <w:rsid w:val="00D7065E"/>
    <w:rsid w:val="00D706D1"/>
    <w:rsid w:val="00D71FB0"/>
    <w:rsid w:val="00D7251B"/>
    <w:rsid w:val="00D730CC"/>
    <w:rsid w:val="00D74D1A"/>
    <w:rsid w:val="00D80177"/>
    <w:rsid w:val="00D80A84"/>
    <w:rsid w:val="00D81771"/>
    <w:rsid w:val="00D81980"/>
    <w:rsid w:val="00D84454"/>
    <w:rsid w:val="00D850A7"/>
    <w:rsid w:val="00D90ED6"/>
    <w:rsid w:val="00D91539"/>
    <w:rsid w:val="00D92B2E"/>
    <w:rsid w:val="00D948AD"/>
    <w:rsid w:val="00D94E90"/>
    <w:rsid w:val="00D953EE"/>
    <w:rsid w:val="00D95E6A"/>
    <w:rsid w:val="00D966D4"/>
    <w:rsid w:val="00D9769E"/>
    <w:rsid w:val="00DA17A3"/>
    <w:rsid w:val="00DA1C22"/>
    <w:rsid w:val="00DA55E8"/>
    <w:rsid w:val="00DB1D92"/>
    <w:rsid w:val="00DB6458"/>
    <w:rsid w:val="00DB7EE0"/>
    <w:rsid w:val="00DC0962"/>
    <w:rsid w:val="00DC0C25"/>
    <w:rsid w:val="00DC3886"/>
    <w:rsid w:val="00DD1087"/>
    <w:rsid w:val="00DD4F73"/>
    <w:rsid w:val="00DD68EA"/>
    <w:rsid w:val="00DD773B"/>
    <w:rsid w:val="00DE0D8A"/>
    <w:rsid w:val="00DE2FA3"/>
    <w:rsid w:val="00E002BA"/>
    <w:rsid w:val="00E003E6"/>
    <w:rsid w:val="00E0056B"/>
    <w:rsid w:val="00E021A3"/>
    <w:rsid w:val="00E0259A"/>
    <w:rsid w:val="00E037C3"/>
    <w:rsid w:val="00E03E49"/>
    <w:rsid w:val="00E040CF"/>
    <w:rsid w:val="00E1208C"/>
    <w:rsid w:val="00E153B0"/>
    <w:rsid w:val="00E16495"/>
    <w:rsid w:val="00E2028D"/>
    <w:rsid w:val="00E20F0A"/>
    <w:rsid w:val="00E2369B"/>
    <w:rsid w:val="00E238CB"/>
    <w:rsid w:val="00E25B75"/>
    <w:rsid w:val="00E36709"/>
    <w:rsid w:val="00E36EED"/>
    <w:rsid w:val="00E43912"/>
    <w:rsid w:val="00E506BC"/>
    <w:rsid w:val="00E53C14"/>
    <w:rsid w:val="00E626F9"/>
    <w:rsid w:val="00E65BB9"/>
    <w:rsid w:val="00E65CB6"/>
    <w:rsid w:val="00E77870"/>
    <w:rsid w:val="00E77A09"/>
    <w:rsid w:val="00E824B6"/>
    <w:rsid w:val="00E83DAA"/>
    <w:rsid w:val="00E8775C"/>
    <w:rsid w:val="00E933BF"/>
    <w:rsid w:val="00E94615"/>
    <w:rsid w:val="00E94EA9"/>
    <w:rsid w:val="00EA2F1B"/>
    <w:rsid w:val="00EA7759"/>
    <w:rsid w:val="00EA7CD3"/>
    <w:rsid w:val="00EB13C2"/>
    <w:rsid w:val="00EB53D0"/>
    <w:rsid w:val="00EB67EA"/>
    <w:rsid w:val="00EC08B1"/>
    <w:rsid w:val="00EC1BD9"/>
    <w:rsid w:val="00EC3F03"/>
    <w:rsid w:val="00EC60BF"/>
    <w:rsid w:val="00EC6343"/>
    <w:rsid w:val="00ED4ECF"/>
    <w:rsid w:val="00ED707E"/>
    <w:rsid w:val="00EE13AA"/>
    <w:rsid w:val="00EF1394"/>
    <w:rsid w:val="00EF1C9D"/>
    <w:rsid w:val="00EF5CB4"/>
    <w:rsid w:val="00F00A31"/>
    <w:rsid w:val="00F037D6"/>
    <w:rsid w:val="00F11D93"/>
    <w:rsid w:val="00F12018"/>
    <w:rsid w:val="00F138F6"/>
    <w:rsid w:val="00F143E5"/>
    <w:rsid w:val="00F14ED2"/>
    <w:rsid w:val="00F155A7"/>
    <w:rsid w:val="00F15E4E"/>
    <w:rsid w:val="00F169BA"/>
    <w:rsid w:val="00F2234C"/>
    <w:rsid w:val="00F23166"/>
    <w:rsid w:val="00F24CB9"/>
    <w:rsid w:val="00F2563B"/>
    <w:rsid w:val="00F32249"/>
    <w:rsid w:val="00F34EBD"/>
    <w:rsid w:val="00F35D94"/>
    <w:rsid w:val="00F365D7"/>
    <w:rsid w:val="00F42AC1"/>
    <w:rsid w:val="00F43A11"/>
    <w:rsid w:val="00F446BF"/>
    <w:rsid w:val="00F45C07"/>
    <w:rsid w:val="00F50329"/>
    <w:rsid w:val="00F50574"/>
    <w:rsid w:val="00F52762"/>
    <w:rsid w:val="00F54D72"/>
    <w:rsid w:val="00F55522"/>
    <w:rsid w:val="00F634FD"/>
    <w:rsid w:val="00F64B48"/>
    <w:rsid w:val="00F65936"/>
    <w:rsid w:val="00F65BCE"/>
    <w:rsid w:val="00F663FF"/>
    <w:rsid w:val="00F67974"/>
    <w:rsid w:val="00F76288"/>
    <w:rsid w:val="00F77347"/>
    <w:rsid w:val="00F8062C"/>
    <w:rsid w:val="00F84297"/>
    <w:rsid w:val="00F90019"/>
    <w:rsid w:val="00F937F6"/>
    <w:rsid w:val="00F95D47"/>
    <w:rsid w:val="00FA095A"/>
    <w:rsid w:val="00FA2535"/>
    <w:rsid w:val="00FA4AAE"/>
    <w:rsid w:val="00FA5DE3"/>
    <w:rsid w:val="00FB2ED8"/>
    <w:rsid w:val="00FB3C15"/>
    <w:rsid w:val="00FC15F9"/>
    <w:rsid w:val="00FC7BCA"/>
    <w:rsid w:val="00FD0D86"/>
    <w:rsid w:val="00FD62CD"/>
    <w:rsid w:val="00FD76C4"/>
    <w:rsid w:val="00FD7D39"/>
    <w:rsid w:val="00FE1188"/>
    <w:rsid w:val="00FE12BF"/>
    <w:rsid w:val="00FE180D"/>
    <w:rsid w:val="00FE370F"/>
    <w:rsid w:val="00FE3F03"/>
    <w:rsid w:val="00FF3A1C"/>
    <w:rsid w:val="00FF6941"/>
    <w:rsid w:val="00FF7B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A461693"/>
  <w15:chartTrackingRefBased/>
  <w15:docId w15:val="{18A933FB-5F0F-4332-87F5-76CB23B2F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lsdException w:name="footer" w:uiPriority="99"/>
    <w:lsdException w:name="caption" w:semiHidden="1" w:unhideWhenUsed="1" w:qFormat="1"/>
    <w:lsdException w:name="List Number" w:uiPriority="99"/>
    <w:lsdException w:name="Title" w:qFormat="1"/>
    <w:lsdException w:name="Subtitle" w:uiPriority="99" w:qFormat="1"/>
    <w:lsdException w:name="Body Text First Indent 2" w:uiPriority="99"/>
    <w:lsdException w:name="Body Text Indent 3" w:uiPriority="99"/>
    <w:lsdException w:name="Hyperlink" w:uiPriority="99"/>
    <w:lsdException w:name="Followed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5C5E7C"/>
    <w:pPr>
      <w:autoSpaceDE w:val="0"/>
      <w:autoSpaceDN w:val="0"/>
    </w:pPr>
    <w:rPr>
      <w:sz w:val="28"/>
      <w:szCs w:val="28"/>
    </w:rPr>
  </w:style>
  <w:style w:type="paragraph" w:styleId="1">
    <w:name w:val="heading 1"/>
    <w:basedOn w:val="a1"/>
    <w:next w:val="a1"/>
    <w:link w:val="10"/>
    <w:qFormat/>
    <w:rsid w:val="001D11D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1"/>
    <w:next w:val="a1"/>
    <w:link w:val="20"/>
    <w:unhideWhenUsed/>
    <w:qFormat/>
    <w:rsid w:val="001D11D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1"/>
    <w:next w:val="a1"/>
    <w:link w:val="30"/>
    <w:rsid w:val="001D11DD"/>
    <w:pPr>
      <w:autoSpaceDE/>
      <w:autoSpaceDN/>
      <w:spacing w:before="120" w:after="120" w:line="276" w:lineRule="auto"/>
      <w:ind w:firstLine="709"/>
      <w:jc w:val="both"/>
      <w:outlineLvl w:val="2"/>
    </w:pPr>
    <w:rPr>
      <w:rFonts w:eastAsiaTheme="minorHAnsi" w:cstheme="minorBidi"/>
      <w:b/>
      <w:bCs/>
      <w:i/>
      <w:iCs/>
      <w:szCs w:val="22"/>
      <w:lang w:eastAsia="en-US"/>
    </w:rPr>
  </w:style>
  <w:style w:type="paragraph" w:styleId="4">
    <w:name w:val="heading 4"/>
    <w:aliases w:val="EIA H4,- 1.1.1.1,- 11,11,- 13,13,- 14,14"/>
    <w:basedOn w:val="a1"/>
    <w:next w:val="a1"/>
    <w:link w:val="40"/>
    <w:qFormat/>
    <w:rsid w:val="005C5E7C"/>
    <w:pPr>
      <w:keepNext/>
      <w:ind w:left="360"/>
      <w:jc w:val="both"/>
      <w:outlineLvl w:val="3"/>
    </w:pPr>
    <w:rPr>
      <w:u w:val="single"/>
    </w:rPr>
  </w:style>
  <w:style w:type="paragraph" w:styleId="5">
    <w:name w:val="heading 5"/>
    <w:aliases w:val="Underline,Bold,Bold Underline,обычный,Heading 5 NOT IN USE,Block Label"/>
    <w:basedOn w:val="a1"/>
    <w:next w:val="a1"/>
    <w:link w:val="50"/>
    <w:rsid w:val="001D11DD"/>
    <w:pPr>
      <w:autoSpaceDE/>
      <w:autoSpaceDN/>
      <w:spacing w:before="240" w:after="60" w:line="360" w:lineRule="auto"/>
      <w:ind w:firstLine="720"/>
      <w:jc w:val="both"/>
      <w:outlineLvl w:val="4"/>
    </w:pPr>
    <w:rPr>
      <w:rFonts w:cstheme="minorBidi"/>
      <w:b/>
      <w:bCs/>
      <w:i/>
      <w:iCs/>
      <w:sz w:val="26"/>
      <w:szCs w:val="26"/>
    </w:rPr>
  </w:style>
  <w:style w:type="paragraph" w:styleId="6">
    <w:name w:val="heading 6"/>
    <w:aliases w:val="Italic,Bold heading"/>
    <w:basedOn w:val="a1"/>
    <w:next w:val="a1"/>
    <w:link w:val="60"/>
    <w:rsid w:val="001D11DD"/>
    <w:pPr>
      <w:keepNext/>
      <w:autoSpaceDE/>
      <w:autoSpaceDN/>
      <w:spacing w:before="120" w:after="120" w:line="360" w:lineRule="auto"/>
      <w:ind w:firstLine="720"/>
      <w:jc w:val="both"/>
      <w:outlineLvl w:val="5"/>
    </w:pPr>
    <w:rPr>
      <w:rFonts w:cstheme="minorBidi"/>
      <w:b/>
      <w:bCs/>
      <w:sz w:val="26"/>
      <w:szCs w:val="22"/>
    </w:rPr>
  </w:style>
  <w:style w:type="paragraph" w:styleId="7">
    <w:name w:val="heading 7"/>
    <w:basedOn w:val="a1"/>
    <w:next w:val="a1"/>
    <w:link w:val="70"/>
    <w:rsid w:val="001D11DD"/>
    <w:pPr>
      <w:widowControl w:val="0"/>
      <w:autoSpaceDE/>
      <w:autoSpaceDN/>
      <w:spacing w:before="240" w:after="60" w:line="360" w:lineRule="auto"/>
      <w:ind w:firstLine="720"/>
      <w:jc w:val="both"/>
      <w:outlineLvl w:val="6"/>
    </w:pPr>
    <w:rPr>
      <w:rFonts w:cstheme="minorBidi"/>
      <w:sz w:val="26"/>
      <w:szCs w:val="22"/>
    </w:rPr>
  </w:style>
  <w:style w:type="paragraph" w:styleId="8">
    <w:name w:val="heading 8"/>
    <w:basedOn w:val="a1"/>
    <w:next w:val="a1"/>
    <w:link w:val="80"/>
    <w:rsid w:val="001D11DD"/>
    <w:pPr>
      <w:numPr>
        <w:numId w:val="1"/>
      </w:numPr>
      <w:autoSpaceDE/>
      <w:autoSpaceDN/>
      <w:spacing w:before="240" w:after="60" w:line="360" w:lineRule="auto"/>
      <w:ind w:firstLine="720"/>
      <w:jc w:val="both"/>
      <w:outlineLvl w:val="7"/>
    </w:pPr>
    <w:rPr>
      <w:rFonts w:eastAsiaTheme="majorEastAsia" w:cstheme="majorBidi"/>
      <w:i/>
      <w:sz w:val="20"/>
      <w:szCs w:val="22"/>
      <w:lang w:val="en-US"/>
    </w:rPr>
  </w:style>
  <w:style w:type="paragraph" w:styleId="9">
    <w:name w:val="heading 9"/>
    <w:aliases w:val="Not in use"/>
    <w:basedOn w:val="a1"/>
    <w:next w:val="a1"/>
    <w:link w:val="90"/>
    <w:rsid w:val="001D11DD"/>
    <w:pPr>
      <w:numPr>
        <w:numId w:val="2"/>
      </w:numPr>
      <w:autoSpaceDE/>
      <w:autoSpaceDN/>
      <w:spacing w:before="240" w:after="60" w:line="360" w:lineRule="auto"/>
      <w:ind w:firstLine="720"/>
      <w:jc w:val="both"/>
      <w:outlineLvl w:val="8"/>
    </w:pPr>
    <w:rPr>
      <w:rFonts w:cstheme="minorBidi"/>
      <w:i/>
      <w:sz w:val="18"/>
      <w:szCs w:val="22"/>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aliases w:val="Body Text 31,Body Text 32,Body Text 321,body,DNV-Body,Body Text 3211, Знак1,Основной текст Знак Знак Знак Знак,Основной текст Знак Знак Знак, Знак Знак Знак,Основной текст1 Знак Знак Знак,Основной текст1 Знак Знак Знак Знак,Знак1"/>
    <w:basedOn w:val="a1"/>
    <w:link w:val="11"/>
    <w:rsid w:val="005C5E7C"/>
    <w:pPr>
      <w:jc w:val="both"/>
    </w:pPr>
  </w:style>
  <w:style w:type="paragraph" w:customStyle="1" w:styleId="12">
    <w:name w:val="ПашСтиль1"/>
    <w:basedOn w:val="a1"/>
    <w:rsid w:val="005C5E7C"/>
    <w:rPr>
      <w:rFonts w:ascii="Courier New" w:hAnsi="Courier New" w:cs="Courier New"/>
      <w:sz w:val="24"/>
      <w:szCs w:val="24"/>
    </w:rPr>
  </w:style>
  <w:style w:type="paragraph" w:customStyle="1" w:styleId="13">
    <w:name w:val="ÏàøÑòèëü1"/>
    <w:basedOn w:val="a1"/>
    <w:rsid w:val="008D5B02"/>
    <w:pPr>
      <w:overflowPunct w:val="0"/>
      <w:adjustRightInd w:val="0"/>
      <w:textAlignment w:val="baseline"/>
    </w:pPr>
    <w:rPr>
      <w:rFonts w:ascii="Courier New" w:hAnsi="Courier New"/>
      <w:sz w:val="24"/>
      <w:szCs w:val="20"/>
    </w:rPr>
  </w:style>
  <w:style w:type="paragraph" w:customStyle="1" w:styleId="a6">
    <w:name w:val="Для статей"/>
    <w:basedOn w:val="a1"/>
    <w:rsid w:val="000C150E"/>
    <w:pPr>
      <w:autoSpaceDE/>
      <w:autoSpaceDN/>
      <w:spacing w:line="360" w:lineRule="auto"/>
    </w:pPr>
    <w:rPr>
      <w:rFonts w:ascii="Courier New" w:hAnsi="Courier New"/>
      <w:szCs w:val="20"/>
    </w:rPr>
  </w:style>
  <w:style w:type="paragraph" w:customStyle="1" w:styleId="rrr">
    <w:name w:val="rrr"/>
    <w:basedOn w:val="a1"/>
    <w:rsid w:val="00270A1C"/>
    <w:pPr>
      <w:autoSpaceDE/>
      <w:autoSpaceDN/>
    </w:pPr>
    <w:rPr>
      <w:rFonts w:ascii="Courier New" w:hAnsi="Courier New"/>
    </w:rPr>
  </w:style>
  <w:style w:type="paragraph" w:styleId="a7">
    <w:name w:val="Normal (Web)"/>
    <w:aliases w:val="Обычный (Web)1"/>
    <w:basedOn w:val="a1"/>
    <w:uiPriority w:val="99"/>
    <w:rsid w:val="008E27F3"/>
    <w:pPr>
      <w:autoSpaceDE/>
      <w:autoSpaceDN/>
      <w:spacing w:before="100" w:beforeAutospacing="1" w:after="100" w:afterAutospacing="1"/>
    </w:pPr>
    <w:rPr>
      <w:sz w:val="24"/>
      <w:szCs w:val="24"/>
    </w:rPr>
  </w:style>
  <w:style w:type="paragraph" w:customStyle="1" w:styleId="a8">
    <w:name w:val="Название"/>
    <w:basedOn w:val="a1"/>
    <w:link w:val="a9"/>
    <w:qFormat/>
    <w:rsid w:val="008E27F3"/>
    <w:pPr>
      <w:autoSpaceDE/>
      <w:autoSpaceDN/>
      <w:jc w:val="center"/>
    </w:pPr>
    <w:rPr>
      <w:sz w:val="32"/>
      <w:szCs w:val="20"/>
    </w:rPr>
  </w:style>
  <w:style w:type="character" w:customStyle="1" w:styleId="a9">
    <w:name w:val="Название Знак"/>
    <w:link w:val="a8"/>
    <w:rsid w:val="008E27F3"/>
    <w:rPr>
      <w:sz w:val="32"/>
    </w:rPr>
  </w:style>
  <w:style w:type="paragraph" w:customStyle="1" w:styleId="Default">
    <w:name w:val="Default"/>
    <w:rsid w:val="00560A8E"/>
    <w:pPr>
      <w:autoSpaceDE w:val="0"/>
      <w:autoSpaceDN w:val="0"/>
      <w:adjustRightInd w:val="0"/>
    </w:pPr>
    <w:rPr>
      <w:color w:val="000000"/>
      <w:sz w:val="24"/>
      <w:szCs w:val="24"/>
    </w:rPr>
  </w:style>
  <w:style w:type="paragraph" w:styleId="aa">
    <w:name w:val="Body Text Indent"/>
    <w:basedOn w:val="a1"/>
    <w:link w:val="ab"/>
    <w:rsid w:val="004C3868"/>
    <w:pPr>
      <w:widowControl w:val="0"/>
      <w:adjustRightInd w:val="0"/>
      <w:spacing w:after="120"/>
      <w:ind w:left="283"/>
    </w:pPr>
    <w:rPr>
      <w:sz w:val="20"/>
      <w:szCs w:val="20"/>
    </w:rPr>
  </w:style>
  <w:style w:type="character" w:customStyle="1" w:styleId="ab">
    <w:name w:val="Основной текст с отступом Знак"/>
    <w:basedOn w:val="a2"/>
    <w:link w:val="aa"/>
    <w:rsid w:val="004C3868"/>
  </w:style>
  <w:style w:type="character" w:styleId="ac">
    <w:name w:val="Strong"/>
    <w:uiPriority w:val="22"/>
    <w:qFormat/>
    <w:rsid w:val="001B63E2"/>
    <w:rPr>
      <w:b/>
      <w:bCs/>
    </w:rPr>
  </w:style>
  <w:style w:type="table" w:styleId="ad">
    <w:name w:val="Table Grid"/>
    <w:aliases w:val="GOST_TABL"/>
    <w:basedOn w:val="a3"/>
    <w:rsid w:val="00C374C4"/>
    <w:rPr>
      <w:rFonts w:eastAsia="Calibri"/>
      <w:kern w:val="2"/>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обычн БО Знак"/>
    <w:link w:val="af"/>
    <w:uiPriority w:val="99"/>
    <w:locked/>
    <w:rsid w:val="00D4396C"/>
    <w:rPr>
      <w:rFonts w:ascii="Arial" w:hAnsi="Arial" w:cs="Arial"/>
      <w:sz w:val="28"/>
    </w:rPr>
  </w:style>
  <w:style w:type="paragraph" w:customStyle="1" w:styleId="af">
    <w:name w:val="обычн БО"/>
    <w:basedOn w:val="a1"/>
    <w:link w:val="ae"/>
    <w:uiPriority w:val="99"/>
    <w:rsid w:val="00D4396C"/>
    <w:pPr>
      <w:autoSpaceDE/>
      <w:autoSpaceDN/>
      <w:ind w:firstLine="720"/>
      <w:jc w:val="both"/>
    </w:pPr>
    <w:rPr>
      <w:rFonts w:ascii="Arial" w:hAnsi="Arial" w:cs="Arial"/>
      <w:szCs w:val="20"/>
    </w:rPr>
  </w:style>
  <w:style w:type="character" w:styleId="af0">
    <w:name w:val="Hyperlink"/>
    <w:uiPriority w:val="99"/>
    <w:unhideWhenUsed/>
    <w:rsid w:val="00D4396C"/>
    <w:rPr>
      <w:color w:val="0000FF"/>
      <w:u w:val="single"/>
    </w:rPr>
  </w:style>
  <w:style w:type="paragraph" w:styleId="af1">
    <w:name w:val="No Spacing"/>
    <w:link w:val="af2"/>
    <w:uiPriority w:val="1"/>
    <w:qFormat/>
    <w:rsid w:val="003C6DC6"/>
    <w:rPr>
      <w:rFonts w:asciiTheme="minorHAnsi" w:eastAsiaTheme="minorHAnsi" w:hAnsiTheme="minorHAnsi" w:cstheme="minorBidi"/>
      <w:sz w:val="22"/>
      <w:szCs w:val="22"/>
      <w:lang w:eastAsia="en-US"/>
    </w:rPr>
  </w:style>
  <w:style w:type="character" w:customStyle="1" w:styleId="af2">
    <w:name w:val="Без интервала Знак"/>
    <w:link w:val="af1"/>
    <w:uiPriority w:val="1"/>
    <w:locked/>
    <w:rsid w:val="003C6DC6"/>
    <w:rPr>
      <w:rFonts w:asciiTheme="minorHAnsi" w:eastAsiaTheme="minorHAnsi" w:hAnsiTheme="minorHAnsi" w:cstheme="minorBidi"/>
      <w:sz w:val="22"/>
      <w:szCs w:val="22"/>
      <w:lang w:eastAsia="en-US"/>
    </w:rPr>
  </w:style>
  <w:style w:type="paragraph" w:customStyle="1" w:styleId="af3">
    <w:name w:val="Подрисуночная надпись"/>
    <w:basedOn w:val="a1"/>
    <w:qFormat/>
    <w:rsid w:val="008805A5"/>
    <w:pPr>
      <w:tabs>
        <w:tab w:val="center" w:pos="4536"/>
      </w:tabs>
      <w:autoSpaceDE/>
      <w:autoSpaceDN/>
      <w:ind w:left="567" w:right="565"/>
      <w:jc w:val="center"/>
    </w:pPr>
    <w:rPr>
      <w:noProof/>
      <w:sz w:val="18"/>
    </w:rPr>
  </w:style>
  <w:style w:type="paragraph" w:customStyle="1" w:styleId="af4">
    <w:name w:val="Рисунок"/>
    <w:basedOn w:val="a5"/>
    <w:link w:val="af5"/>
    <w:qFormat/>
    <w:rsid w:val="008805A5"/>
    <w:pPr>
      <w:autoSpaceDE/>
      <w:autoSpaceDN/>
      <w:spacing w:after="120"/>
      <w:jc w:val="center"/>
    </w:pPr>
    <w:rPr>
      <w:sz w:val="20"/>
      <w:szCs w:val="22"/>
      <w:lang w:eastAsia="en-US"/>
    </w:rPr>
  </w:style>
  <w:style w:type="character" w:customStyle="1" w:styleId="af5">
    <w:name w:val="Рисунок Знак"/>
    <w:link w:val="af4"/>
    <w:rsid w:val="008805A5"/>
    <w:rPr>
      <w:szCs w:val="22"/>
      <w:lang w:eastAsia="en-US"/>
    </w:rPr>
  </w:style>
  <w:style w:type="paragraph" w:styleId="af6">
    <w:name w:val="Subtitle"/>
    <w:basedOn w:val="a1"/>
    <w:next w:val="a1"/>
    <w:link w:val="af7"/>
    <w:uiPriority w:val="99"/>
    <w:qFormat/>
    <w:rsid w:val="006C0925"/>
    <w:pPr>
      <w:autoSpaceDE/>
      <w:autoSpaceDN/>
      <w:spacing w:after="60" w:line="276" w:lineRule="auto"/>
      <w:jc w:val="center"/>
      <w:outlineLvl w:val="1"/>
    </w:pPr>
    <w:rPr>
      <w:rFonts w:ascii="Cambria" w:hAnsi="Cambria"/>
      <w:sz w:val="24"/>
      <w:szCs w:val="24"/>
      <w:lang w:eastAsia="en-US"/>
    </w:rPr>
  </w:style>
  <w:style w:type="character" w:customStyle="1" w:styleId="af7">
    <w:name w:val="Подзаголовок Знак"/>
    <w:basedOn w:val="a2"/>
    <w:link w:val="af6"/>
    <w:uiPriority w:val="99"/>
    <w:rsid w:val="006C0925"/>
    <w:rPr>
      <w:rFonts w:ascii="Cambria" w:hAnsi="Cambria"/>
      <w:sz w:val="24"/>
      <w:szCs w:val="24"/>
      <w:lang w:eastAsia="en-US"/>
    </w:rPr>
  </w:style>
  <w:style w:type="character" w:customStyle="1" w:styleId="10">
    <w:name w:val="Заголовок 1 Знак"/>
    <w:basedOn w:val="a2"/>
    <w:link w:val="1"/>
    <w:rsid w:val="001D11DD"/>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2"/>
    <w:link w:val="2"/>
    <w:rsid w:val="001D11DD"/>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2"/>
    <w:link w:val="3"/>
    <w:rsid w:val="001D11DD"/>
    <w:rPr>
      <w:rFonts w:eastAsiaTheme="minorHAnsi" w:cstheme="minorBidi"/>
      <w:b/>
      <w:bCs/>
      <w:i/>
      <w:iCs/>
      <w:sz w:val="28"/>
      <w:szCs w:val="22"/>
      <w:lang w:eastAsia="en-US"/>
    </w:rPr>
  </w:style>
  <w:style w:type="character" w:customStyle="1" w:styleId="50">
    <w:name w:val="Заголовок 5 Знак"/>
    <w:aliases w:val="Underline Знак,Bold Знак,Bold Underline Знак,обычный Знак,Heading 5 NOT IN USE Знак,Block Label Знак"/>
    <w:basedOn w:val="a2"/>
    <w:link w:val="5"/>
    <w:rsid w:val="001D11DD"/>
    <w:rPr>
      <w:rFonts w:cstheme="minorBidi"/>
      <w:b/>
      <w:bCs/>
      <w:i/>
      <w:iCs/>
      <w:sz w:val="26"/>
      <w:szCs w:val="26"/>
    </w:rPr>
  </w:style>
  <w:style w:type="character" w:customStyle="1" w:styleId="60">
    <w:name w:val="Заголовок 6 Знак"/>
    <w:aliases w:val="Italic Знак,Bold heading Знак"/>
    <w:basedOn w:val="a2"/>
    <w:link w:val="6"/>
    <w:rsid w:val="001D11DD"/>
    <w:rPr>
      <w:rFonts w:cstheme="minorBidi"/>
      <w:b/>
      <w:bCs/>
      <w:sz w:val="26"/>
      <w:szCs w:val="22"/>
    </w:rPr>
  </w:style>
  <w:style w:type="character" w:customStyle="1" w:styleId="70">
    <w:name w:val="Заголовок 7 Знак"/>
    <w:basedOn w:val="a2"/>
    <w:link w:val="7"/>
    <w:rsid w:val="001D11DD"/>
    <w:rPr>
      <w:rFonts w:cstheme="minorBidi"/>
      <w:sz w:val="26"/>
      <w:szCs w:val="22"/>
    </w:rPr>
  </w:style>
  <w:style w:type="character" w:customStyle="1" w:styleId="80">
    <w:name w:val="Заголовок 8 Знак"/>
    <w:basedOn w:val="a2"/>
    <w:link w:val="8"/>
    <w:rsid w:val="001D11DD"/>
    <w:rPr>
      <w:rFonts w:eastAsiaTheme="majorEastAsia" w:cstheme="majorBidi"/>
      <w:i/>
      <w:szCs w:val="22"/>
      <w:lang w:val="en-US"/>
    </w:rPr>
  </w:style>
  <w:style w:type="character" w:customStyle="1" w:styleId="90">
    <w:name w:val="Заголовок 9 Знак"/>
    <w:aliases w:val="Not in use Знак"/>
    <w:basedOn w:val="a2"/>
    <w:link w:val="9"/>
    <w:rsid w:val="001D11DD"/>
    <w:rPr>
      <w:rFonts w:cstheme="minorBidi"/>
      <w:i/>
      <w:sz w:val="18"/>
      <w:szCs w:val="22"/>
      <w:lang w:val="en-US"/>
    </w:rPr>
  </w:style>
  <w:style w:type="paragraph" w:styleId="af8">
    <w:name w:val="header"/>
    <w:basedOn w:val="a1"/>
    <w:link w:val="af9"/>
    <w:uiPriority w:val="99"/>
    <w:unhideWhenUsed/>
    <w:rsid w:val="001D11DD"/>
    <w:pPr>
      <w:tabs>
        <w:tab w:val="center" w:pos="4677"/>
        <w:tab w:val="right" w:pos="9355"/>
      </w:tabs>
      <w:autoSpaceDE/>
      <w:autoSpaceDN/>
      <w:ind w:firstLine="709"/>
      <w:jc w:val="both"/>
    </w:pPr>
    <w:rPr>
      <w:rFonts w:eastAsiaTheme="minorHAnsi" w:cstheme="minorBidi"/>
      <w:szCs w:val="22"/>
      <w:lang w:eastAsia="en-US"/>
    </w:rPr>
  </w:style>
  <w:style w:type="character" w:customStyle="1" w:styleId="af9">
    <w:name w:val="Верхний колонтитул Знак"/>
    <w:basedOn w:val="a2"/>
    <w:link w:val="af8"/>
    <w:uiPriority w:val="99"/>
    <w:rsid w:val="001D11DD"/>
    <w:rPr>
      <w:rFonts w:eastAsiaTheme="minorHAnsi" w:cstheme="minorBidi"/>
      <w:sz w:val="28"/>
      <w:szCs w:val="22"/>
      <w:lang w:eastAsia="en-US"/>
    </w:rPr>
  </w:style>
  <w:style w:type="paragraph" w:styleId="afa">
    <w:name w:val="footer"/>
    <w:basedOn w:val="a1"/>
    <w:link w:val="afb"/>
    <w:uiPriority w:val="99"/>
    <w:unhideWhenUsed/>
    <w:rsid w:val="001D11DD"/>
    <w:pPr>
      <w:tabs>
        <w:tab w:val="center" w:pos="4677"/>
        <w:tab w:val="right" w:pos="9355"/>
      </w:tabs>
      <w:autoSpaceDE/>
      <w:autoSpaceDN/>
      <w:ind w:firstLine="709"/>
      <w:jc w:val="both"/>
    </w:pPr>
    <w:rPr>
      <w:rFonts w:eastAsiaTheme="minorHAnsi" w:cstheme="minorBidi"/>
      <w:szCs w:val="22"/>
      <w:lang w:eastAsia="en-US"/>
    </w:rPr>
  </w:style>
  <w:style w:type="character" w:customStyle="1" w:styleId="afb">
    <w:name w:val="Нижний колонтитул Знак"/>
    <w:basedOn w:val="a2"/>
    <w:link w:val="afa"/>
    <w:uiPriority w:val="99"/>
    <w:rsid w:val="001D11DD"/>
    <w:rPr>
      <w:rFonts w:eastAsiaTheme="minorHAnsi" w:cstheme="minorBidi"/>
      <w:sz w:val="28"/>
      <w:szCs w:val="22"/>
      <w:lang w:eastAsia="en-US"/>
    </w:rPr>
  </w:style>
  <w:style w:type="paragraph" w:styleId="afc">
    <w:name w:val="List Paragraph"/>
    <w:aliases w:val="ПАРАГРАФ"/>
    <w:basedOn w:val="a1"/>
    <w:link w:val="afd"/>
    <w:uiPriority w:val="34"/>
    <w:qFormat/>
    <w:rsid w:val="001D11DD"/>
    <w:pPr>
      <w:autoSpaceDE/>
      <w:autoSpaceDN/>
      <w:spacing w:line="360" w:lineRule="auto"/>
      <w:ind w:left="720" w:firstLine="709"/>
      <w:contextualSpacing/>
      <w:jc w:val="both"/>
    </w:pPr>
    <w:rPr>
      <w:rFonts w:eastAsiaTheme="minorHAnsi" w:cstheme="minorBidi"/>
      <w:szCs w:val="22"/>
      <w:lang w:eastAsia="en-US"/>
    </w:rPr>
  </w:style>
  <w:style w:type="paragraph" w:styleId="afe">
    <w:name w:val="Balloon Text"/>
    <w:basedOn w:val="a1"/>
    <w:link w:val="aff"/>
    <w:uiPriority w:val="99"/>
    <w:unhideWhenUsed/>
    <w:rsid w:val="001D11DD"/>
    <w:pPr>
      <w:autoSpaceDE/>
      <w:autoSpaceDN/>
      <w:ind w:firstLine="709"/>
      <w:jc w:val="both"/>
    </w:pPr>
    <w:rPr>
      <w:rFonts w:ascii="Tahoma" w:eastAsiaTheme="minorHAnsi" w:hAnsi="Tahoma" w:cs="Tahoma"/>
      <w:sz w:val="16"/>
      <w:szCs w:val="16"/>
      <w:lang w:eastAsia="en-US"/>
    </w:rPr>
  </w:style>
  <w:style w:type="character" w:customStyle="1" w:styleId="aff">
    <w:name w:val="Текст выноски Знак"/>
    <w:basedOn w:val="a2"/>
    <w:link w:val="afe"/>
    <w:uiPriority w:val="99"/>
    <w:rsid w:val="001D11DD"/>
    <w:rPr>
      <w:rFonts w:ascii="Tahoma" w:eastAsiaTheme="minorHAnsi" w:hAnsi="Tahoma" w:cs="Tahoma"/>
      <w:sz w:val="16"/>
      <w:szCs w:val="16"/>
      <w:lang w:eastAsia="en-US"/>
    </w:rPr>
  </w:style>
  <w:style w:type="character" w:styleId="aff0">
    <w:name w:val="page number"/>
    <w:basedOn w:val="a2"/>
    <w:rsid w:val="001D11DD"/>
  </w:style>
  <w:style w:type="paragraph" w:customStyle="1" w:styleId="ConsNormal">
    <w:name w:val="ConsNormal"/>
    <w:rsid w:val="001D11DD"/>
    <w:pPr>
      <w:widowControl w:val="0"/>
      <w:autoSpaceDE w:val="0"/>
      <w:autoSpaceDN w:val="0"/>
      <w:adjustRightInd w:val="0"/>
      <w:ind w:firstLine="720"/>
    </w:pPr>
    <w:rPr>
      <w:rFonts w:ascii="Arial" w:hAnsi="Arial" w:cs="Arial"/>
    </w:rPr>
  </w:style>
  <w:style w:type="character" w:customStyle="1" w:styleId="aff1">
    <w:name w:val="Основной текст Знак"/>
    <w:basedOn w:val="a2"/>
    <w:uiPriority w:val="99"/>
    <w:rsid w:val="001D11DD"/>
    <w:rPr>
      <w:rFonts w:ascii="Times New Roman" w:hAnsi="Times New Roman"/>
      <w:sz w:val="28"/>
    </w:rPr>
  </w:style>
  <w:style w:type="character" w:customStyle="1" w:styleId="11">
    <w:name w:val="Основной текст Знак1"/>
    <w:aliases w:val="Body Text 31 Знак,Body Text 32 Знак,Body Text 321 Знак,body Знак,DNV-Body Знак,Body Text 3211 Знак, Знак1 Знак,Основной текст Знак Знак Знак Знак Знак,Основной текст Знак Знак Знак Знак1, Знак Знак Знак Знак,Знак1 Знак"/>
    <w:link w:val="a5"/>
    <w:rsid w:val="001D11DD"/>
    <w:rPr>
      <w:sz w:val="28"/>
      <w:szCs w:val="28"/>
    </w:rPr>
  </w:style>
  <w:style w:type="paragraph" w:customStyle="1" w:styleId="aff2">
    <w:name w:val="Рисунок_таблица_отчет"/>
    <w:basedOn w:val="a1"/>
    <w:link w:val="aff3"/>
    <w:rsid w:val="001D11DD"/>
    <w:pPr>
      <w:overflowPunct w:val="0"/>
      <w:adjustRightInd w:val="0"/>
      <w:spacing w:before="120" w:after="120"/>
      <w:ind w:left="1134" w:hanging="1134"/>
      <w:textAlignment w:val="baseline"/>
    </w:pPr>
    <w:rPr>
      <w:noProof/>
      <w:sz w:val="22"/>
      <w:szCs w:val="20"/>
    </w:rPr>
  </w:style>
  <w:style w:type="character" w:customStyle="1" w:styleId="aff3">
    <w:name w:val="Рисунок_таблица_отчет Знак"/>
    <w:link w:val="aff2"/>
    <w:rsid w:val="001D11DD"/>
    <w:rPr>
      <w:noProof/>
      <w:sz w:val="22"/>
    </w:rPr>
  </w:style>
  <w:style w:type="paragraph" w:customStyle="1" w:styleId="110">
    <w:name w:val="Таблица_11"/>
    <w:basedOn w:val="a1"/>
    <w:rsid w:val="001D11DD"/>
    <w:pPr>
      <w:autoSpaceDE/>
      <w:autoSpaceDN/>
      <w:jc w:val="center"/>
    </w:pPr>
    <w:rPr>
      <w:sz w:val="22"/>
      <w:szCs w:val="22"/>
    </w:rPr>
  </w:style>
  <w:style w:type="paragraph" w:customStyle="1" w:styleId="aff4">
    <w:name w:val="Назв_табл_рис"/>
    <w:basedOn w:val="a1"/>
    <w:link w:val="aff5"/>
    <w:rsid w:val="001D11DD"/>
    <w:pPr>
      <w:autoSpaceDE/>
      <w:autoSpaceDN/>
      <w:spacing w:after="120"/>
      <w:ind w:firstLine="567"/>
      <w:jc w:val="center"/>
    </w:pPr>
    <w:rPr>
      <w:sz w:val="22"/>
      <w:szCs w:val="22"/>
    </w:rPr>
  </w:style>
  <w:style w:type="character" w:customStyle="1" w:styleId="aff5">
    <w:name w:val="Назв_табл_рис Знак"/>
    <w:link w:val="aff4"/>
    <w:rsid w:val="001D11DD"/>
    <w:rPr>
      <w:sz w:val="22"/>
      <w:szCs w:val="22"/>
    </w:rPr>
  </w:style>
  <w:style w:type="paragraph" w:customStyle="1" w:styleId="aff6">
    <w:name w:val="Стиль Рисунок__отчет"/>
    <w:basedOn w:val="aff2"/>
    <w:rsid w:val="001D11DD"/>
    <w:pPr>
      <w:jc w:val="center"/>
    </w:pPr>
  </w:style>
  <w:style w:type="paragraph" w:styleId="21">
    <w:name w:val="Body Text First Indent 2"/>
    <w:basedOn w:val="aa"/>
    <w:link w:val="22"/>
    <w:uiPriority w:val="99"/>
    <w:unhideWhenUsed/>
    <w:rsid w:val="001D11DD"/>
    <w:pPr>
      <w:widowControl/>
      <w:autoSpaceDE/>
      <w:autoSpaceDN/>
      <w:adjustRightInd/>
      <w:spacing w:after="0" w:line="360" w:lineRule="auto"/>
      <w:ind w:left="360" w:firstLine="360"/>
      <w:jc w:val="both"/>
    </w:pPr>
    <w:rPr>
      <w:rFonts w:eastAsiaTheme="minorHAnsi" w:cstheme="minorBidi"/>
      <w:sz w:val="28"/>
      <w:szCs w:val="22"/>
      <w:lang w:eastAsia="en-US"/>
    </w:rPr>
  </w:style>
  <w:style w:type="character" w:customStyle="1" w:styleId="22">
    <w:name w:val="Красная строка 2 Знак"/>
    <w:basedOn w:val="ab"/>
    <w:link w:val="21"/>
    <w:uiPriority w:val="99"/>
    <w:rsid w:val="001D11DD"/>
    <w:rPr>
      <w:rFonts w:eastAsiaTheme="minorHAnsi" w:cstheme="minorBidi"/>
      <w:sz w:val="28"/>
      <w:szCs w:val="22"/>
      <w:lang w:eastAsia="en-US"/>
    </w:rPr>
  </w:style>
  <w:style w:type="paragraph" w:styleId="23">
    <w:name w:val="Body Text Indent 2"/>
    <w:basedOn w:val="a1"/>
    <w:link w:val="24"/>
    <w:unhideWhenUsed/>
    <w:rsid w:val="001D11DD"/>
    <w:pPr>
      <w:autoSpaceDE/>
      <w:autoSpaceDN/>
      <w:spacing w:after="120" w:line="480" w:lineRule="auto"/>
      <w:ind w:left="283" w:firstLine="709"/>
      <w:jc w:val="both"/>
    </w:pPr>
    <w:rPr>
      <w:rFonts w:eastAsiaTheme="minorHAnsi" w:cstheme="minorBidi"/>
      <w:szCs w:val="22"/>
      <w:lang w:eastAsia="en-US"/>
    </w:rPr>
  </w:style>
  <w:style w:type="character" w:customStyle="1" w:styleId="24">
    <w:name w:val="Основной текст с отступом 2 Знак"/>
    <w:basedOn w:val="a2"/>
    <w:link w:val="23"/>
    <w:rsid w:val="001D11DD"/>
    <w:rPr>
      <w:rFonts w:eastAsiaTheme="minorHAnsi" w:cstheme="minorBidi"/>
      <w:sz w:val="28"/>
      <w:szCs w:val="22"/>
      <w:lang w:eastAsia="en-US"/>
    </w:rPr>
  </w:style>
  <w:style w:type="paragraph" w:styleId="aff7">
    <w:name w:val="footnote text"/>
    <w:aliases w:val="Текст сноски Знак Знак Char,Texto de nota al pie Char,Texto de nota al pie,Текст сноски Знак Знак Char Char,Schriftart: 9 pt,Schriftart: 10 pt,Schriftart: 8 pt,single space,Текст сноски Знак1 Знак,Текст сноски1,Знак3 Знак Знак Знак"/>
    <w:basedOn w:val="a1"/>
    <w:link w:val="aff8"/>
    <w:qFormat/>
    <w:rsid w:val="001D11DD"/>
    <w:pPr>
      <w:autoSpaceDE/>
      <w:autoSpaceDN/>
      <w:ind w:firstLine="720"/>
    </w:pPr>
    <w:rPr>
      <w:sz w:val="20"/>
      <w:szCs w:val="20"/>
    </w:rPr>
  </w:style>
  <w:style w:type="character" w:customStyle="1" w:styleId="aff8">
    <w:name w:val="Текст сноски Знак"/>
    <w:aliases w:val="Текст сноски Знак Знак Char Знак,Texto de nota al pie Char Знак,Texto de nota al pie Знак,Текст сноски Знак Знак Char Char Знак,Schriftart: 9 pt Знак,Schriftart: 10 pt Знак,Schriftart: 8 pt Знак,single space Знак,Текст сноски1 Знак"/>
    <w:basedOn w:val="a2"/>
    <w:link w:val="aff7"/>
    <w:rsid w:val="001D11DD"/>
  </w:style>
  <w:style w:type="character" w:styleId="aff9">
    <w:name w:val="footnote reference"/>
    <w:rsid w:val="001D11DD"/>
    <w:rPr>
      <w:vertAlign w:val="superscript"/>
    </w:rPr>
  </w:style>
  <w:style w:type="character" w:customStyle="1" w:styleId="14">
    <w:name w:val="Заголовок №1_"/>
    <w:basedOn w:val="a2"/>
    <w:link w:val="15"/>
    <w:rsid w:val="001D11DD"/>
    <w:rPr>
      <w:rFonts w:ascii="Arial" w:eastAsia="Arial" w:hAnsi="Arial" w:cs="Arial"/>
      <w:i/>
      <w:iCs/>
      <w:sz w:val="38"/>
      <w:szCs w:val="38"/>
    </w:rPr>
  </w:style>
  <w:style w:type="character" w:customStyle="1" w:styleId="affa">
    <w:name w:val="Основной текст_"/>
    <w:basedOn w:val="a2"/>
    <w:link w:val="16"/>
    <w:rsid w:val="001D11DD"/>
    <w:rPr>
      <w:sz w:val="28"/>
      <w:szCs w:val="28"/>
    </w:rPr>
  </w:style>
  <w:style w:type="paragraph" w:customStyle="1" w:styleId="15">
    <w:name w:val="Заголовок №1"/>
    <w:basedOn w:val="a1"/>
    <w:link w:val="14"/>
    <w:rsid w:val="001D11DD"/>
    <w:pPr>
      <w:widowControl w:val="0"/>
      <w:autoSpaceDE/>
      <w:autoSpaceDN/>
      <w:spacing w:after="480"/>
      <w:jc w:val="center"/>
      <w:outlineLvl w:val="0"/>
    </w:pPr>
    <w:rPr>
      <w:rFonts w:ascii="Arial" w:eastAsia="Arial" w:hAnsi="Arial" w:cs="Arial"/>
      <w:i/>
      <w:iCs/>
      <w:sz w:val="38"/>
      <w:szCs w:val="38"/>
    </w:rPr>
  </w:style>
  <w:style w:type="paragraph" w:customStyle="1" w:styleId="16">
    <w:name w:val="Основной текст1"/>
    <w:basedOn w:val="a1"/>
    <w:link w:val="affa"/>
    <w:qFormat/>
    <w:rsid w:val="001D11DD"/>
    <w:pPr>
      <w:autoSpaceDE/>
      <w:autoSpaceDN/>
      <w:spacing w:line="360" w:lineRule="auto"/>
      <w:ind w:firstLine="709"/>
      <w:jc w:val="both"/>
    </w:pPr>
  </w:style>
  <w:style w:type="paragraph" w:customStyle="1" w:styleId="17">
    <w:name w:val="Без интервала1"/>
    <w:rsid w:val="001D11DD"/>
    <w:pPr>
      <w:widowControl w:val="0"/>
      <w:adjustRightInd w:val="0"/>
      <w:jc w:val="both"/>
      <w:textAlignment w:val="baseline"/>
    </w:pPr>
  </w:style>
  <w:style w:type="character" w:customStyle="1" w:styleId="affb">
    <w:name w:val="Подпись к таблице_"/>
    <w:basedOn w:val="a2"/>
    <w:link w:val="affc"/>
    <w:rsid w:val="001D11DD"/>
  </w:style>
  <w:style w:type="character" w:customStyle="1" w:styleId="affd">
    <w:name w:val="Другое_"/>
    <w:basedOn w:val="a2"/>
    <w:link w:val="affe"/>
    <w:rsid w:val="001D11DD"/>
  </w:style>
  <w:style w:type="paragraph" w:customStyle="1" w:styleId="affc">
    <w:name w:val="Подпись к таблице"/>
    <w:basedOn w:val="a1"/>
    <w:link w:val="affb"/>
    <w:rsid w:val="001D11DD"/>
    <w:pPr>
      <w:widowControl w:val="0"/>
      <w:autoSpaceDE/>
      <w:autoSpaceDN/>
      <w:spacing w:line="276" w:lineRule="auto"/>
    </w:pPr>
    <w:rPr>
      <w:sz w:val="20"/>
      <w:szCs w:val="20"/>
    </w:rPr>
  </w:style>
  <w:style w:type="paragraph" w:customStyle="1" w:styleId="affe">
    <w:name w:val="Другое"/>
    <w:basedOn w:val="a1"/>
    <w:link w:val="affd"/>
    <w:rsid w:val="001D11DD"/>
    <w:pPr>
      <w:widowControl w:val="0"/>
      <w:autoSpaceDE/>
      <w:autoSpaceDN/>
      <w:spacing w:line="276" w:lineRule="auto"/>
      <w:ind w:firstLine="300"/>
    </w:pPr>
    <w:rPr>
      <w:sz w:val="20"/>
      <w:szCs w:val="20"/>
    </w:rPr>
  </w:style>
  <w:style w:type="paragraph" w:customStyle="1" w:styleId="18">
    <w:name w:val="Таблица 1"/>
    <w:basedOn w:val="affc"/>
    <w:qFormat/>
    <w:rsid w:val="001D11DD"/>
    <w:pPr>
      <w:spacing w:after="120" w:line="240" w:lineRule="auto"/>
      <w:contextualSpacing/>
      <w:jc w:val="both"/>
    </w:pPr>
    <w:rPr>
      <w:sz w:val="28"/>
    </w:rPr>
  </w:style>
  <w:style w:type="paragraph" w:styleId="afff">
    <w:name w:val="TOC Heading"/>
    <w:basedOn w:val="1"/>
    <w:next w:val="a1"/>
    <w:uiPriority w:val="39"/>
    <w:unhideWhenUsed/>
    <w:qFormat/>
    <w:rsid w:val="001D11DD"/>
    <w:pPr>
      <w:autoSpaceDE/>
      <w:autoSpaceDN/>
      <w:spacing w:after="120" w:line="259" w:lineRule="auto"/>
      <w:outlineLvl w:val="9"/>
    </w:pPr>
    <w:rPr>
      <w:rFonts w:ascii="Times New Roman" w:hAnsi="Times New Roman" w:cs="Times New Roman"/>
      <w:color w:val="auto"/>
    </w:rPr>
  </w:style>
  <w:style w:type="paragraph" w:styleId="19">
    <w:name w:val="toc 1"/>
    <w:basedOn w:val="a1"/>
    <w:next w:val="a1"/>
    <w:autoRedefine/>
    <w:uiPriority w:val="39"/>
    <w:unhideWhenUsed/>
    <w:qFormat/>
    <w:rsid w:val="001D11DD"/>
    <w:pPr>
      <w:tabs>
        <w:tab w:val="right" w:leader="dot" w:pos="9344"/>
      </w:tabs>
      <w:autoSpaceDE/>
      <w:autoSpaceDN/>
      <w:spacing w:before="40" w:after="40" w:line="276" w:lineRule="auto"/>
      <w:ind w:right="851"/>
      <w:jc w:val="both"/>
    </w:pPr>
    <w:rPr>
      <w:rFonts w:eastAsiaTheme="minorHAnsi"/>
      <w:bCs/>
      <w:noProof/>
      <w:sz w:val="24"/>
      <w:szCs w:val="24"/>
      <w:lang w:eastAsia="en-US"/>
    </w:rPr>
  </w:style>
  <w:style w:type="paragraph" w:styleId="25">
    <w:name w:val="toc 2"/>
    <w:basedOn w:val="a1"/>
    <w:next w:val="a1"/>
    <w:autoRedefine/>
    <w:uiPriority w:val="39"/>
    <w:unhideWhenUsed/>
    <w:qFormat/>
    <w:rsid w:val="009F58A2"/>
    <w:pPr>
      <w:tabs>
        <w:tab w:val="right" w:leader="dot" w:pos="9344"/>
      </w:tabs>
      <w:autoSpaceDE/>
      <w:autoSpaceDN/>
      <w:jc w:val="center"/>
    </w:pPr>
    <w:rPr>
      <w:noProof/>
      <w:sz w:val="24"/>
      <w:szCs w:val="24"/>
    </w:rPr>
  </w:style>
  <w:style w:type="paragraph" w:styleId="31">
    <w:name w:val="toc 3"/>
    <w:basedOn w:val="a1"/>
    <w:next w:val="a1"/>
    <w:autoRedefine/>
    <w:uiPriority w:val="39"/>
    <w:unhideWhenUsed/>
    <w:qFormat/>
    <w:rsid w:val="001D11DD"/>
    <w:pPr>
      <w:tabs>
        <w:tab w:val="right" w:leader="dot" w:pos="9345"/>
      </w:tabs>
      <w:autoSpaceDE/>
      <w:autoSpaceDN/>
      <w:ind w:left="1560" w:right="567" w:hanging="573"/>
      <w:jc w:val="both"/>
    </w:pPr>
    <w:rPr>
      <w:rFonts w:eastAsiaTheme="minorHAnsi"/>
      <w:i/>
      <w:noProof/>
      <w:sz w:val="24"/>
      <w:szCs w:val="24"/>
      <w:lang w:eastAsia="en-US"/>
    </w:rPr>
  </w:style>
  <w:style w:type="paragraph" w:styleId="41">
    <w:name w:val="toc 4"/>
    <w:basedOn w:val="a1"/>
    <w:next w:val="a1"/>
    <w:autoRedefine/>
    <w:uiPriority w:val="39"/>
    <w:unhideWhenUsed/>
    <w:rsid w:val="001D11DD"/>
    <w:pPr>
      <w:autoSpaceDE/>
      <w:autoSpaceDN/>
      <w:spacing w:line="360" w:lineRule="auto"/>
      <w:ind w:left="840" w:firstLine="709"/>
    </w:pPr>
    <w:rPr>
      <w:rFonts w:asciiTheme="minorHAnsi" w:eastAsiaTheme="minorHAnsi" w:hAnsiTheme="minorHAnsi" w:cstheme="minorBidi"/>
      <w:sz w:val="20"/>
      <w:szCs w:val="20"/>
      <w:lang w:eastAsia="en-US"/>
    </w:rPr>
  </w:style>
  <w:style w:type="paragraph" w:styleId="51">
    <w:name w:val="toc 5"/>
    <w:basedOn w:val="a1"/>
    <w:next w:val="a1"/>
    <w:autoRedefine/>
    <w:uiPriority w:val="39"/>
    <w:unhideWhenUsed/>
    <w:rsid w:val="001D11DD"/>
    <w:pPr>
      <w:autoSpaceDE/>
      <w:autoSpaceDN/>
      <w:spacing w:line="360" w:lineRule="auto"/>
      <w:ind w:left="1120" w:firstLine="709"/>
    </w:pPr>
    <w:rPr>
      <w:rFonts w:asciiTheme="minorHAnsi" w:eastAsiaTheme="minorHAnsi" w:hAnsiTheme="minorHAnsi" w:cstheme="minorBidi"/>
      <w:sz w:val="20"/>
      <w:szCs w:val="20"/>
      <w:lang w:eastAsia="en-US"/>
    </w:rPr>
  </w:style>
  <w:style w:type="paragraph" w:styleId="61">
    <w:name w:val="toc 6"/>
    <w:basedOn w:val="a1"/>
    <w:next w:val="a1"/>
    <w:autoRedefine/>
    <w:uiPriority w:val="39"/>
    <w:unhideWhenUsed/>
    <w:rsid w:val="001D11DD"/>
    <w:pPr>
      <w:autoSpaceDE/>
      <w:autoSpaceDN/>
      <w:spacing w:line="360" w:lineRule="auto"/>
      <w:ind w:left="1400" w:firstLine="709"/>
    </w:pPr>
    <w:rPr>
      <w:rFonts w:asciiTheme="minorHAnsi" w:eastAsiaTheme="minorHAnsi" w:hAnsiTheme="minorHAnsi" w:cstheme="minorBidi"/>
      <w:sz w:val="20"/>
      <w:szCs w:val="20"/>
      <w:lang w:eastAsia="en-US"/>
    </w:rPr>
  </w:style>
  <w:style w:type="paragraph" w:styleId="71">
    <w:name w:val="toc 7"/>
    <w:basedOn w:val="a1"/>
    <w:next w:val="a1"/>
    <w:autoRedefine/>
    <w:uiPriority w:val="39"/>
    <w:unhideWhenUsed/>
    <w:rsid w:val="001D11DD"/>
    <w:pPr>
      <w:autoSpaceDE/>
      <w:autoSpaceDN/>
      <w:spacing w:line="360" w:lineRule="auto"/>
      <w:ind w:left="1680" w:firstLine="709"/>
    </w:pPr>
    <w:rPr>
      <w:rFonts w:asciiTheme="minorHAnsi" w:eastAsiaTheme="minorHAnsi" w:hAnsiTheme="minorHAnsi" w:cstheme="minorBidi"/>
      <w:sz w:val="20"/>
      <w:szCs w:val="20"/>
      <w:lang w:eastAsia="en-US"/>
    </w:rPr>
  </w:style>
  <w:style w:type="paragraph" w:styleId="81">
    <w:name w:val="toc 8"/>
    <w:basedOn w:val="a1"/>
    <w:next w:val="a1"/>
    <w:autoRedefine/>
    <w:uiPriority w:val="39"/>
    <w:unhideWhenUsed/>
    <w:rsid w:val="001D11DD"/>
    <w:pPr>
      <w:autoSpaceDE/>
      <w:autoSpaceDN/>
      <w:spacing w:line="360" w:lineRule="auto"/>
      <w:ind w:left="1960" w:firstLine="709"/>
    </w:pPr>
    <w:rPr>
      <w:rFonts w:asciiTheme="minorHAnsi" w:eastAsiaTheme="minorHAnsi" w:hAnsiTheme="minorHAnsi" w:cstheme="minorBidi"/>
      <w:sz w:val="20"/>
      <w:szCs w:val="20"/>
      <w:lang w:eastAsia="en-US"/>
    </w:rPr>
  </w:style>
  <w:style w:type="paragraph" w:styleId="91">
    <w:name w:val="toc 9"/>
    <w:basedOn w:val="a1"/>
    <w:next w:val="a1"/>
    <w:autoRedefine/>
    <w:uiPriority w:val="39"/>
    <w:unhideWhenUsed/>
    <w:rsid w:val="001D11DD"/>
    <w:pPr>
      <w:autoSpaceDE/>
      <w:autoSpaceDN/>
      <w:spacing w:line="360" w:lineRule="auto"/>
      <w:ind w:left="2240" w:firstLine="709"/>
    </w:pPr>
    <w:rPr>
      <w:rFonts w:asciiTheme="minorHAnsi" w:eastAsiaTheme="minorHAnsi" w:hAnsiTheme="minorHAnsi" w:cstheme="minorBidi"/>
      <w:sz w:val="20"/>
      <w:szCs w:val="20"/>
      <w:lang w:eastAsia="en-US"/>
    </w:rPr>
  </w:style>
  <w:style w:type="numbering" w:customStyle="1" w:styleId="1a">
    <w:name w:val="Нет списка1"/>
    <w:next w:val="a4"/>
    <w:uiPriority w:val="99"/>
    <w:semiHidden/>
    <w:unhideWhenUsed/>
    <w:rsid w:val="001D11DD"/>
  </w:style>
  <w:style w:type="table" w:customStyle="1" w:styleId="1b">
    <w:name w:val="Сетка таблицы1"/>
    <w:basedOn w:val="a3"/>
    <w:next w:val="ad"/>
    <w:uiPriority w:val="39"/>
    <w:qFormat/>
    <w:rsid w:val="001D11DD"/>
    <w:rPr>
      <w:rFonts w:eastAsiaTheme="minorHAnsi"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0">
    <w:name w:val="Стиль абзаца Знак"/>
    <w:basedOn w:val="a2"/>
    <w:link w:val="afff1"/>
    <w:locked/>
    <w:rsid w:val="001D11DD"/>
  </w:style>
  <w:style w:type="paragraph" w:customStyle="1" w:styleId="afff1">
    <w:name w:val="Стиль абзаца"/>
    <w:basedOn w:val="a1"/>
    <w:link w:val="afff0"/>
    <w:rsid w:val="001D11DD"/>
    <w:pPr>
      <w:autoSpaceDE/>
      <w:autoSpaceDN/>
      <w:spacing w:line="360" w:lineRule="auto"/>
      <w:ind w:firstLine="709"/>
      <w:jc w:val="both"/>
    </w:pPr>
    <w:rPr>
      <w:sz w:val="20"/>
      <w:szCs w:val="20"/>
    </w:rPr>
  </w:style>
  <w:style w:type="character" w:customStyle="1" w:styleId="40">
    <w:name w:val="Заголовок 4 Знак"/>
    <w:aliases w:val="EIA H4 Знак,- 1.1.1.1 Знак,- 11 Знак,11 Знак,- 13 Знак,13 Знак,- 14 Знак,14 Знак"/>
    <w:basedOn w:val="a2"/>
    <w:link w:val="4"/>
    <w:rsid w:val="001D11DD"/>
    <w:rPr>
      <w:sz w:val="28"/>
      <w:szCs w:val="28"/>
      <w:u w:val="single"/>
    </w:rPr>
  </w:style>
  <w:style w:type="paragraph" w:customStyle="1" w:styleId="120">
    <w:name w:val="12 отступ"/>
    <w:basedOn w:val="a1"/>
    <w:next w:val="a1"/>
    <w:autoRedefine/>
    <w:rsid w:val="001D11DD"/>
    <w:pPr>
      <w:autoSpaceDE/>
      <w:autoSpaceDN/>
      <w:spacing w:after="120" w:line="360" w:lineRule="auto"/>
      <w:ind w:firstLine="720"/>
      <w:jc w:val="both"/>
    </w:pPr>
    <w:rPr>
      <w:rFonts w:cstheme="minorBidi"/>
      <w:i/>
      <w:iCs/>
      <w:sz w:val="26"/>
      <w:szCs w:val="20"/>
    </w:rPr>
  </w:style>
  <w:style w:type="paragraph" w:styleId="HTML">
    <w:name w:val="HTML Preformatted"/>
    <w:basedOn w:val="a1"/>
    <w:link w:val="HTML0"/>
    <w:rsid w:val="001D11DD"/>
    <w:pPr>
      <w:widowControl w:val="0"/>
      <w:autoSpaceDE/>
      <w:autoSpaceDN/>
    </w:pPr>
    <w:rPr>
      <w:rFonts w:ascii="Courier New" w:hAnsi="Courier New" w:cs="Courier New"/>
      <w:sz w:val="20"/>
      <w:szCs w:val="20"/>
    </w:rPr>
  </w:style>
  <w:style w:type="character" w:customStyle="1" w:styleId="HTML0">
    <w:name w:val="Стандартный HTML Знак"/>
    <w:basedOn w:val="a2"/>
    <w:link w:val="HTML"/>
    <w:rsid w:val="001D11DD"/>
    <w:rPr>
      <w:rFonts w:ascii="Courier New" w:hAnsi="Courier New" w:cs="Courier New"/>
    </w:rPr>
  </w:style>
  <w:style w:type="paragraph" w:customStyle="1" w:styleId="1c">
    <w:name w:val="Заголовок1"/>
    <w:basedOn w:val="a1"/>
    <w:next w:val="a5"/>
    <w:autoRedefine/>
    <w:rsid w:val="001D11DD"/>
    <w:pPr>
      <w:keepNext/>
      <w:suppressAutoHyphens/>
      <w:autoSpaceDE/>
      <w:autoSpaceDN/>
      <w:spacing w:before="360" w:after="360"/>
      <w:jc w:val="center"/>
    </w:pPr>
    <w:rPr>
      <w:rFonts w:ascii="Arial" w:eastAsia="Lucida Sans Unicode" w:hAnsi="Arial" w:cs="Tahoma"/>
      <w:b/>
      <w:bCs/>
      <w:caps/>
      <w:lang w:eastAsia="ar-SA"/>
    </w:rPr>
  </w:style>
  <w:style w:type="paragraph" w:customStyle="1" w:styleId="26">
    <w:name w:val="заголовок 2"/>
    <w:basedOn w:val="1"/>
    <w:next w:val="a1"/>
    <w:autoRedefine/>
    <w:rsid w:val="001D11DD"/>
    <w:pPr>
      <w:autoSpaceDE/>
      <w:autoSpaceDN/>
      <w:spacing w:after="240"/>
      <w:ind w:left="709"/>
      <w:jc w:val="both"/>
    </w:pPr>
    <w:rPr>
      <w:rFonts w:ascii="Times New Roman" w:eastAsia="Times New Roman" w:hAnsi="Times New Roman" w:cs="Times New Roman"/>
      <w:b/>
      <w:bCs/>
      <w:color w:val="auto"/>
      <w:sz w:val="28"/>
      <w:szCs w:val="28"/>
    </w:rPr>
  </w:style>
  <w:style w:type="paragraph" w:customStyle="1" w:styleId="afff2">
    <w:name w:val="Текст документа"/>
    <w:basedOn w:val="a1"/>
    <w:uiPriority w:val="99"/>
    <w:rsid w:val="001D11DD"/>
    <w:pPr>
      <w:autoSpaceDE/>
      <w:autoSpaceDN/>
      <w:spacing w:line="360" w:lineRule="auto"/>
      <w:ind w:firstLine="709"/>
      <w:jc w:val="both"/>
    </w:pPr>
    <w:rPr>
      <w:szCs w:val="24"/>
    </w:rPr>
  </w:style>
  <w:style w:type="paragraph" w:customStyle="1" w:styleId="afff3">
    <w:name w:val="ФОРМУЛА"/>
    <w:basedOn w:val="afff2"/>
    <w:qFormat/>
    <w:rsid w:val="001D11DD"/>
    <w:pPr>
      <w:tabs>
        <w:tab w:val="center" w:pos="4678"/>
        <w:tab w:val="right" w:pos="9356"/>
      </w:tabs>
      <w:ind w:firstLine="0"/>
    </w:pPr>
    <w:rPr>
      <w:sz w:val="26"/>
      <w:szCs w:val="28"/>
    </w:rPr>
  </w:style>
  <w:style w:type="paragraph" w:customStyle="1" w:styleId="130">
    <w:name w:val="Стиль Основной + 13 пт"/>
    <w:basedOn w:val="a1"/>
    <w:qFormat/>
    <w:rsid w:val="001D11DD"/>
    <w:pPr>
      <w:autoSpaceDE/>
      <w:autoSpaceDN/>
      <w:spacing w:line="360" w:lineRule="auto"/>
      <w:ind w:firstLine="720"/>
      <w:jc w:val="both"/>
    </w:pPr>
    <w:rPr>
      <w:sz w:val="26"/>
      <w:szCs w:val="20"/>
    </w:rPr>
  </w:style>
  <w:style w:type="paragraph" w:customStyle="1" w:styleId="1-9">
    <w:name w:val="Нумерация 1-9"/>
    <w:basedOn w:val="afc"/>
    <w:autoRedefine/>
    <w:qFormat/>
    <w:rsid w:val="001D11DD"/>
    <w:pPr>
      <w:numPr>
        <w:numId w:val="3"/>
      </w:numPr>
      <w:shd w:val="clear" w:color="auto" w:fill="FFFFFF"/>
      <w:tabs>
        <w:tab w:val="left" w:pos="993"/>
      </w:tabs>
      <w:spacing w:after="120"/>
      <w:ind w:left="0" w:firstLine="709"/>
    </w:pPr>
    <w:rPr>
      <w:rFonts w:eastAsia="Times New Roman"/>
      <w:sz w:val="26"/>
      <w:szCs w:val="26"/>
      <w:lang w:eastAsia="ru-RU"/>
    </w:rPr>
  </w:style>
  <w:style w:type="paragraph" w:styleId="27">
    <w:name w:val="Body Text 2"/>
    <w:basedOn w:val="a1"/>
    <w:link w:val="28"/>
    <w:rsid w:val="001D11DD"/>
    <w:pPr>
      <w:autoSpaceDE/>
      <w:autoSpaceDN/>
      <w:spacing w:after="120" w:line="480" w:lineRule="auto"/>
      <w:ind w:firstLine="720"/>
      <w:jc w:val="both"/>
    </w:pPr>
    <w:rPr>
      <w:rFonts w:cstheme="minorBidi"/>
      <w:sz w:val="26"/>
      <w:szCs w:val="22"/>
    </w:rPr>
  </w:style>
  <w:style w:type="character" w:customStyle="1" w:styleId="28">
    <w:name w:val="Основной текст 2 Знак"/>
    <w:basedOn w:val="a2"/>
    <w:link w:val="27"/>
    <w:rsid w:val="001D11DD"/>
    <w:rPr>
      <w:rFonts w:cstheme="minorBidi"/>
      <w:sz w:val="26"/>
      <w:szCs w:val="22"/>
    </w:rPr>
  </w:style>
  <w:style w:type="character" w:styleId="afff4">
    <w:name w:val="FollowedHyperlink"/>
    <w:basedOn w:val="a2"/>
    <w:uiPriority w:val="99"/>
    <w:rsid w:val="001D11DD"/>
    <w:rPr>
      <w:color w:val="954F72" w:themeColor="followedHyperlink"/>
      <w:u w:val="single"/>
    </w:rPr>
  </w:style>
  <w:style w:type="character" w:styleId="afff5">
    <w:name w:val="annotation reference"/>
    <w:basedOn w:val="a2"/>
    <w:rsid w:val="001D11DD"/>
    <w:rPr>
      <w:sz w:val="16"/>
      <w:szCs w:val="16"/>
    </w:rPr>
  </w:style>
  <w:style w:type="paragraph" w:styleId="afff6">
    <w:name w:val="annotation text"/>
    <w:basedOn w:val="a1"/>
    <w:link w:val="afff7"/>
    <w:rsid w:val="001D11DD"/>
    <w:pPr>
      <w:autoSpaceDE/>
      <w:autoSpaceDN/>
      <w:spacing w:after="120"/>
      <w:ind w:firstLine="720"/>
      <w:jc w:val="both"/>
    </w:pPr>
    <w:rPr>
      <w:rFonts w:cstheme="minorBidi"/>
      <w:sz w:val="20"/>
      <w:szCs w:val="20"/>
    </w:rPr>
  </w:style>
  <w:style w:type="character" w:customStyle="1" w:styleId="afff7">
    <w:name w:val="Текст примечания Знак"/>
    <w:basedOn w:val="a2"/>
    <w:link w:val="afff6"/>
    <w:rsid w:val="001D11DD"/>
    <w:rPr>
      <w:rFonts w:cstheme="minorBidi"/>
    </w:rPr>
  </w:style>
  <w:style w:type="paragraph" w:styleId="afff8">
    <w:name w:val="annotation subject"/>
    <w:basedOn w:val="afff6"/>
    <w:next w:val="afff6"/>
    <w:link w:val="afff9"/>
    <w:rsid w:val="001D11DD"/>
    <w:rPr>
      <w:b/>
      <w:bCs/>
    </w:rPr>
  </w:style>
  <w:style w:type="character" w:customStyle="1" w:styleId="afff9">
    <w:name w:val="Тема примечания Знак"/>
    <w:basedOn w:val="afff7"/>
    <w:link w:val="afff8"/>
    <w:rsid w:val="001D11DD"/>
    <w:rPr>
      <w:rFonts w:cstheme="minorBidi"/>
      <w:b/>
      <w:bCs/>
    </w:rPr>
  </w:style>
  <w:style w:type="paragraph" w:styleId="afffa">
    <w:name w:val="Revision"/>
    <w:hidden/>
    <w:uiPriority w:val="99"/>
    <w:semiHidden/>
    <w:rsid w:val="001D11DD"/>
    <w:rPr>
      <w:rFonts w:cstheme="minorBidi"/>
      <w:sz w:val="26"/>
      <w:szCs w:val="22"/>
    </w:rPr>
  </w:style>
  <w:style w:type="paragraph" w:customStyle="1" w:styleId="180">
    <w:name w:val="Стиль Основной текст + Перед:  18 пт После:  0 пт"/>
    <w:basedOn w:val="a5"/>
    <w:rsid w:val="001D11DD"/>
    <w:pPr>
      <w:autoSpaceDE/>
      <w:autoSpaceDN/>
      <w:spacing w:line="360" w:lineRule="auto"/>
      <w:ind w:firstLine="720"/>
    </w:pPr>
    <w:rPr>
      <w:sz w:val="26"/>
      <w:szCs w:val="20"/>
    </w:rPr>
  </w:style>
  <w:style w:type="paragraph" w:customStyle="1" w:styleId="29">
    <w:name w:val="Подрисуночная надпись 2"/>
    <w:basedOn w:val="afff2"/>
    <w:qFormat/>
    <w:rsid w:val="001D11DD"/>
    <w:pPr>
      <w:spacing w:line="240" w:lineRule="auto"/>
      <w:ind w:firstLine="0"/>
      <w:jc w:val="center"/>
    </w:pPr>
    <w:rPr>
      <w:i/>
      <w:iCs/>
      <w:sz w:val="24"/>
    </w:rPr>
  </w:style>
  <w:style w:type="paragraph" w:customStyle="1" w:styleId="a">
    <w:name w:val="Перечисление"/>
    <w:basedOn w:val="afc"/>
    <w:rsid w:val="001D11DD"/>
    <w:pPr>
      <w:numPr>
        <w:numId w:val="4"/>
      </w:numPr>
      <w:tabs>
        <w:tab w:val="left" w:pos="709"/>
        <w:tab w:val="right" w:leader="dot" w:pos="9356"/>
      </w:tabs>
      <w:ind w:left="709" w:hanging="142"/>
    </w:pPr>
    <w:rPr>
      <w:rFonts w:eastAsia="Times New Roman"/>
      <w:spacing w:val="-2"/>
      <w:sz w:val="26"/>
      <w:szCs w:val="26"/>
      <w:lang w:eastAsia="ru-RU"/>
    </w:rPr>
  </w:style>
  <w:style w:type="character" w:customStyle="1" w:styleId="HTML1">
    <w:name w:val="Стандартный HTML Знак1"/>
    <w:locked/>
    <w:rsid w:val="001D11DD"/>
    <w:rPr>
      <w:rFonts w:ascii="Courier New" w:hAnsi="Courier New" w:cs="Courier New"/>
      <w:lang w:val="ru-RU" w:eastAsia="ru-RU" w:bidi="ar-SA"/>
    </w:rPr>
  </w:style>
  <w:style w:type="paragraph" w:styleId="afffb">
    <w:name w:val="caption"/>
    <w:aliases w:val="Название таблицы,Название объекта_рисунок"/>
    <w:basedOn w:val="a1"/>
    <w:next w:val="a1"/>
    <w:link w:val="afffc"/>
    <w:unhideWhenUsed/>
    <w:qFormat/>
    <w:rsid w:val="001D11DD"/>
    <w:pPr>
      <w:autoSpaceDE/>
      <w:autoSpaceDN/>
      <w:spacing w:after="200"/>
      <w:ind w:firstLine="720"/>
      <w:jc w:val="both"/>
    </w:pPr>
    <w:rPr>
      <w:rFonts w:cstheme="minorBidi"/>
      <w:b/>
      <w:bCs/>
      <w:color w:val="5B9BD5" w:themeColor="accent1"/>
      <w:sz w:val="18"/>
      <w:szCs w:val="18"/>
    </w:rPr>
  </w:style>
  <w:style w:type="paragraph" w:customStyle="1" w:styleId="1d">
    <w:name w:val="Подрисуночная надпись 1"/>
    <w:basedOn w:val="a1"/>
    <w:qFormat/>
    <w:rsid w:val="001D11DD"/>
    <w:pPr>
      <w:autoSpaceDE/>
      <w:autoSpaceDN/>
      <w:spacing w:before="120" w:line="276" w:lineRule="auto"/>
      <w:contextualSpacing/>
      <w:jc w:val="center"/>
    </w:pPr>
    <w:rPr>
      <w:noProof/>
      <w:sz w:val="24"/>
      <w:szCs w:val="24"/>
    </w:rPr>
  </w:style>
  <w:style w:type="paragraph" w:styleId="a0">
    <w:name w:val="List Bullet"/>
    <w:basedOn w:val="a1"/>
    <w:rsid w:val="001D11DD"/>
    <w:pPr>
      <w:numPr>
        <w:numId w:val="5"/>
      </w:numPr>
      <w:autoSpaceDE/>
      <w:autoSpaceDN/>
      <w:spacing w:line="360" w:lineRule="auto"/>
      <w:jc w:val="both"/>
    </w:pPr>
    <w:rPr>
      <w:sz w:val="24"/>
      <w:szCs w:val="24"/>
    </w:rPr>
  </w:style>
  <w:style w:type="paragraph" w:customStyle="1" w:styleId="afffd">
    <w:name w:val="нумерация таблиц"/>
    <w:basedOn w:val="afffe"/>
    <w:next w:val="a1"/>
    <w:rsid w:val="001D11DD"/>
    <w:pPr>
      <w:keepNext/>
      <w:widowControl w:val="0"/>
      <w:autoSpaceDE w:val="0"/>
      <w:autoSpaceDN w:val="0"/>
      <w:adjustRightInd w:val="0"/>
      <w:spacing w:before="200" w:line="240" w:lineRule="auto"/>
      <w:contextualSpacing w:val="0"/>
    </w:pPr>
    <w:rPr>
      <w:rFonts w:eastAsia="Times New Roman" w:cs="Times New Roman"/>
      <w:sz w:val="24"/>
      <w:szCs w:val="24"/>
      <w:lang w:eastAsia="ru-RU"/>
    </w:rPr>
  </w:style>
  <w:style w:type="paragraph" w:styleId="afffe">
    <w:name w:val="List Number"/>
    <w:basedOn w:val="a1"/>
    <w:uiPriority w:val="99"/>
    <w:unhideWhenUsed/>
    <w:rsid w:val="001D11DD"/>
    <w:pPr>
      <w:autoSpaceDE/>
      <w:autoSpaceDN/>
      <w:spacing w:line="360" w:lineRule="auto"/>
      <w:ind w:left="1531" w:hanging="1389"/>
      <w:contextualSpacing/>
      <w:jc w:val="both"/>
    </w:pPr>
    <w:rPr>
      <w:rFonts w:eastAsiaTheme="minorHAnsi" w:cstheme="minorBidi"/>
      <w:szCs w:val="22"/>
      <w:lang w:eastAsia="en-US"/>
    </w:rPr>
  </w:style>
  <w:style w:type="paragraph" w:customStyle="1" w:styleId="affff">
    <w:name w:val="Формула (расшифровка)"/>
    <w:basedOn w:val="a1"/>
    <w:qFormat/>
    <w:rsid w:val="001D11DD"/>
    <w:pPr>
      <w:tabs>
        <w:tab w:val="right" w:pos="791"/>
        <w:tab w:val="left" w:pos="904"/>
        <w:tab w:val="left" w:pos="1130"/>
      </w:tabs>
      <w:autoSpaceDE/>
      <w:autoSpaceDN/>
      <w:spacing w:before="120" w:after="120"/>
      <w:ind w:left="1128" w:hanging="1128"/>
      <w:jc w:val="both"/>
    </w:pPr>
    <w:rPr>
      <w:rFonts w:cstheme="minorBidi"/>
      <w:sz w:val="22"/>
      <w:szCs w:val="22"/>
    </w:rPr>
  </w:style>
  <w:style w:type="paragraph" w:customStyle="1" w:styleId="affff0">
    <w:name w:val="!Подрисуночная надпись"/>
    <w:basedOn w:val="a1"/>
    <w:qFormat/>
    <w:rsid w:val="001D11DD"/>
    <w:pPr>
      <w:autoSpaceDE/>
      <w:autoSpaceDN/>
      <w:spacing w:line="276" w:lineRule="auto"/>
      <w:jc w:val="center"/>
    </w:pPr>
    <w:rPr>
      <w:rFonts w:eastAsiaTheme="minorHAnsi"/>
      <w:sz w:val="24"/>
      <w:szCs w:val="24"/>
      <w:lang w:eastAsia="en-US"/>
    </w:rPr>
  </w:style>
  <w:style w:type="paragraph" w:customStyle="1" w:styleId="msonospacingmrcssattr">
    <w:name w:val="msonospacing_mr_css_attr"/>
    <w:basedOn w:val="a1"/>
    <w:rsid w:val="001D11DD"/>
    <w:pPr>
      <w:autoSpaceDE/>
      <w:autoSpaceDN/>
      <w:spacing w:before="100" w:beforeAutospacing="1" w:after="100" w:afterAutospacing="1"/>
    </w:pPr>
    <w:rPr>
      <w:sz w:val="24"/>
      <w:szCs w:val="24"/>
    </w:rPr>
  </w:style>
  <w:style w:type="paragraph" w:customStyle="1" w:styleId="1e">
    <w:name w:val="Абзац списка1"/>
    <w:basedOn w:val="a1"/>
    <w:rsid w:val="001D11DD"/>
    <w:pPr>
      <w:autoSpaceDE/>
      <w:autoSpaceDN/>
      <w:ind w:left="720"/>
      <w:contextualSpacing/>
    </w:pPr>
    <w:rPr>
      <w:rFonts w:eastAsia="Calibri"/>
      <w:sz w:val="20"/>
      <w:szCs w:val="20"/>
    </w:rPr>
  </w:style>
  <w:style w:type="character" w:styleId="affff1">
    <w:name w:val="Placeholder Text"/>
    <w:basedOn w:val="a2"/>
    <w:uiPriority w:val="99"/>
    <w:semiHidden/>
    <w:rsid w:val="001D11DD"/>
    <w:rPr>
      <w:color w:val="808080"/>
    </w:rPr>
  </w:style>
  <w:style w:type="paragraph" w:customStyle="1" w:styleId="affff2">
    <w:name w:val="Формула"/>
    <w:basedOn w:val="a1"/>
    <w:link w:val="affff3"/>
    <w:qFormat/>
    <w:rsid w:val="001D11DD"/>
    <w:pPr>
      <w:tabs>
        <w:tab w:val="left" w:pos="-3686"/>
        <w:tab w:val="right" w:pos="9356"/>
      </w:tabs>
      <w:autoSpaceDE/>
      <w:autoSpaceDN/>
      <w:spacing w:after="160" w:line="259" w:lineRule="auto"/>
      <w:ind w:firstLine="567"/>
      <w:jc w:val="both"/>
    </w:pPr>
    <w:rPr>
      <w:rFonts w:eastAsiaTheme="minorHAnsi"/>
      <w:lang w:eastAsia="en-US"/>
    </w:rPr>
  </w:style>
  <w:style w:type="character" w:customStyle="1" w:styleId="affff3">
    <w:name w:val="Формула Знак"/>
    <w:basedOn w:val="a2"/>
    <w:link w:val="affff2"/>
    <w:rsid w:val="001D11DD"/>
    <w:rPr>
      <w:rFonts w:eastAsiaTheme="minorHAnsi"/>
      <w:sz w:val="28"/>
      <w:szCs w:val="28"/>
      <w:lang w:eastAsia="en-US"/>
    </w:rPr>
  </w:style>
  <w:style w:type="paragraph" w:customStyle="1" w:styleId="affff4">
    <w:name w:val="!Рисунок"/>
    <w:basedOn w:val="a1"/>
    <w:qFormat/>
    <w:rsid w:val="001D11DD"/>
    <w:pPr>
      <w:shd w:val="clear" w:color="auto" w:fill="FFFFFF" w:themeFill="background1"/>
      <w:autoSpaceDE/>
      <w:autoSpaceDN/>
      <w:spacing w:after="200" w:line="276" w:lineRule="auto"/>
      <w:jc w:val="center"/>
    </w:pPr>
    <w:rPr>
      <w:noProof/>
      <w:sz w:val="24"/>
      <w:szCs w:val="24"/>
    </w:rPr>
  </w:style>
  <w:style w:type="paragraph" w:customStyle="1" w:styleId="affff5">
    <w:name w:val="!№ Табл"/>
    <w:basedOn w:val="afffd"/>
    <w:qFormat/>
    <w:rsid w:val="001D11DD"/>
    <w:pPr>
      <w:spacing w:before="0" w:after="120"/>
      <w:ind w:left="0" w:firstLine="709"/>
    </w:pPr>
    <w:rPr>
      <w:sz w:val="28"/>
      <w:szCs w:val="28"/>
    </w:rPr>
  </w:style>
  <w:style w:type="character" w:customStyle="1" w:styleId="afd">
    <w:name w:val="Абзац списка Знак"/>
    <w:aliases w:val="ПАРАГРАФ Знак"/>
    <w:link w:val="afc"/>
    <w:uiPriority w:val="34"/>
    <w:locked/>
    <w:rsid w:val="001D11DD"/>
    <w:rPr>
      <w:rFonts w:eastAsiaTheme="minorHAnsi" w:cstheme="minorBidi"/>
      <w:sz w:val="28"/>
      <w:szCs w:val="22"/>
      <w:lang w:eastAsia="en-US"/>
    </w:rPr>
  </w:style>
  <w:style w:type="paragraph" w:customStyle="1" w:styleId="formattext">
    <w:name w:val="formattext"/>
    <w:basedOn w:val="a1"/>
    <w:rsid w:val="001D11DD"/>
    <w:pPr>
      <w:autoSpaceDE/>
      <w:autoSpaceDN/>
      <w:spacing w:before="100" w:beforeAutospacing="1" w:after="100" w:afterAutospacing="1"/>
    </w:pPr>
    <w:rPr>
      <w:sz w:val="24"/>
      <w:szCs w:val="24"/>
    </w:rPr>
  </w:style>
  <w:style w:type="paragraph" w:customStyle="1" w:styleId="msonormal0">
    <w:name w:val="msonormal"/>
    <w:basedOn w:val="a1"/>
    <w:rsid w:val="001D11DD"/>
    <w:pPr>
      <w:autoSpaceDE/>
      <w:autoSpaceDN/>
      <w:spacing w:before="100" w:beforeAutospacing="1" w:after="100" w:afterAutospacing="1"/>
    </w:pPr>
    <w:rPr>
      <w:sz w:val="24"/>
      <w:szCs w:val="24"/>
    </w:rPr>
  </w:style>
  <w:style w:type="paragraph" w:customStyle="1" w:styleId="xl63">
    <w:name w:val="xl63"/>
    <w:basedOn w:val="a1"/>
    <w:rsid w:val="001D11DD"/>
    <w:pPr>
      <w:autoSpaceDE/>
      <w:autoSpaceDN/>
      <w:spacing w:before="100" w:beforeAutospacing="1" w:after="100" w:afterAutospacing="1"/>
      <w:jc w:val="center"/>
      <w:textAlignment w:val="center"/>
    </w:pPr>
    <w:rPr>
      <w:b/>
      <w:bCs/>
      <w:sz w:val="16"/>
      <w:szCs w:val="16"/>
    </w:rPr>
  </w:style>
  <w:style w:type="paragraph" w:customStyle="1" w:styleId="xl64">
    <w:name w:val="xl64"/>
    <w:basedOn w:val="a1"/>
    <w:rsid w:val="001D11DD"/>
    <w:pPr>
      <w:autoSpaceDE/>
      <w:autoSpaceDN/>
      <w:spacing w:before="100" w:beforeAutospacing="1" w:after="100" w:afterAutospacing="1"/>
    </w:pPr>
    <w:rPr>
      <w:sz w:val="16"/>
      <w:szCs w:val="16"/>
    </w:rPr>
  </w:style>
  <w:style w:type="paragraph" w:customStyle="1" w:styleId="xl65">
    <w:name w:val="xl65"/>
    <w:basedOn w:val="a1"/>
    <w:rsid w:val="001D11DD"/>
    <w:pPr>
      <w:autoSpaceDE/>
      <w:autoSpaceDN/>
      <w:spacing w:before="100" w:beforeAutospacing="1" w:after="100" w:afterAutospacing="1"/>
      <w:textAlignment w:val="center"/>
    </w:pPr>
    <w:rPr>
      <w:b/>
      <w:bCs/>
      <w:sz w:val="16"/>
      <w:szCs w:val="16"/>
    </w:rPr>
  </w:style>
  <w:style w:type="paragraph" w:customStyle="1" w:styleId="xl66">
    <w:name w:val="xl66"/>
    <w:basedOn w:val="a1"/>
    <w:rsid w:val="001D11DD"/>
    <w:pPr>
      <w:autoSpaceDE/>
      <w:autoSpaceDN/>
      <w:spacing w:before="100" w:beforeAutospacing="1" w:after="100" w:afterAutospacing="1"/>
      <w:jc w:val="center"/>
      <w:textAlignment w:val="center"/>
    </w:pPr>
    <w:rPr>
      <w:b/>
      <w:bCs/>
      <w:sz w:val="16"/>
      <w:szCs w:val="16"/>
    </w:rPr>
  </w:style>
  <w:style w:type="paragraph" w:customStyle="1" w:styleId="xl67">
    <w:name w:val="xl67"/>
    <w:basedOn w:val="a1"/>
    <w:rsid w:val="001D11DD"/>
    <w:pPr>
      <w:autoSpaceDE/>
      <w:autoSpaceDN/>
      <w:spacing w:before="100" w:beforeAutospacing="1" w:after="100" w:afterAutospacing="1"/>
      <w:jc w:val="center"/>
      <w:textAlignment w:val="center"/>
    </w:pPr>
    <w:rPr>
      <w:sz w:val="16"/>
      <w:szCs w:val="16"/>
    </w:rPr>
  </w:style>
  <w:style w:type="paragraph" w:customStyle="1" w:styleId="xl68">
    <w:name w:val="xl68"/>
    <w:basedOn w:val="a1"/>
    <w:rsid w:val="001D11DD"/>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6"/>
      <w:szCs w:val="16"/>
    </w:rPr>
  </w:style>
  <w:style w:type="paragraph" w:customStyle="1" w:styleId="xl69">
    <w:name w:val="xl69"/>
    <w:basedOn w:val="a1"/>
    <w:rsid w:val="001D11DD"/>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16"/>
      <w:szCs w:val="16"/>
    </w:rPr>
  </w:style>
  <w:style w:type="paragraph" w:customStyle="1" w:styleId="xl70">
    <w:name w:val="xl70"/>
    <w:basedOn w:val="a1"/>
    <w:rsid w:val="001D11DD"/>
    <w:pPr>
      <w:autoSpaceDE/>
      <w:autoSpaceDN/>
      <w:spacing w:before="100" w:beforeAutospacing="1" w:after="100" w:afterAutospacing="1"/>
    </w:pPr>
    <w:rPr>
      <w:b/>
      <w:bCs/>
      <w:sz w:val="16"/>
      <w:szCs w:val="16"/>
    </w:rPr>
  </w:style>
  <w:style w:type="paragraph" w:customStyle="1" w:styleId="xl71">
    <w:name w:val="xl71"/>
    <w:basedOn w:val="a1"/>
    <w:rsid w:val="001D11DD"/>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6"/>
      <w:szCs w:val="16"/>
    </w:rPr>
  </w:style>
  <w:style w:type="paragraph" w:customStyle="1" w:styleId="xl72">
    <w:name w:val="xl72"/>
    <w:basedOn w:val="a1"/>
    <w:rsid w:val="001D11DD"/>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16"/>
      <w:szCs w:val="16"/>
    </w:rPr>
  </w:style>
  <w:style w:type="paragraph" w:customStyle="1" w:styleId="xl73">
    <w:name w:val="xl73"/>
    <w:basedOn w:val="a1"/>
    <w:rsid w:val="001D11DD"/>
    <w:pPr>
      <w:pBdr>
        <w:top w:val="single" w:sz="4" w:space="0" w:color="auto"/>
        <w:left w:val="single" w:sz="4" w:space="0" w:color="auto"/>
        <w:bottom w:val="single" w:sz="4" w:space="0" w:color="auto"/>
      </w:pBdr>
      <w:autoSpaceDE/>
      <w:autoSpaceDN/>
      <w:spacing w:before="100" w:beforeAutospacing="1" w:after="100" w:afterAutospacing="1"/>
    </w:pPr>
    <w:rPr>
      <w:sz w:val="16"/>
      <w:szCs w:val="16"/>
    </w:rPr>
  </w:style>
  <w:style w:type="paragraph" w:customStyle="1" w:styleId="xl74">
    <w:name w:val="xl74"/>
    <w:basedOn w:val="a1"/>
    <w:rsid w:val="001D11DD"/>
    <w:pPr>
      <w:pBdr>
        <w:top w:val="single" w:sz="4" w:space="0" w:color="auto"/>
        <w:bottom w:val="single" w:sz="4" w:space="0" w:color="auto"/>
      </w:pBdr>
      <w:autoSpaceDE/>
      <w:autoSpaceDN/>
      <w:spacing w:before="100" w:beforeAutospacing="1" w:after="100" w:afterAutospacing="1"/>
    </w:pPr>
    <w:rPr>
      <w:sz w:val="16"/>
      <w:szCs w:val="16"/>
    </w:rPr>
  </w:style>
  <w:style w:type="paragraph" w:customStyle="1" w:styleId="xl75">
    <w:name w:val="xl75"/>
    <w:basedOn w:val="a1"/>
    <w:rsid w:val="001D11DD"/>
    <w:pPr>
      <w:pBdr>
        <w:top w:val="single" w:sz="4" w:space="0" w:color="auto"/>
        <w:bottom w:val="single" w:sz="4" w:space="0" w:color="auto"/>
        <w:right w:val="single" w:sz="4" w:space="0" w:color="auto"/>
      </w:pBdr>
      <w:autoSpaceDE/>
      <w:autoSpaceDN/>
      <w:spacing w:before="100" w:beforeAutospacing="1" w:after="100" w:afterAutospacing="1"/>
    </w:pPr>
    <w:rPr>
      <w:sz w:val="16"/>
      <w:szCs w:val="16"/>
    </w:rPr>
  </w:style>
  <w:style w:type="paragraph" w:customStyle="1" w:styleId="xl76">
    <w:name w:val="xl76"/>
    <w:basedOn w:val="a1"/>
    <w:rsid w:val="001D11DD"/>
    <w:pPr>
      <w:pBdr>
        <w:top w:val="single" w:sz="4" w:space="0" w:color="auto"/>
        <w:bottom w:val="single" w:sz="4" w:space="0" w:color="auto"/>
      </w:pBdr>
      <w:autoSpaceDE/>
      <w:autoSpaceDN/>
      <w:spacing w:before="100" w:beforeAutospacing="1" w:after="100" w:afterAutospacing="1"/>
    </w:pPr>
    <w:rPr>
      <w:sz w:val="16"/>
      <w:szCs w:val="16"/>
    </w:rPr>
  </w:style>
  <w:style w:type="paragraph" w:customStyle="1" w:styleId="xl77">
    <w:name w:val="xl77"/>
    <w:basedOn w:val="a1"/>
    <w:rsid w:val="001D11DD"/>
    <w:pPr>
      <w:pBdr>
        <w:top w:val="single" w:sz="4" w:space="0" w:color="auto"/>
        <w:bottom w:val="single" w:sz="4" w:space="0" w:color="auto"/>
        <w:right w:val="single" w:sz="4" w:space="0" w:color="auto"/>
      </w:pBdr>
      <w:autoSpaceDE/>
      <w:autoSpaceDN/>
      <w:spacing w:before="100" w:beforeAutospacing="1" w:after="100" w:afterAutospacing="1"/>
    </w:pPr>
    <w:rPr>
      <w:sz w:val="16"/>
      <w:szCs w:val="16"/>
    </w:rPr>
  </w:style>
  <w:style w:type="paragraph" w:customStyle="1" w:styleId="xl78">
    <w:name w:val="xl78"/>
    <w:basedOn w:val="a1"/>
    <w:rsid w:val="001D11DD"/>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6"/>
      <w:szCs w:val="16"/>
    </w:rPr>
  </w:style>
  <w:style w:type="paragraph" w:customStyle="1" w:styleId="xl79">
    <w:name w:val="xl79"/>
    <w:basedOn w:val="a1"/>
    <w:rsid w:val="001D11DD"/>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6"/>
      <w:szCs w:val="16"/>
    </w:rPr>
  </w:style>
  <w:style w:type="character" w:customStyle="1" w:styleId="CharChar">
    <w:name w:val="Обычный Char Char"/>
    <w:link w:val="1f"/>
    <w:qFormat/>
    <w:rsid w:val="001D11DD"/>
    <w:rPr>
      <w:rFonts w:eastAsia="Arial"/>
      <w:sz w:val="24"/>
      <w:lang w:eastAsia="ar-SA"/>
    </w:rPr>
  </w:style>
  <w:style w:type="paragraph" w:customStyle="1" w:styleId="1f">
    <w:name w:val="Обычный1"/>
    <w:link w:val="CharChar"/>
    <w:qFormat/>
    <w:rsid w:val="001D11DD"/>
    <w:pPr>
      <w:suppressAutoHyphens/>
      <w:spacing w:before="100" w:after="100"/>
    </w:pPr>
    <w:rPr>
      <w:rFonts w:eastAsia="Arial"/>
      <w:sz w:val="24"/>
      <w:lang w:eastAsia="ar-SA"/>
    </w:rPr>
  </w:style>
  <w:style w:type="paragraph" w:customStyle="1" w:styleId="MDPI12title">
    <w:name w:val="MDPI_1.2_title"/>
    <w:next w:val="a1"/>
    <w:rsid w:val="001D11DD"/>
    <w:pPr>
      <w:suppressAutoHyphens/>
      <w:snapToGrid w:val="0"/>
      <w:spacing w:after="240" w:line="400" w:lineRule="exact"/>
    </w:pPr>
    <w:rPr>
      <w:rFonts w:ascii="Palatino Linotype" w:hAnsi="Palatino Linotype" w:cs="Palatino Linotype"/>
      <w:b/>
      <w:color w:val="000000"/>
      <w:sz w:val="36"/>
      <w:lang w:val="en-US" w:eastAsia="en-US" w:bidi="en-US"/>
    </w:rPr>
  </w:style>
  <w:style w:type="paragraph" w:styleId="affff6">
    <w:name w:val="Title"/>
    <w:basedOn w:val="a1"/>
    <w:link w:val="affff7"/>
    <w:qFormat/>
    <w:rsid w:val="001D11DD"/>
    <w:pPr>
      <w:autoSpaceDE/>
      <w:autoSpaceDN/>
      <w:jc w:val="center"/>
    </w:pPr>
    <w:rPr>
      <w:sz w:val="32"/>
      <w:szCs w:val="20"/>
    </w:rPr>
  </w:style>
  <w:style w:type="character" w:customStyle="1" w:styleId="affff7">
    <w:name w:val="Заголовок Знак"/>
    <w:basedOn w:val="a2"/>
    <w:link w:val="affff6"/>
    <w:rsid w:val="001D11DD"/>
    <w:rPr>
      <w:sz w:val="32"/>
    </w:rPr>
  </w:style>
  <w:style w:type="character" w:customStyle="1" w:styleId="afffc">
    <w:name w:val="Название объекта Знак"/>
    <w:aliases w:val="Название таблицы Знак,Название объекта_рисунок Знак"/>
    <w:basedOn w:val="a2"/>
    <w:link w:val="afffb"/>
    <w:locked/>
    <w:rsid w:val="001D11DD"/>
    <w:rPr>
      <w:rFonts w:cstheme="minorBidi"/>
      <w:b/>
      <w:bCs/>
      <w:color w:val="5B9BD5" w:themeColor="accent1"/>
      <w:sz w:val="18"/>
      <w:szCs w:val="18"/>
    </w:rPr>
  </w:style>
  <w:style w:type="paragraph" w:customStyle="1" w:styleId="2a">
    <w:name w:val="Абзац списка2"/>
    <w:basedOn w:val="a1"/>
    <w:rsid w:val="001D11DD"/>
    <w:pPr>
      <w:autoSpaceDE/>
      <w:autoSpaceDN/>
      <w:spacing w:after="200" w:line="276" w:lineRule="auto"/>
      <w:ind w:left="720"/>
      <w:contextualSpacing/>
    </w:pPr>
    <w:rPr>
      <w:rFonts w:ascii="Calibri" w:hAnsi="Calibri"/>
      <w:sz w:val="22"/>
      <w:szCs w:val="22"/>
      <w:lang w:eastAsia="en-US"/>
    </w:rPr>
  </w:style>
  <w:style w:type="character" w:customStyle="1" w:styleId="affff8">
    <w:name w:val="Цветовое выделение"/>
    <w:uiPriority w:val="99"/>
    <w:rsid w:val="001D11DD"/>
    <w:rPr>
      <w:b/>
      <w:color w:val="26282F"/>
    </w:rPr>
  </w:style>
  <w:style w:type="paragraph" w:customStyle="1" w:styleId="MDPI71References">
    <w:name w:val="MDPI_7.1_References"/>
    <w:basedOn w:val="a1"/>
    <w:rsid w:val="001D11DD"/>
    <w:pPr>
      <w:numPr>
        <w:numId w:val="6"/>
      </w:numPr>
      <w:suppressAutoHyphens/>
      <w:autoSpaceDE/>
      <w:autoSpaceDN/>
      <w:snapToGrid w:val="0"/>
      <w:spacing w:line="260" w:lineRule="atLeast"/>
      <w:ind w:left="425" w:hanging="425"/>
      <w:jc w:val="both"/>
    </w:pPr>
    <w:rPr>
      <w:rFonts w:ascii="Palatino Linotype" w:hAnsi="Palatino Linotype" w:cs="Palatino Linotype"/>
      <w:color w:val="000000"/>
      <w:sz w:val="18"/>
      <w:szCs w:val="20"/>
      <w:lang w:val="en-US" w:eastAsia="en-US" w:bidi="en-US"/>
    </w:rPr>
  </w:style>
  <w:style w:type="paragraph" w:customStyle="1" w:styleId="Pa32">
    <w:name w:val="Pa32"/>
    <w:basedOn w:val="Default"/>
    <w:next w:val="Default"/>
    <w:uiPriority w:val="99"/>
    <w:rsid w:val="007358C5"/>
    <w:pPr>
      <w:spacing w:line="201" w:lineRule="atLeast"/>
    </w:pPr>
    <w:rPr>
      <w:rFonts w:ascii="LiteraturnayaC" w:hAnsi="LiteraturnayaC"/>
      <w:color w:val="auto"/>
    </w:rPr>
  </w:style>
  <w:style w:type="character" w:customStyle="1" w:styleId="fontstyle01">
    <w:name w:val="fontstyle01"/>
    <w:basedOn w:val="a2"/>
    <w:rsid w:val="00A34D87"/>
    <w:rPr>
      <w:rFonts w:ascii="TimesNewRomanPSMT" w:hAnsi="TimesNewRomanPSMT" w:hint="default"/>
      <w:b w:val="0"/>
      <w:bCs w:val="0"/>
      <w:i w:val="0"/>
      <w:iCs w:val="0"/>
      <w:color w:val="000000"/>
      <w:sz w:val="28"/>
      <w:szCs w:val="28"/>
    </w:rPr>
  </w:style>
  <w:style w:type="character" w:customStyle="1" w:styleId="FontStyle11">
    <w:name w:val="Font Style11"/>
    <w:uiPriority w:val="99"/>
    <w:rsid w:val="00C24B08"/>
    <w:rPr>
      <w:rFonts w:ascii="Times New Roman" w:hAnsi="Times New Roman" w:cs="Times New Roman"/>
      <w:spacing w:val="-10"/>
      <w:sz w:val="20"/>
      <w:szCs w:val="20"/>
    </w:rPr>
  </w:style>
  <w:style w:type="paragraph" w:styleId="32">
    <w:name w:val="Body Text Indent 3"/>
    <w:basedOn w:val="a1"/>
    <w:link w:val="33"/>
    <w:uiPriority w:val="99"/>
    <w:unhideWhenUsed/>
    <w:rsid w:val="00E021A3"/>
    <w:pPr>
      <w:autoSpaceDE/>
      <w:autoSpaceDN/>
      <w:spacing w:after="120" w:line="259" w:lineRule="auto"/>
      <w:ind w:left="283"/>
    </w:pPr>
    <w:rPr>
      <w:rFonts w:ascii="Calibri" w:eastAsia="Calibri" w:hAnsi="Calibri"/>
      <w:sz w:val="16"/>
      <w:szCs w:val="16"/>
      <w:lang w:eastAsia="en-US"/>
    </w:rPr>
  </w:style>
  <w:style w:type="character" w:customStyle="1" w:styleId="33">
    <w:name w:val="Основной текст с отступом 3 Знак"/>
    <w:basedOn w:val="a2"/>
    <w:link w:val="32"/>
    <w:uiPriority w:val="99"/>
    <w:rsid w:val="00E021A3"/>
    <w:rPr>
      <w:rFonts w:ascii="Calibri" w:eastAsia="Calibri" w:hAnsi="Calibri"/>
      <w:sz w:val="16"/>
      <w:szCs w:val="16"/>
      <w:lang w:eastAsia="en-US"/>
    </w:rPr>
  </w:style>
  <w:style w:type="paragraph" w:customStyle="1" w:styleId="Pa0">
    <w:name w:val="Pa0"/>
    <w:basedOn w:val="Default"/>
    <w:next w:val="Default"/>
    <w:uiPriority w:val="99"/>
    <w:rsid w:val="00826184"/>
    <w:pPr>
      <w:spacing w:line="241" w:lineRule="atLeast"/>
    </w:pPr>
    <w:rPr>
      <w:rFonts w:ascii="LiteraturnayaC" w:hAnsi="LiteraturnayaC"/>
      <w:color w:val="auto"/>
    </w:rPr>
  </w:style>
  <w:style w:type="character" w:customStyle="1" w:styleId="A13">
    <w:name w:val="A13"/>
    <w:uiPriority w:val="99"/>
    <w:rsid w:val="00826184"/>
    <w:rPr>
      <w:rFonts w:cs="LiteraturnayaC"/>
      <w:color w:val="221E1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249009">
      <w:bodyDiv w:val="1"/>
      <w:marLeft w:val="0"/>
      <w:marRight w:val="0"/>
      <w:marTop w:val="0"/>
      <w:marBottom w:val="0"/>
      <w:divBdr>
        <w:top w:val="none" w:sz="0" w:space="0" w:color="auto"/>
        <w:left w:val="none" w:sz="0" w:space="0" w:color="auto"/>
        <w:bottom w:val="none" w:sz="0" w:space="0" w:color="auto"/>
        <w:right w:val="none" w:sz="0" w:space="0" w:color="auto"/>
      </w:divBdr>
    </w:div>
    <w:div w:id="285088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chart" Target="charts/chart3.xml"/><Relationship Id="rId26" Type="http://schemas.openxmlformats.org/officeDocument/2006/relationships/image" Target="media/image12.png"/><Relationship Id="rId39" Type="http://schemas.openxmlformats.org/officeDocument/2006/relationships/hyperlink" Target="https://elibrary.ru/contents.asp?id=48226886&amp;selid=48226902" TargetMode="External"/><Relationship Id="rId21" Type="http://schemas.openxmlformats.org/officeDocument/2006/relationships/chart" Target="charts/chart6.xml"/><Relationship Id="rId34" Type="http://schemas.openxmlformats.org/officeDocument/2006/relationships/image" Target="media/image20.png"/><Relationship Id="rId42" Type="http://schemas.openxmlformats.org/officeDocument/2006/relationships/hyperlink" Target="mailto:eranol@m&#1072;il.ru" TargetMode="External"/><Relationship Id="rId47" Type="http://schemas.openxmlformats.org/officeDocument/2006/relationships/hyperlink" Target="https://e.lanbook.com/book/305216" TargetMode="External"/><Relationship Id="rId50" Type="http://schemas.openxmlformats.org/officeDocument/2006/relationships/hyperlink" Target="mailto:aakalashnikovvipgts@yahoo.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5.png"/><Relationship Id="rId11" Type="http://schemas.openxmlformats.org/officeDocument/2006/relationships/image" Target="media/image3.emf"/><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hyperlink" Target="https://elibrary.ru/item.asp?id=48226902" TargetMode="External"/><Relationship Id="rId40" Type="http://schemas.openxmlformats.org/officeDocument/2006/relationships/hyperlink" Target="mailto:gladkovgl@gumrf.ru" TargetMode="External"/><Relationship Id="rId45" Type="http://schemas.openxmlformats.org/officeDocument/2006/relationships/hyperlink" Target="mailto:aakalashnikovvipgts@yahoo.com"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wmf"/><Relationship Id="rId19" Type="http://schemas.openxmlformats.org/officeDocument/2006/relationships/chart" Target="charts/chart4.xml"/><Relationship Id="rId31" Type="http://schemas.openxmlformats.org/officeDocument/2006/relationships/image" Target="media/image17.png"/><Relationship Id="rId44" Type="http://schemas.openxmlformats.org/officeDocument/2006/relationships/hyperlink" Target="mailto:t.pilipenko13@sibstrin.ru"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mailto:sitnov.an@vsuwt.ru" TargetMode="External"/><Relationship Id="rId48" Type="http://schemas.openxmlformats.org/officeDocument/2006/relationships/hyperlink" Target="https://e.lanbook.com/book/302396" TargetMode="External"/><Relationship Id="rId8" Type="http://schemas.openxmlformats.org/officeDocument/2006/relationships/hyperlink" Target="mailto:gladkovgl@gumrf.ru"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hyperlink" Target="https://elibrary.ru/contents.asp?id=48226886" TargetMode="External"/><Relationship Id="rId46" Type="http://schemas.openxmlformats.org/officeDocument/2006/relationships/hyperlink" Target="mailto:gladkovgl@gumrf.ru" TargetMode="External"/><Relationship Id="rId20" Type="http://schemas.openxmlformats.org/officeDocument/2006/relationships/chart" Target="charts/chart5.xml"/><Relationship Id="rId41" Type="http://schemas.openxmlformats.org/officeDocument/2006/relationships/hyperlink" Target="mailto:belyakovpv@gumrf.ru"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hyperlink" Target="https://ru.weatherspark.com/map?id=148839&amp;pageType=7&amp;yearNumber=2007" TargetMode="External"/><Relationship Id="rId49" Type="http://schemas.openxmlformats.org/officeDocument/2006/relationships/hyperlink" Target="https://ru.weatherspark.com/map?id=148839&amp;pageType=7&amp;yearNumber=2007"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1056;&#1057;\&#1056;&#1072;&#1073;&#1086;&#1090;&#1072;\&#1063;&#1077;&#1073;&#1086;&#1082;&#1089;&#1072;&#1088;&#1099;\&#1063;&#1077;&#1073;&#1086;&#1082;&#1089;&#1072;&#1088;&#1089;&#1082;&#1072;&#1103;%20&#1043;&#1069;&#1057;%2027.1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1056;&#1057;\&#1056;&#1072;&#1073;&#1086;&#1090;&#1072;\&#1063;&#1077;&#1073;&#1086;&#1082;&#1089;&#1072;&#1088;&#1099;\&#1063;&#1077;&#1073;&#1086;&#1082;&#1089;&#1072;&#1088;&#1089;&#1082;&#1072;&#1103;%20&#1043;&#1069;&#1057;%2027.1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1056;&#1057;\&#1056;&#1072;&#1073;&#1086;&#1090;&#1072;\&#1063;&#1077;&#1073;&#1086;&#1082;&#1089;&#1072;&#1088;&#1099;\&#1063;&#1077;&#1073;&#1086;&#1082;&#1089;&#1072;&#1088;&#1089;&#1082;&#1072;&#1103;%20&#1043;&#1069;&#1057;%2028.1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58;&#1072;&#1090;&#1100;&#1103;&#1085;&#1072;\Desktop\&#1058;&#1072;&#1090;&#1100;&#1103;&#1085;&#1072;\&#1089;&#1090;&#1072;&#1090;&#1100;&#1080;\2026%20&#1075;\&#1056;&#1091;&#1089;&#1083;&#1086;&#1074;&#1099;&#1077;%20&#1087;&#1088;&#1086;&#1094;&#1077;&#1089;&#1089;&#1099;\&#1075;&#1088;&#1072;&#1092;&#1080;&#108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58;&#1072;&#1090;&#1100;&#1103;&#1085;&#1072;\Desktop\&#1058;&#1072;&#1090;&#1100;&#1103;&#1085;&#1072;\&#1089;&#1090;&#1072;&#1090;&#1100;&#1080;\2026%20&#1075;\&#1056;&#1091;&#1089;&#1083;&#1086;&#1074;&#1099;&#1077;%20&#1087;&#1088;&#1086;&#1094;&#1077;&#1089;&#1089;&#1099;\&#1075;&#1088;&#1072;&#1092;&#1080;&#108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58;&#1072;&#1090;&#1100;&#1103;&#1085;&#1072;\Desktop\&#1058;&#1072;&#1090;&#1100;&#1103;&#1085;&#1072;\&#1089;&#1090;&#1072;&#1090;&#1100;&#1080;\2026%20&#1075;\&#1056;&#1091;&#1089;&#1083;&#1086;&#1074;&#1099;&#1077;%20&#1087;&#1088;&#1086;&#1094;&#1077;&#1089;&#1089;&#1099;\&#1075;&#1088;&#1072;&#1092;&#1080;&#108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951783752845966E-2"/>
          <c:y val="1.9021680515800166E-2"/>
          <c:w val="0.90480378087426405"/>
          <c:h val="0.77107051479400068"/>
        </c:manualLayout>
      </c:layout>
      <c:scatterChart>
        <c:scatterStyle val="lineMarker"/>
        <c:varyColors val="0"/>
        <c:ser>
          <c:idx val="1"/>
          <c:order val="0"/>
          <c:tx>
            <c:v>г/п ЧГЭС нб</c:v>
          </c:tx>
          <c:spPr>
            <a:ln w="22225" cap="rnd">
              <a:solidFill>
                <a:srgbClr val="FF0000"/>
              </a:solidFill>
              <a:round/>
            </a:ln>
            <a:effectLst/>
          </c:spPr>
          <c:marker>
            <c:symbol val="none"/>
          </c:marker>
          <c:xVal>
            <c:numRef>
              <c:f>'Уровни НБ'!$AR$3:$AR$215</c:f>
              <c:numCache>
                <c:formatCode>m/d/yyyy</c:formatCode>
                <c:ptCount val="213"/>
                <c:pt idx="0">
                  <c:v>34811</c:v>
                </c:pt>
                <c:pt idx="1">
                  <c:v>34812</c:v>
                </c:pt>
                <c:pt idx="2">
                  <c:v>34813</c:v>
                </c:pt>
                <c:pt idx="3">
                  <c:v>34814</c:v>
                </c:pt>
                <c:pt idx="4">
                  <c:v>34815</c:v>
                </c:pt>
                <c:pt idx="5">
                  <c:v>34816</c:v>
                </c:pt>
                <c:pt idx="6">
                  <c:v>34817</c:v>
                </c:pt>
                <c:pt idx="7">
                  <c:v>34818</c:v>
                </c:pt>
                <c:pt idx="8">
                  <c:v>34819</c:v>
                </c:pt>
                <c:pt idx="9">
                  <c:v>34820</c:v>
                </c:pt>
                <c:pt idx="10">
                  <c:v>34821</c:v>
                </c:pt>
                <c:pt idx="11">
                  <c:v>34822</c:v>
                </c:pt>
                <c:pt idx="12">
                  <c:v>34823</c:v>
                </c:pt>
                <c:pt idx="13">
                  <c:v>34824</c:v>
                </c:pt>
                <c:pt idx="14">
                  <c:v>34825</c:v>
                </c:pt>
                <c:pt idx="15">
                  <c:v>34826</c:v>
                </c:pt>
                <c:pt idx="16">
                  <c:v>34827</c:v>
                </c:pt>
                <c:pt idx="17">
                  <c:v>34828</c:v>
                </c:pt>
                <c:pt idx="18">
                  <c:v>34829</c:v>
                </c:pt>
                <c:pt idx="19">
                  <c:v>34830</c:v>
                </c:pt>
                <c:pt idx="20">
                  <c:v>34831</c:v>
                </c:pt>
                <c:pt idx="21">
                  <c:v>34832</c:v>
                </c:pt>
                <c:pt idx="22">
                  <c:v>34833</c:v>
                </c:pt>
                <c:pt idx="23">
                  <c:v>34834</c:v>
                </c:pt>
                <c:pt idx="24">
                  <c:v>34835</c:v>
                </c:pt>
                <c:pt idx="25">
                  <c:v>34836</c:v>
                </c:pt>
                <c:pt idx="26">
                  <c:v>34837</c:v>
                </c:pt>
                <c:pt idx="27">
                  <c:v>34838</c:v>
                </c:pt>
                <c:pt idx="28">
                  <c:v>34839</c:v>
                </c:pt>
                <c:pt idx="29">
                  <c:v>34840</c:v>
                </c:pt>
                <c:pt idx="30">
                  <c:v>34841</c:v>
                </c:pt>
                <c:pt idx="31">
                  <c:v>34842</c:v>
                </c:pt>
                <c:pt idx="32">
                  <c:v>34843</c:v>
                </c:pt>
                <c:pt idx="33">
                  <c:v>34844</c:v>
                </c:pt>
                <c:pt idx="34">
                  <c:v>34845</c:v>
                </c:pt>
                <c:pt idx="35">
                  <c:v>34846</c:v>
                </c:pt>
                <c:pt idx="36">
                  <c:v>34847</c:v>
                </c:pt>
                <c:pt idx="37">
                  <c:v>34848</c:v>
                </c:pt>
                <c:pt idx="38">
                  <c:v>34849</c:v>
                </c:pt>
                <c:pt idx="39">
                  <c:v>34850</c:v>
                </c:pt>
                <c:pt idx="40">
                  <c:v>34851</c:v>
                </c:pt>
                <c:pt idx="41">
                  <c:v>34852</c:v>
                </c:pt>
                <c:pt idx="42">
                  <c:v>34853</c:v>
                </c:pt>
                <c:pt idx="43">
                  <c:v>34854</c:v>
                </c:pt>
                <c:pt idx="44">
                  <c:v>34855</c:v>
                </c:pt>
                <c:pt idx="45">
                  <c:v>34856</c:v>
                </c:pt>
                <c:pt idx="46">
                  <c:v>34857</c:v>
                </c:pt>
                <c:pt idx="47">
                  <c:v>34858</c:v>
                </c:pt>
                <c:pt idx="48">
                  <c:v>34859</c:v>
                </c:pt>
                <c:pt idx="49">
                  <c:v>34860</c:v>
                </c:pt>
                <c:pt idx="50">
                  <c:v>34861</c:v>
                </c:pt>
                <c:pt idx="51">
                  <c:v>34862</c:v>
                </c:pt>
                <c:pt idx="52">
                  <c:v>34863</c:v>
                </c:pt>
                <c:pt idx="53">
                  <c:v>34864</c:v>
                </c:pt>
                <c:pt idx="54">
                  <c:v>34865</c:v>
                </c:pt>
                <c:pt idx="55">
                  <c:v>34866</c:v>
                </c:pt>
                <c:pt idx="56">
                  <c:v>34867</c:v>
                </c:pt>
                <c:pt idx="57">
                  <c:v>34868</c:v>
                </c:pt>
                <c:pt idx="58">
                  <c:v>34869</c:v>
                </c:pt>
                <c:pt idx="59">
                  <c:v>34870</c:v>
                </c:pt>
                <c:pt idx="60">
                  <c:v>34871</c:v>
                </c:pt>
                <c:pt idx="61">
                  <c:v>34872</c:v>
                </c:pt>
                <c:pt idx="62">
                  <c:v>34873</c:v>
                </c:pt>
                <c:pt idx="63">
                  <c:v>34874</c:v>
                </c:pt>
                <c:pt idx="64">
                  <c:v>34875</c:v>
                </c:pt>
                <c:pt idx="65">
                  <c:v>34876</c:v>
                </c:pt>
                <c:pt idx="66">
                  <c:v>34877</c:v>
                </c:pt>
                <c:pt idx="67">
                  <c:v>34878</c:v>
                </c:pt>
                <c:pt idx="68">
                  <c:v>34879</c:v>
                </c:pt>
                <c:pt idx="69">
                  <c:v>34880</c:v>
                </c:pt>
                <c:pt idx="70">
                  <c:v>34881</c:v>
                </c:pt>
                <c:pt idx="71">
                  <c:v>34882</c:v>
                </c:pt>
                <c:pt idx="72">
                  <c:v>34883</c:v>
                </c:pt>
                <c:pt idx="73">
                  <c:v>34884</c:v>
                </c:pt>
                <c:pt idx="74">
                  <c:v>34885</c:v>
                </c:pt>
                <c:pt idx="75">
                  <c:v>34886</c:v>
                </c:pt>
                <c:pt idx="76">
                  <c:v>34887</c:v>
                </c:pt>
                <c:pt idx="77">
                  <c:v>34888</c:v>
                </c:pt>
                <c:pt idx="78">
                  <c:v>34889</c:v>
                </c:pt>
                <c:pt idx="79">
                  <c:v>34890</c:v>
                </c:pt>
                <c:pt idx="80">
                  <c:v>34891</c:v>
                </c:pt>
                <c:pt idx="81">
                  <c:v>34892</c:v>
                </c:pt>
                <c:pt idx="82">
                  <c:v>34893</c:v>
                </c:pt>
                <c:pt idx="83">
                  <c:v>34894</c:v>
                </c:pt>
                <c:pt idx="84">
                  <c:v>34895</c:v>
                </c:pt>
                <c:pt idx="85">
                  <c:v>34896</c:v>
                </c:pt>
                <c:pt idx="86">
                  <c:v>34897</c:v>
                </c:pt>
                <c:pt idx="87">
                  <c:v>34898</c:v>
                </c:pt>
                <c:pt idx="88">
                  <c:v>34899</c:v>
                </c:pt>
                <c:pt idx="89">
                  <c:v>34900</c:v>
                </c:pt>
                <c:pt idx="90">
                  <c:v>34901</c:v>
                </c:pt>
                <c:pt idx="91">
                  <c:v>34902</c:v>
                </c:pt>
                <c:pt idx="92">
                  <c:v>34903</c:v>
                </c:pt>
                <c:pt idx="93">
                  <c:v>34904</c:v>
                </c:pt>
                <c:pt idx="94">
                  <c:v>34905</c:v>
                </c:pt>
                <c:pt idx="95">
                  <c:v>34906</c:v>
                </c:pt>
                <c:pt idx="96">
                  <c:v>34907</c:v>
                </c:pt>
                <c:pt idx="97">
                  <c:v>34908</c:v>
                </c:pt>
                <c:pt idx="98">
                  <c:v>34909</c:v>
                </c:pt>
                <c:pt idx="99">
                  <c:v>34910</c:v>
                </c:pt>
                <c:pt idx="100">
                  <c:v>34911</c:v>
                </c:pt>
                <c:pt idx="101">
                  <c:v>34912</c:v>
                </c:pt>
                <c:pt idx="102">
                  <c:v>34913</c:v>
                </c:pt>
                <c:pt idx="103">
                  <c:v>34914</c:v>
                </c:pt>
                <c:pt idx="104">
                  <c:v>34915</c:v>
                </c:pt>
                <c:pt idx="105">
                  <c:v>34916</c:v>
                </c:pt>
                <c:pt idx="106">
                  <c:v>34917</c:v>
                </c:pt>
                <c:pt idx="107">
                  <c:v>34918</c:v>
                </c:pt>
                <c:pt idx="108">
                  <c:v>34919</c:v>
                </c:pt>
                <c:pt idx="109">
                  <c:v>34920</c:v>
                </c:pt>
                <c:pt idx="110">
                  <c:v>34921</c:v>
                </c:pt>
                <c:pt idx="111">
                  <c:v>34922</c:v>
                </c:pt>
                <c:pt idx="112">
                  <c:v>34923</c:v>
                </c:pt>
                <c:pt idx="113">
                  <c:v>34924</c:v>
                </c:pt>
                <c:pt idx="114">
                  <c:v>34925</c:v>
                </c:pt>
                <c:pt idx="115">
                  <c:v>34926</c:v>
                </c:pt>
                <c:pt idx="116">
                  <c:v>34927</c:v>
                </c:pt>
                <c:pt idx="117">
                  <c:v>34928</c:v>
                </c:pt>
                <c:pt idx="118">
                  <c:v>34929</c:v>
                </c:pt>
                <c:pt idx="119">
                  <c:v>34930</c:v>
                </c:pt>
                <c:pt idx="120">
                  <c:v>34931</c:v>
                </c:pt>
                <c:pt idx="121">
                  <c:v>34932</c:v>
                </c:pt>
                <c:pt idx="122">
                  <c:v>34933</c:v>
                </c:pt>
                <c:pt idx="123">
                  <c:v>34934</c:v>
                </c:pt>
                <c:pt idx="124">
                  <c:v>34935</c:v>
                </c:pt>
                <c:pt idx="125">
                  <c:v>34936</c:v>
                </c:pt>
                <c:pt idx="126">
                  <c:v>34937</c:v>
                </c:pt>
                <c:pt idx="127">
                  <c:v>34938</c:v>
                </c:pt>
                <c:pt idx="128">
                  <c:v>34939</c:v>
                </c:pt>
                <c:pt idx="129">
                  <c:v>34940</c:v>
                </c:pt>
                <c:pt idx="130">
                  <c:v>34941</c:v>
                </c:pt>
                <c:pt idx="131">
                  <c:v>34942</c:v>
                </c:pt>
                <c:pt idx="132">
                  <c:v>34943</c:v>
                </c:pt>
                <c:pt idx="133">
                  <c:v>34944</c:v>
                </c:pt>
                <c:pt idx="134">
                  <c:v>34945</c:v>
                </c:pt>
                <c:pt idx="135">
                  <c:v>34946</c:v>
                </c:pt>
                <c:pt idx="136">
                  <c:v>34947</c:v>
                </c:pt>
                <c:pt idx="137">
                  <c:v>34948</c:v>
                </c:pt>
                <c:pt idx="138">
                  <c:v>34949</c:v>
                </c:pt>
                <c:pt idx="139">
                  <c:v>34950</c:v>
                </c:pt>
                <c:pt idx="140">
                  <c:v>34951</c:v>
                </c:pt>
                <c:pt idx="141">
                  <c:v>34952</c:v>
                </c:pt>
                <c:pt idx="142">
                  <c:v>34953</c:v>
                </c:pt>
                <c:pt idx="143">
                  <c:v>34954</c:v>
                </c:pt>
                <c:pt idx="144">
                  <c:v>34955</c:v>
                </c:pt>
                <c:pt idx="145">
                  <c:v>34956</c:v>
                </c:pt>
                <c:pt idx="146">
                  <c:v>34957</c:v>
                </c:pt>
                <c:pt idx="147">
                  <c:v>34958</c:v>
                </c:pt>
                <c:pt idx="148">
                  <c:v>34959</c:v>
                </c:pt>
                <c:pt idx="149">
                  <c:v>34960</c:v>
                </c:pt>
                <c:pt idx="150">
                  <c:v>34961</c:v>
                </c:pt>
                <c:pt idx="151">
                  <c:v>34962</c:v>
                </c:pt>
                <c:pt idx="152">
                  <c:v>34963</c:v>
                </c:pt>
                <c:pt idx="153">
                  <c:v>34964</c:v>
                </c:pt>
                <c:pt idx="154">
                  <c:v>34965</c:v>
                </c:pt>
                <c:pt idx="155">
                  <c:v>34966</c:v>
                </c:pt>
                <c:pt idx="156">
                  <c:v>34967</c:v>
                </c:pt>
                <c:pt idx="157">
                  <c:v>34968</c:v>
                </c:pt>
                <c:pt idx="158">
                  <c:v>34969</c:v>
                </c:pt>
                <c:pt idx="159">
                  <c:v>34970</c:v>
                </c:pt>
                <c:pt idx="160">
                  <c:v>34971</c:v>
                </c:pt>
                <c:pt idx="161">
                  <c:v>34972</c:v>
                </c:pt>
                <c:pt idx="162">
                  <c:v>34973</c:v>
                </c:pt>
                <c:pt idx="163">
                  <c:v>34974</c:v>
                </c:pt>
                <c:pt idx="164">
                  <c:v>34975</c:v>
                </c:pt>
                <c:pt idx="165">
                  <c:v>34976</c:v>
                </c:pt>
                <c:pt idx="166">
                  <c:v>34977</c:v>
                </c:pt>
                <c:pt idx="167">
                  <c:v>34978</c:v>
                </c:pt>
                <c:pt idx="168">
                  <c:v>34979</c:v>
                </c:pt>
                <c:pt idx="169">
                  <c:v>34980</c:v>
                </c:pt>
                <c:pt idx="170">
                  <c:v>34981</c:v>
                </c:pt>
                <c:pt idx="171">
                  <c:v>34982</c:v>
                </c:pt>
                <c:pt idx="172">
                  <c:v>34983</c:v>
                </c:pt>
                <c:pt idx="173">
                  <c:v>34984</c:v>
                </c:pt>
                <c:pt idx="174">
                  <c:v>34985</c:v>
                </c:pt>
                <c:pt idx="175">
                  <c:v>34986</c:v>
                </c:pt>
                <c:pt idx="176">
                  <c:v>34987</c:v>
                </c:pt>
                <c:pt idx="177">
                  <c:v>34988</c:v>
                </c:pt>
                <c:pt idx="178">
                  <c:v>34989</c:v>
                </c:pt>
                <c:pt idx="179">
                  <c:v>34990</c:v>
                </c:pt>
                <c:pt idx="180">
                  <c:v>34991</c:v>
                </c:pt>
                <c:pt idx="181">
                  <c:v>34992</c:v>
                </c:pt>
                <c:pt idx="182">
                  <c:v>34993</c:v>
                </c:pt>
                <c:pt idx="183">
                  <c:v>34994</c:v>
                </c:pt>
                <c:pt idx="184">
                  <c:v>34995</c:v>
                </c:pt>
                <c:pt idx="185">
                  <c:v>34996</c:v>
                </c:pt>
                <c:pt idx="186">
                  <c:v>34997</c:v>
                </c:pt>
                <c:pt idx="187">
                  <c:v>34998</c:v>
                </c:pt>
                <c:pt idx="188">
                  <c:v>34999</c:v>
                </c:pt>
                <c:pt idx="189">
                  <c:v>35000</c:v>
                </c:pt>
                <c:pt idx="190">
                  <c:v>35001</c:v>
                </c:pt>
                <c:pt idx="191">
                  <c:v>35002</c:v>
                </c:pt>
                <c:pt idx="192">
                  <c:v>35003</c:v>
                </c:pt>
                <c:pt idx="193">
                  <c:v>35004</c:v>
                </c:pt>
                <c:pt idx="194">
                  <c:v>35005</c:v>
                </c:pt>
                <c:pt idx="195">
                  <c:v>35006</c:v>
                </c:pt>
                <c:pt idx="196">
                  <c:v>35007</c:v>
                </c:pt>
                <c:pt idx="197">
                  <c:v>35008</c:v>
                </c:pt>
                <c:pt idx="198">
                  <c:v>35009</c:v>
                </c:pt>
                <c:pt idx="199">
                  <c:v>35010</c:v>
                </c:pt>
                <c:pt idx="200">
                  <c:v>35011</c:v>
                </c:pt>
                <c:pt idx="201">
                  <c:v>35012</c:v>
                </c:pt>
                <c:pt idx="202">
                  <c:v>35013</c:v>
                </c:pt>
                <c:pt idx="203">
                  <c:v>35014</c:v>
                </c:pt>
                <c:pt idx="204">
                  <c:v>35015</c:v>
                </c:pt>
                <c:pt idx="205">
                  <c:v>35016</c:v>
                </c:pt>
                <c:pt idx="206">
                  <c:v>35017</c:v>
                </c:pt>
                <c:pt idx="207">
                  <c:v>35018</c:v>
                </c:pt>
                <c:pt idx="208">
                  <c:v>35019</c:v>
                </c:pt>
                <c:pt idx="209">
                  <c:v>35020</c:v>
                </c:pt>
                <c:pt idx="210">
                  <c:v>35021</c:v>
                </c:pt>
                <c:pt idx="211">
                  <c:v>35022</c:v>
                </c:pt>
                <c:pt idx="212">
                  <c:v>35023</c:v>
                </c:pt>
              </c:numCache>
            </c:numRef>
          </c:xVal>
          <c:yVal>
            <c:numRef>
              <c:f>'Уровни НБ'!$AS$3:$AS$215</c:f>
              <c:numCache>
                <c:formatCode>0.00</c:formatCode>
                <c:ptCount val="213"/>
                <c:pt idx="0">
                  <c:v>56.67</c:v>
                </c:pt>
                <c:pt idx="1">
                  <c:v>56.76</c:v>
                </c:pt>
                <c:pt idx="2">
                  <c:v>56.96</c:v>
                </c:pt>
                <c:pt idx="3">
                  <c:v>56.7</c:v>
                </c:pt>
                <c:pt idx="4">
                  <c:v>56.84</c:v>
                </c:pt>
                <c:pt idx="5">
                  <c:v>56.97</c:v>
                </c:pt>
                <c:pt idx="6">
                  <c:v>57.2</c:v>
                </c:pt>
                <c:pt idx="7">
                  <c:v>57.05</c:v>
                </c:pt>
                <c:pt idx="8">
                  <c:v>57</c:v>
                </c:pt>
                <c:pt idx="9">
                  <c:v>57.12</c:v>
                </c:pt>
                <c:pt idx="10">
                  <c:v>57.12</c:v>
                </c:pt>
                <c:pt idx="11">
                  <c:v>57.11</c:v>
                </c:pt>
                <c:pt idx="12">
                  <c:v>57.12</c:v>
                </c:pt>
                <c:pt idx="13">
                  <c:v>57.12</c:v>
                </c:pt>
                <c:pt idx="14">
                  <c:v>56.58</c:v>
                </c:pt>
                <c:pt idx="15">
                  <c:v>56.7</c:v>
                </c:pt>
                <c:pt idx="16">
                  <c:v>56.7</c:v>
                </c:pt>
                <c:pt idx="17">
                  <c:v>56.68</c:v>
                </c:pt>
                <c:pt idx="18">
                  <c:v>56.4</c:v>
                </c:pt>
                <c:pt idx="19">
                  <c:v>56.22</c:v>
                </c:pt>
                <c:pt idx="20">
                  <c:v>56.96</c:v>
                </c:pt>
                <c:pt idx="21">
                  <c:v>55.9</c:v>
                </c:pt>
                <c:pt idx="22">
                  <c:v>55.75</c:v>
                </c:pt>
                <c:pt idx="23">
                  <c:v>55.59</c:v>
                </c:pt>
                <c:pt idx="24">
                  <c:v>56.58</c:v>
                </c:pt>
                <c:pt idx="25">
                  <c:v>55.48</c:v>
                </c:pt>
                <c:pt idx="26">
                  <c:v>56.38</c:v>
                </c:pt>
                <c:pt idx="27">
                  <c:v>56.25</c:v>
                </c:pt>
                <c:pt idx="28">
                  <c:v>56.27</c:v>
                </c:pt>
                <c:pt idx="29">
                  <c:v>56.28</c:v>
                </c:pt>
                <c:pt idx="30">
                  <c:v>56.16</c:v>
                </c:pt>
                <c:pt idx="31">
                  <c:v>56.19</c:v>
                </c:pt>
                <c:pt idx="32">
                  <c:v>54.87</c:v>
                </c:pt>
                <c:pt idx="33">
                  <c:v>54.5</c:v>
                </c:pt>
                <c:pt idx="34">
                  <c:v>54.74</c:v>
                </c:pt>
                <c:pt idx="35">
                  <c:v>54.3</c:v>
                </c:pt>
                <c:pt idx="36">
                  <c:v>53.7</c:v>
                </c:pt>
                <c:pt idx="37">
                  <c:v>53.9</c:v>
                </c:pt>
                <c:pt idx="38">
                  <c:v>54</c:v>
                </c:pt>
                <c:pt idx="39">
                  <c:v>53.75</c:v>
                </c:pt>
                <c:pt idx="40">
                  <c:v>54.05</c:v>
                </c:pt>
                <c:pt idx="41">
                  <c:v>54.05</c:v>
                </c:pt>
                <c:pt idx="42">
                  <c:v>53.77</c:v>
                </c:pt>
                <c:pt idx="43">
                  <c:v>52.75</c:v>
                </c:pt>
                <c:pt idx="44">
                  <c:v>53.95</c:v>
                </c:pt>
                <c:pt idx="45">
                  <c:v>53.55</c:v>
                </c:pt>
                <c:pt idx="46">
                  <c:v>53.65</c:v>
                </c:pt>
                <c:pt idx="47">
                  <c:v>53.28</c:v>
                </c:pt>
                <c:pt idx="48">
                  <c:v>52.95</c:v>
                </c:pt>
                <c:pt idx="49">
                  <c:v>52.85</c:v>
                </c:pt>
                <c:pt idx="50">
                  <c:v>52.51</c:v>
                </c:pt>
                <c:pt idx="51">
                  <c:v>52.75</c:v>
                </c:pt>
                <c:pt idx="52">
                  <c:v>52.68</c:v>
                </c:pt>
                <c:pt idx="53">
                  <c:v>52.9</c:v>
                </c:pt>
                <c:pt idx="54">
                  <c:v>52.55</c:v>
                </c:pt>
                <c:pt idx="55">
                  <c:v>52.81</c:v>
                </c:pt>
                <c:pt idx="56">
                  <c:v>52.6</c:v>
                </c:pt>
                <c:pt idx="57">
                  <c:v>52.05</c:v>
                </c:pt>
                <c:pt idx="58">
                  <c:v>53.02</c:v>
                </c:pt>
                <c:pt idx="59">
                  <c:v>53.05</c:v>
                </c:pt>
                <c:pt idx="60">
                  <c:v>53.03</c:v>
                </c:pt>
                <c:pt idx="61">
                  <c:v>52.74</c:v>
                </c:pt>
                <c:pt idx="62">
                  <c:v>52.57</c:v>
                </c:pt>
                <c:pt idx="63">
                  <c:v>52.5</c:v>
                </c:pt>
                <c:pt idx="64">
                  <c:v>52.42</c:v>
                </c:pt>
                <c:pt idx="65">
                  <c:v>53.04</c:v>
                </c:pt>
                <c:pt idx="66">
                  <c:v>52.79</c:v>
                </c:pt>
                <c:pt idx="67">
                  <c:v>52.9</c:v>
                </c:pt>
                <c:pt idx="68">
                  <c:v>52.72</c:v>
                </c:pt>
                <c:pt idx="69">
                  <c:v>52.67</c:v>
                </c:pt>
                <c:pt idx="70">
                  <c:v>52.1</c:v>
                </c:pt>
                <c:pt idx="71">
                  <c:v>52.1</c:v>
                </c:pt>
                <c:pt idx="72">
                  <c:v>52.68</c:v>
                </c:pt>
                <c:pt idx="73">
                  <c:v>53.55</c:v>
                </c:pt>
                <c:pt idx="74">
                  <c:v>52.55</c:v>
                </c:pt>
                <c:pt idx="75">
                  <c:v>52.35</c:v>
                </c:pt>
                <c:pt idx="76">
                  <c:v>52</c:v>
                </c:pt>
                <c:pt idx="77">
                  <c:v>51.96</c:v>
                </c:pt>
                <c:pt idx="78">
                  <c:v>51.9</c:v>
                </c:pt>
                <c:pt idx="79">
                  <c:v>52.9</c:v>
                </c:pt>
                <c:pt idx="80">
                  <c:v>52.27</c:v>
                </c:pt>
                <c:pt idx="81">
                  <c:v>52.3</c:v>
                </c:pt>
                <c:pt idx="82">
                  <c:v>52.36</c:v>
                </c:pt>
                <c:pt idx="83">
                  <c:v>51.81</c:v>
                </c:pt>
                <c:pt idx="84">
                  <c:v>52.35</c:v>
                </c:pt>
                <c:pt idx="85">
                  <c:v>52.25</c:v>
                </c:pt>
                <c:pt idx="86">
                  <c:v>51.81</c:v>
                </c:pt>
                <c:pt idx="87">
                  <c:v>52.28</c:v>
                </c:pt>
                <c:pt idx="88">
                  <c:v>51.69</c:v>
                </c:pt>
                <c:pt idx="89">
                  <c:v>52</c:v>
                </c:pt>
                <c:pt idx="90">
                  <c:v>51.64</c:v>
                </c:pt>
                <c:pt idx="91">
                  <c:v>51.42</c:v>
                </c:pt>
                <c:pt idx="92">
                  <c:v>51.25</c:v>
                </c:pt>
                <c:pt idx="93">
                  <c:v>52.05</c:v>
                </c:pt>
                <c:pt idx="94">
                  <c:v>52.07</c:v>
                </c:pt>
                <c:pt idx="95">
                  <c:v>51.6</c:v>
                </c:pt>
                <c:pt idx="96">
                  <c:v>51.3</c:v>
                </c:pt>
                <c:pt idx="97">
                  <c:v>51.4</c:v>
                </c:pt>
                <c:pt idx="98">
                  <c:v>51.46</c:v>
                </c:pt>
                <c:pt idx="99">
                  <c:v>51.27</c:v>
                </c:pt>
                <c:pt idx="100">
                  <c:v>51.46</c:v>
                </c:pt>
                <c:pt idx="101">
                  <c:v>51.07</c:v>
                </c:pt>
                <c:pt idx="102">
                  <c:v>51.66</c:v>
                </c:pt>
                <c:pt idx="103">
                  <c:v>51.33</c:v>
                </c:pt>
                <c:pt idx="104">
                  <c:v>50.98</c:v>
                </c:pt>
                <c:pt idx="105">
                  <c:v>51.08</c:v>
                </c:pt>
                <c:pt idx="106">
                  <c:v>51.02</c:v>
                </c:pt>
                <c:pt idx="107">
                  <c:v>51.03</c:v>
                </c:pt>
                <c:pt idx="108">
                  <c:v>51.9</c:v>
                </c:pt>
                <c:pt idx="109">
                  <c:v>51.1</c:v>
                </c:pt>
                <c:pt idx="110">
                  <c:v>51.1</c:v>
                </c:pt>
                <c:pt idx="111">
                  <c:v>51</c:v>
                </c:pt>
                <c:pt idx="112">
                  <c:v>50.62</c:v>
                </c:pt>
                <c:pt idx="113">
                  <c:v>50.35</c:v>
                </c:pt>
                <c:pt idx="114">
                  <c:v>51.09</c:v>
                </c:pt>
                <c:pt idx="115">
                  <c:v>51.22</c:v>
                </c:pt>
                <c:pt idx="116">
                  <c:v>50.94</c:v>
                </c:pt>
                <c:pt idx="117">
                  <c:v>50.57</c:v>
                </c:pt>
                <c:pt idx="118">
                  <c:v>50.65</c:v>
                </c:pt>
                <c:pt idx="119">
                  <c:v>50.27</c:v>
                </c:pt>
                <c:pt idx="120">
                  <c:v>50.24</c:v>
                </c:pt>
                <c:pt idx="121">
                  <c:v>50.5</c:v>
                </c:pt>
                <c:pt idx="122">
                  <c:v>50.85</c:v>
                </c:pt>
                <c:pt idx="123">
                  <c:v>50.57</c:v>
                </c:pt>
                <c:pt idx="124">
                  <c:v>50.58</c:v>
                </c:pt>
                <c:pt idx="125">
                  <c:v>50.94</c:v>
                </c:pt>
                <c:pt idx="126">
                  <c:v>50.34</c:v>
                </c:pt>
                <c:pt idx="127">
                  <c:v>50.29</c:v>
                </c:pt>
                <c:pt idx="128">
                  <c:v>51.55</c:v>
                </c:pt>
                <c:pt idx="129">
                  <c:v>51.14</c:v>
                </c:pt>
                <c:pt idx="130">
                  <c:v>50.71</c:v>
                </c:pt>
                <c:pt idx="131">
                  <c:v>50.32</c:v>
                </c:pt>
                <c:pt idx="132">
                  <c:v>50.82</c:v>
                </c:pt>
                <c:pt idx="133">
                  <c:v>50.2</c:v>
                </c:pt>
                <c:pt idx="134">
                  <c:v>50.31</c:v>
                </c:pt>
                <c:pt idx="135">
                  <c:v>51.37</c:v>
                </c:pt>
                <c:pt idx="136">
                  <c:v>50.3</c:v>
                </c:pt>
                <c:pt idx="137">
                  <c:v>51.05</c:v>
                </c:pt>
                <c:pt idx="138">
                  <c:v>51.1</c:v>
                </c:pt>
                <c:pt idx="139">
                  <c:v>50.55</c:v>
                </c:pt>
                <c:pt idx="140">
                  <c:v>50.3</c:v>
                </c:pt>
                <c:pt idx="141">
                  <c:v>50.15</c:v>
                </c:pt>
                <c:pt idx="142">
                  <c:v>50.89</c:v>
                </c:pt>
                <c:pt idx="143">
                  <c:v>51.28</c:v>
                </c:pt>
                <c:pt idx="144">
                  <c:v>51.41</c:v>
                </c:pt>
                <c:pt idx="145">
                  <c:v>51.32</c:v>
                </c:pt>
                <c:pt idx="146">
                  <c:v>51.46</c:v>
                </c:pt>
                <c:pt idx="147">
                  <c:v>50.29</c:v>
                </c:pt>
                <c:pt idx="148">
                  <c:v>50.07</c:v>
                </c:pt>
                <c:pt idx="149">
                  <c:v>50.97</c:v>
                </c:pt>
                <c:pt idx="150">
                  <c:v>51.35</c:v>
                </c:pt>
                <c:pt idx="151">
                  <c:v>50.85</c:v>
                </c:pt>
                <c:pt idx="152">
                  <c:v>50.84</c:v>
                </c:pt>
                <c:pt idx="153">
                  <c:v>49.6</c:v>
                </c:pt>
                <c:pt idx="154">
                  <c:v>49.8</c:v>
                </c:pt>
                <c:pt idx="155">
                  <c:v>49.6</c:v>
                </c:pt>
                <c:pt idx="156">
                  <c:v>49.6</c:v>
                </c:pt>
                <c:pt idx="157">
                  <c:v>49.9</c:v>
                </c:pt>
                <c:pt idx="158">
                  <c:v>49.75</c:v>
                </c:pt>
                <c:pt idx="159">
                  <c:v>50</c:v>
                </c:pt>
                <c:pt idx="160">
                  <c:v>49.55</c:v>
                </c:pt>
                <c:pt idx="161">
                  <c:v>49.5</c:v>
                </c:pt>
                <c:pt idx="162">
                  <c:v>49.7</c:v>
                </c:pt>
                <c:pt idx="163">
                  <c:v>49.8</c:v>
                </c:pt>
                <c:pt idx="164">
                  <c:v>49.8</c:v>
                </c:pt>
                <c:pt idx="165">
                  <c:v>49.8</c:v>
                </c:pt>
                <c:pt idx="166">
                  <c:v>49.9</c:v>
                </c:pt>
                <c:pt idx="167">
                  <c:v>49.6</c:v>
                </c:pt>
                <c:pt idx="168">
                  <c:v>49.46</c:v>
                </c:pt>
                <c:pt idx="169">
                  <c:v>49.5</c:v>
                </c:pt>
                <c:pt idx="170">
                  <c:v>49.9</c:v>
                </c:pt>
                <c:pt idx="171">
                  <c:v>49.8</c:v>
                </c:pt>
                <c:pt idx="172">
                  <c:v>50</c:v>
                </c:pt>
                <c:pt idx="173">
                  <c:v>49.75</c:v>
                </c:pt>
                <c:pt idx="174">
                  <c:v>49.85</c:v>
                </c:pt>
                <c:pt idx="175">
                  <c:v>49.4</c:v>
                </c:pt>
                <c:pt idx="176">
                  <c:v>49.3</c:v>
                </c:pt>
                <c:pt idx="177">
                  <c:v>49.1</c:v>
                </c:pt>
                <c:pt idx="178">
                  <c:v>49.95</c:v>
                </c:pt>
                <c:pt idx="179">
                  <c:v>49.8</c:v>
                </c:pt>
                <c:pt idx="180">
                  <c:v>49.2</c:v>
                </c:pt>
                <c:pt idx="181">
                  <c:v>49.7</c:v>
                </c:pt>
                <c:pt idx="182">
                  <c:v>49.7</c:v>
                </c:pt>
                <c:pt idx="183">
                  <c:v>49.05</c:v>
                </c:pt>
                <c:pt idx="184">
                  <c:v>49.05</c:v>
                </c:pt>
                <c:pt idx="185">
                  <c:v>49.8</c:v>
                </c:pt>
                <c:pt idx="186">
                  <c:v>49.65</c:v>
                </c:pt>
                <c:pt idx="187">
                  <c:v>49.7</c:v>
                </c:pt>
                <c:pt idx="188">
                  <c:v>49.2</c:v>
                </c:pt>
                <c:pt idx="189">
                  <c:v>49.1</c:v>
                </c:pt>
                <c:pt idx="190">
                  <c:v>49.1</c:v>
                </c:pt>
                <c:pt idx="191">
                  <c:v>49.35</c:v>
                </c:pt>
                <c:pt idx="192">
                  <c:v>49.5</c:v>
                </c:pt>
                <c:pt idx="193">
                  <c:v>49.4</c:v>
                </c:pt>
                <c:pt idx="194">
                  <c:v>49.65</c:v>
                </c:pt>
                <c:pt idx="195">
                  <c:v>49.95</c:v>
                </c:pt>
                <c:pt idx="196">
                  <c:v>49.7</c:v>
                </c:pt>
                <c:pt idx="197">
                  <c:v>49.5</c:v>
                </c:pt>
                <c:pt idx="198">
                  <c:v>49.15</c:v>
                </c:pt>
                <c:pt idx="199">
                  <c:v>49.8</c:v>
                </c:pt>
                <c:pt idx="200">
                  <c:v>49.77</c:v>
                </c:pt>
                <c:pt idx="201">
                  <c:v>49.89</c:v>
                </c:pt>
                <c:pt idx="202">
                  <c:v>50.1</c:v>
                </c:pt>
                <c:pt idx="203">
                  <c:v>49.9</c:v>
                </c:pt>
                <c:pt idx="204">
                  <c:v>49.65</c:v>
                </c:pt>
                <c:pt idx="205">
                  <c:v>51.53</c:v>
                </c:pt>
                <c:pt idx="206">
                  <c:v>51.59</c:v>
                </c:pt>
                <c:pt idx="207">
                  <c:v>49.99</c:v>
                </c:pt>
                <c:pt idx="208">
                  <c:v>50.19</c:v>
                </c:pt>
                <c:pt idx="209">
                  <c:v>50.89</c:v>
                </c:pt>
                <c:pt idx="210">
                  <c:v>49.7</c:v>
                </c:pt>
                <c:pt idx="211">
                  <c:v>50.6</c:v>
                </c:pt>
                <c:pt idx="212">
                  <c:v>50.6</c:v>
                </c:pt>
              </c:numCache>
            </c:numRef>
          </c:yVal>
          <c:smooth val="0"/>
          <c:extLst>
            <c:ext xmlns:c16="http://schemas.microsoft.com/office/drawing/2014/chart" uri="{C3380CC4-5D6E-409C-BE32-E72D297353CC}">
              <c16:uniqueId val="{00000000-F37B-4C5D-8C5B-01E64F71AE72}"/>
            </c:ext>
          </c:extLst>
        </c:ser>
        <c:ser>
          <c:idx val="0"/>
          <c:order val="1"/>
          <c:tx>
            <c:v>г/п г.Козловка</c:v>
          </c:tx>
          <c:spPr>
            <a:ln w="22225" cap="rnd">
              <a:solidFill>
                <a:srgbClr val="0070C0"/>
              </a:solidFill>
              <a:round/>
            </a:ln>
            <a:effectLst/>
          </c:spPr>
          <c:marker>
            <c:symbol val="none"/>
          </c:marker>
          <c:xVal>
            <c:numRef>
              <c:f>'Уровни Козловка'!$BM$3:$BM$216</c:f>
              <c:numCache>
                <c:formatCode>m/d/yyyy</c:formatCode>
                <c:ptCount val="214"/>
                <c:pt idx="0">
                  <c:v>34811</c:v>
                </c:pt>
                <c:pt idx="1">
                  <c:v>34812</c:v>
                </c:pt>
                <c:pt idx="2">
                  <c:v>34813</c:v>
                </c:pt>
                <c:pt idx="3">
                  <c:v>34814</c:v>
                </c:pt>
                <c:pt idx="4">
                  <c:v>34815</c:v>
                </c:pt>
                <c:pt idx="5">
                  <c:v>34816</c:v>
                </c:pt>
                <c:pt idx="6">
                  <c:v>34817</c:v>
                </c:pt>
                <c:pt idx="7">
                  <c:v>34818</c:v>
                </c:pt>
                <c:pt idx="8">
                  <c:v>34819</c:v>
                </c:pt>
                <c:pt idx="9">
                  <c:v>34820</c:v>
                </c:pt>
                <c:pt idx="10">
                  <c:v>34821</c:v>
                </c:pt>
                <c:pt idx="11">
                  <c:v>34822</c:v>
                </c:pt>
                <c:pt idx="12">
                  <c:v>34823</c:v>
                </c:pt>
                <c:pt idx="13">
                  <c:v>34824</c:v>
                </c:pt>
                <c:pt idx="14">
                  <c:v>34825</c:v>
                </c:pt>
                <c:pt idx="15">
                  <c:v>34826</c:v>
                </c:pt>
                <c:pt idx="16">
                  <c:v>34827</c:v>
                </c:pt>
                <c:pt idx="17">
                  <c:v>34828</c:v>
                </c:pt>
                <c:pt idx="18">
                  <c:v>34829</c:v>
                </c:pt>
                <c:pt idx="19">
                  <c:v>34830</c:v>
                </c:pt>
                <c:pt idx="20">
                  <c:v>34831</c:v>
                </c:pt>
                <c:pt idx="21">
                  <c:v>34832</c:v>
                </c:pt>
                <c:pt idx="22">
                  <c:v>34833</c:v>
                </c:pt>
                <c:pt idx="23">
                  <c:v>34834</c:v>
                </c:pt>
                <c:pt idx="24">
                  <c:v>34835</c:v>
                </c:pt>
                <c:pt idx="25">
                  <c:v>34836</c:v>
                </c:pt>
                <c:pt idx="26">
                  <c:v>34837</c:v>
                </c:pt>
                <c:pt idx="27">
                  <c:v>34838</c:v>
                </c:pt>
                <c:pt idx="28">
                  <c:v>34839</c:v>
                </c:pt>
                <c:pt idx="29">
                  <c:v>34840</c:v>
                </c:pt>
                <c:pt idx="30">
                  <c:v>34841</c:v>
                </c:pt>
                <c:pt idx="31">
                  <c:v>34842</c:v>
                </c:pt>
                <c:pt idx="32">
                  <c:v>34843</c:v>
                </c:pt>
                <c:pt idx="33">
                  <c:v>34844</c:v>
                </c:pt>
                <c:pt idx="34">
                  <c:v>34845</c:v>
                </c:pt>
                <c:pt idx="35">
                  <c:v>34846</c:v>
                </c:pt>
                <c:pt idx="36">
                  <c:v>34847</c:v>
                </c:pt>
                <c:pt idx="37">
                  <c:v>34848</c:v>
                </c:pt>
                <c:pt idx="38">
                  <c:v>34849</c:v>
                </c:pt>
                <c:pt idx="39">
                  <c:v>34850</c:v>
                </c:pt>
                <c:pt idx="40">
                  <c:v>34851</c:v>
                </c:pt>
                <c:pt idx="41">
                  <c:v>34852</c:v>
                </c:pt>
                <c:pt idx="42">
                  <c:v>34853</c:v>
                </c:pt>
                <c:pt idx="43">
                  <c:v>34854</c:v>
                </c:pt>
                <c:pt idx="44">
                  <c:v>34855</c:v>
                </c:pt>
                <c:pt idx="45">
                  <c:v>34856</c:v>
                </c:pt>
                <c:pt idx="46">
                  <c:v>34857</c:v>
                </c:pt>
                <c:pt idx="47">
                  <c:v>34858</c:v>
                </c:pt>
                <c:pt idx="48">
                  <c:v>34859</c:v>
                </c:pt>
                <c:pt idx="49">
                  <c:v>34860</c:v>
                </c:pt>
                <c:pt idx="50">
                  <c:v>34861</c:v>
                </c:pt>
                <c:pt idx="51">
                  <c:v>34862</c:v>
                </c:pt>
                <c:pt idx="52">
                  <c:v>34863</c:v>
                </c:pt>
                <c:pt idx="53">
                  <c:v>34864</c:v>
                </c:pt>
                <c:pt idx="54">
                  <c:v>34865</c:v>
                </c:pt>
                <c:pt idx="55">
                  <c:v>34866</c:v>
                </c:pt>
                <c:pt idx="56">
                  <c:v>34867</c:v>
                </c:pt>
                <c:pt idx="57">
                  <c:v>34868</c:v>
                </c:pt>
                <c:pt idx="58">
                  <c:v>34869</c:v>
                </c:pt>
                <c:pt idx="59">
                  <c:v>34870</c:v>
                </c:pt>
                <c:pt idx="60">
                  <c:v>34871</c:v>
                </c:pt>
                <c:pt idx="61">
                  <c:v>34872</c:v>
                </c:pt>
                <c:pt idx="62">
                  <c:v>34873</c:v>
                </c:pt>
                <c:pt idx="63">
                  <c:v>34874</c:v>
                </c:pt>
                <c:pt idx="64">
                  <c:v>34875</c:v>
                </c:pt>
                <c:pt idx="65">
                  <c:v>34876</c:v>
                </c:pt>
                <c:pt idx="66">
                  <c:v>34877</c:v>
                </c:pt>
                <c:pt idx="67">
                  <c:v>34878</c:v>
                </c:pt>
                <c:pt idx="68">
                  <c:v>34879</c:v>
                </c:pt>
                <c:pt idx="69">
                  <c:v>34880</c:v>
                </c:pt>
                <c:pt idx="70">
                  <c:v>34881</c:v>
                </c:pt>
                <c:pt idx="71">
                  <c:v>34882</c:v>
                </c:pt>
                <c:pt idx="72">
                  <c:v>34883</c:v>
                </c:pt>
                <c:pt idx="73">
                  <c:v>34884</c:v>
                </c:pt>
                <c:pt idx="74">
                  <c:v>34885</c:v>
                </c:pt>
                <c:pt idx="75">
                  <c:v>34886</c:v>
                </c:pt>
                <c:pt idx="76">
                  <c:v>34887</c:v>
                </c:pt>
                <c:pt idx="77">
                  <c:v>34888</c:v>
                </c:pt>
                <c:pt idx="78">
                  <c:v>34889</c:v>
                </c:pt>
                <c:pt idx="79">
                  <c:v>34890</c:v>
                </c:pt>
                <c:pt idx="80">
                  <c:v>34891</c:v>
                </c:pt>
                <c:pt idx="81">
                  <c:v>34892</c:v>
                </c:pt>
                <c:pt idx="82">
                  <c:v>34893</c:v>
                </c:pt>
                <c:pt idx="83">
                  <c:v>34894</c:v>
                </c:pt>
                <c:pt idx="84">
                  <c:v>34895</c:v>
                </c:pt>
                <c:pt idx="85">
                  <c:v>34896</c:v>
                </c:pt>
                <c:pt idx="86">
                  <c:v>34897</c:v>
                </c:pt>
                <c:pt idx="87">
                  <c:v>34898</c:v>
                </c:pt>
                <c:pt idx="88">
                  <c:v>34899</c:v>
                </c:pt>
                <c:pt idx="89">
                  <c:v>34900</c:v>
                </c:pt>
                <c:pt idx="90">
                  <c:v>34901</c:v>
                </c:pt>
                <c:pt idx="91">
                  <c:v>34902</c:v>
                </c:pt>
                <c:pt idx="92">
                  <c:v>34903</c:v>
                </c:pt>
                <c:pt idx="93">
                  <c:v>34904</c:v>
                </c:pt>
                <c:pt idx="94">
                  <c:v>34905</c:v>
                </c:pt>
                <c:pt idx="95">
                  <c:v>34906</c:v>
                </c:pt>
                <c:pt idx="96">
                  <c:v>34907</c:v>
                </c:pt>
                <c:pt idx="97">
                  <c:v>34908</c:v>
                </c:pt>
                <c:pt idx="98">
                  <c:v>34909</c:v>
                </c:pt>
                <c:pt idx="99">
                  <c:v>34910</c:v>
                </c:pt>
                <c:pt idx="100">
                  <c:v>34911</c:v>
                </c:pt>
                <c:pt idx="101">
                  <c:v>34912</c:v>
                </c:pt>
                <c:pt idx="102">
                  <c:v>34913</c:v>
                </c:pt>
                <c:pt idx="103">
                  <c:v>34914</c:v>
                </c:pt>
                <c:pt idx="104">
                  <c:v>34915</c:v>
                </c:pt>
                <c:pt idx="105">
                  <c:v>34916</c:v>
                </c:pt>
                <c:pt idx="106">
                  <c:v>34917</c:v>
                </c:pt>
                <c:pt idx="107">
                  <c:v>34918</c:v>
                </c:pt>
                <c:pt idx="108">
                  <c:v>34919</c:v>
                </c:pt>
                <c:pt idx="109">
                  <c:v>34920</c:v>
                </c:pt>
                <c:pt idx="110">
                  <c:v>34921</c:v>
                </c:pt>
                <c:pt idx="111">
                  <c:v>34922</c:v>
                </c:pt>
                <c:pt idx="112">
                  <c:v>34923</c:v>
                </c:pt>
                <c:pt idx="113">
                  <c:v>34924</c:v>
                </c:pt>
                <c:pt idx="114">
                  <c:v>34925</c:v>
                </c:pt>
                <c:pt idx="115">
                  <c:v>34926</c:v>
                </c:pt>
                <c:pt idx="116">
                  <c:v>34927</c:v>
                </c:pt>
                <c:pt idx="117">
                  <c:v>34928</c:v>
                </c:pt>
                <c:pt idx="118">
                  <c:v>34929</c:v>
                </c:pt>
                <c:pt idx="119">
                  <c:v>34930</c:v>
                </c:pt>
                <c:pt idx="120">
                  <c:v>34931</c:v>
                </c:pt>
                <c:pt idx="121">
                  <c:v>34932</c:v>
                </c:pt>
                <c:pt idx="122">
                  <c:v>34933</c:v>
                </c:pt>
                <c:pt idx="123">
                  <c:v>34934</c:v>
                </c:pt>
                <c:pt idx="124">
                  <c:v>34935</c:v>
                </c:pt>
                <c:pt idx="125">
                  <c:v>34936</c:v>
                </c:pt>
                <c:pt idx="126">
                  <c:v>34937</c:v>
                </c:pt>
                <c:pt idx="127">
                  <c:v>34938</c:v>
                </c:pt>
                <c:pt idx="128">
                  <c:v>34939</c:v>
                </c:pt>
                <c:pt idx="129">
                  <c:v>34940</c:v>
                </c:pt>
                <c:pt idx="130">
                  <c:v>34941</c:v>
                </c:pt>
                <c:pt idx="131">
                  <c:v>34942</c:v>
                </c:pt>
                <c:pt idx="132">
                  <c:v>34943</c:v>
                </c:pt>
                <c:pt idx="133">
                  <c:v>34944</c:v>
                </c:pt>
                <c:pt idx="134">
                  <c:v>34945</c:v>
                </c:pt>
                <c:pt idx="135">
                  <c:v>34946</c:v>
                </c:pt>
                <c:pt idx="136">
                  <c:v>34947</c:v>
                </c:pt>
                <c:pt idx="137">
                  <c:v>34948</c:v>
                </c:pt>
                <c:pt idx="138">
                  <c:v>34949</c:v>
                </c:pt>
                <c:pt idx="139">
                  <c:v>34950</c:v>
                </c:pt>
                <c:pt idx="140">
                  <c:v>34951</c:v>
                </c:pt>
                <c:pt idx="141">
                  <c:v>34952</c:v>
                </c:pt>
                <c:pt idx="142">
                  <c:v>34953</c:v>
                </c:pt>
                <c:pt idx="143">
                  <c:v>34954</c:v>
                </c:pt>
                <c:pt idx="144">
                  <c:v>34955</c:v>
                </c:pt>
                <c:pt idx="145">
                  <c:v>34956</c:v>
                </c:pt>
                <c:pt idx="146">
                  <c:v>34957</c:v>
                </c:pt>
                <c:pt idx="147">
                  <c:v>34958</c:v>
                </c:pt>
                <c:pt idx="148">
                  <c:v>34959</c:v>
                </c:pt>
                <c:pt idx="149">
                  <c:v>34960</c:v>
                </c:pt>
                <c:pt idx="150">
                  <c:v>34961</c:v>
                </c:pt>
                <c:pt idx="151">
                  <c:v>34962</c:v>
                </c:pt>
                <c:pt idx="152">
                  <c:v>34963</c:v>
                </c:pt>
                <c:pt idx="153">
                  <c:v>34964</c:v>
                </c:pt>
                <c:pt idx="154">
                  <c:v>34965</c:v>
                </c:pt>
                <c:pt idx="155">
                  <c:v>34966</c:v>
                </c:pt>
                <c:pt idx="156">
                  <c:v>34967</c:v>
                </c:pt>
                <c:pt idx="157">
                  <c:v>34968</c:v>
                </c:pt>
                <c:pt idx="158">
                  <c:v>34969</c:v>
                </c:pt>
                <c:pt idx="159">
                  <c:v>34970</c:v>
                </c:pt>
                <c:pt idx="160">
                  <c:v>34971</c:v>
                </c:pt>
                <c:pt idx="161">
                  <c:v>34972</c:v>
                </c:pt>
                <c:pt idx="162">
                  <c:v>34973</c:v>
                </c:pt>
                <c:pt idx="163">
                  <c:v>34974</c:v>
                </c:pt>
                <c:pt idx="164">
                  <c:v>34975</c:v>
                </c:pt>
                <c:pt idx="165">
                  <c:v>34976</c:v>
                </c:pt>
                <c:pt idx="166">
                  <c:v>34977</c:v>
                </c:pt>
                <c:pt idx="167">
                  <c:v>34978</c:v>
                </c:pt>
                <c:pt idx="168">
                  <c:v>34979</c:v>
                </c:pt>
                <c:pt idx="169">
                  <c:v>34980</c:v>
                </c:pt>
                <c:pt idx="170">
                  <c:v>34981</c:v>
                </c:pt>
                <c:pt idx="171">
                  <c:v>34982</c:v>
                </c:pt>
                <c:pt idx="172">
                  <c:v>34983</c:v>
                </c:pt>
                <c:pt idx="173">
                  <c:v>34984</c:v>
                </c:pt>
                <c:pt idx="174">
                  <c:v>34985</c:v>
                </c:pt>
                <c:pt idx="175">
                  <c:v>34986</c:v>
                </c:pt>
                <c:pt idx="176">
                  <c:v>34987</c:v>
                </c:pt>
                <c:pt idx="177">
                  <c:v>34988</c:v>
                </c:pt>
                <c:pt idx="178">
                  <c:v>34989</c:v>
                </c:pt>
                <c:pt idx="179">
                  <c:v>34990</c:v>
                </c:pt>
                <c:pt idx="180">
                  <c:v>34991</c:v>
                </c:pt>
                <c:pt idx="181">
                  <c:v>34992</c:v>
                </c:pt>
                <c:pt idx="182">
                  <c:v>34993</c:v>
                </c:pt>
                <c:pt idx="183">
                  <c:v>34994</c:v>
                </c:pt>
                <c:pt idx="184">
                  <c:v>34995</c:v>
                </c:pt>
                <c:pt idx="185">
                  <c:v>34996</c:v>
                </c:pt>
                <c:pt idx="186">
                  <c:v>34997</c:v>
                </c:pt>
                <c:pt idx="187">
                  <c:v>34998</c:v>
                </c:pt>
                <c:pt idx="188">
                  <c:v>34999</c:v>
                </c:pt>
                <c:pt idx="189">
                  <c:v>35000</c:v>
                </c:pt>
                <c:pt idx="190">
                  <c:v>35001</c:v>
                </c:pt>
                <c:pt idx="191">
                  <c:v>35002</c:v>
                </c:pt>
                <c:pt idx="192">
                  <c:v>35003</c:v>
                </c:pt>
                <c:pt idx="193">
                  <c:v>35004</c:v>
                </c:pt>
                <c:pt idx="194">
                  <c:v>35005</c:v>
                </c:pt>
                <c:pt idx="195">
                  <c:v>35006</c:v>
                </c:pt>
                <c:pt idx="196">
                  <c:v>35007</c:v>
                </c:pt>
                <c:pt idx="197">
                  <c:v>35008</c:v>
                </c:pt>
                <c:pt idx="198">
                  <c:v>35009</c:v>
                </c:pt>
                <c:pt idx="199">
                  <c:v>35010</c:v>
                </c:pt>
                <c:pt idx="200">
                  <c:v>35011</c:v>
                </c:pt>
                <c:pt idx="201">
                  <c:v>35012</c:v>
                </c:pt>
                <c:pt idx="202">
                  <c:v>35013</c:v>
                </c:pt>
                <c:pt idx="203">
                  <c:v>35014</c:v>
                </c:pt>
                <c:pt idx="204">
                  <c:v>35015</c:v>
                </c:pt>
                <c:pt idx="205">
                  <c:v>35016</c:v>
                </c:pt>
                <c:pt idx="206">
                  <c:v>35017</c:v>
                </c:pt>
                <c:pt idx="207">
                  <c:v>35018</c:v>
                </c:pt>
                <c:pt idx="208">
                  <c:v>35019</c:v>
                </c:pt>
                <c:pt idx="209">
                  <c:v>35020</c:v>
                </c:pt>
                <c:pt idx="210">
                  <c:v>35021</c:v>
                </c:pt>
                <c:pt idx="211">
                  <c:v>35022</c:v>
                </c:pt>
                <c:pt idx="212">
                  <c:v>35023</c:v>
                </c:pt>
              </c:numCache>
            </c:numRef>
          </c:xVal>
          <c:yVal>
            <c:numRef>
              <c:f>'Уровни Козловка'!$BN$3:$BN$215</c:f>
              <c:numCache>
                <c:formatCode>0.00</c:formatCode>
                <c:ptCount val="213"/>
                <c:pt idx="0">
                  <c:v>54.37</c:v>
                </c:pt>
                <c:pt idx="1">
                  <c:v>54.33</c:v>
                </c:pt>
                <c:pt idx="2">
                  <c:v>54.41</c:v>
                </c:pt>
                <c:pt idx="3">
                  <c:v>54.38</c:v>
                </c:pt>
                <c:pt idx="4">
                  <c:v>54.38</c:v>
                </c:pt>
                <c:pt idx="5">
                  <c:v>54.42</c:v>
                </c:pt>
                <c:pt idx="6">
                  <c:v>54.55</c:v>
                </c:pt>
                <c:pt idx="7">
                  <c:v>54.54</c:v>
                </c:pt>
                <c:pt idx="8">
                  <c:v>54.5</c:v>
                </c:pt>
                <c:pt idx="9">
                  <c:v>54.54</c:v>
                </c:pt>
                <c:pt idx="10">
                  <c:v>54.51</c:v>
                </c:pt>
                <c:pt idx="11">
                  <c:v>54.47</c:v>
                </c:pt>
                <c:pt idx="12">
                  <c:v>54.54</c:v>
                </c:pt>
                <c:pt idx="13">
                  <c:v>54.6</c:v>
                </c:pt>
                <c:pt idx="14">
                  <c:v>54.46</c:v>
                </c:pt>
                <c:pt idx="15">
                  <c:v>54.47</c:v>
                </c:pt>
                <c:pt idx="16">
                  <c:v>54.44</c:v>
                </c:pt>
                <c:pt idx="17">
                  <c:v>54.43</c:v>
                </c:pt>
                <c:pt idx="18">
                  <c:v>54.4</c:v>
                </c:pt>
                <c:pt idx="19">
                  <c:v>54.29</c:v>
                </c:pt>
                <c:pt idx="20">
                  <c:v>54.11</c:v>
                </c:pt>
                <c:pt idx="21">
                  <c:v>54.04</c:v>
                </c:pt>
                <c:pt idx="22">
                  <c:v>53.97</c:v>
                </c:pt>
                <c:pt idx="23">
                  <c:v>53.87</c:v>
                </c:pt>
                <c:pt idx="24">
                  <c:v>53.81</c:v>
                </c:pt>
                <c:pt idx="25">
                  <c:v>53.76</c:v>
                </c:pt>
                <c:pt idx="26">
                  <c:v>53.66</c:v>
                </c:pt>
                <c:pt idx="27">
                  <c:v>53.62</c:v>
                </c:pt>
                <c:pt idx="28">
                  <c:v>53.68</c:v>
                </c:pt>
                <c:pt idx="29">
                  <c:v>53.59</c:v>
                </c:pt>
                <c:pt idx="30">
                  <c:v>53.57</c:v>
                </c:pt>
                <c:pt idx="31">
                  <c:v>53.52</c:v>
                </c:pt>
                <c:pt idx="32">
                  <c:v>53.54</c:v>
                </c:pt>
                <c:pt idx="33">
                  <c:v>53.4</c:v>
                </c:pt>
                <c:pt idx="34">
                  <c:v>53.4</c:v>
                </c:pt>
                <c:pt idx="35">
                  <c:v>53.2</c:v>
                </c:pt>
                <c:pt idx="36">
                  <c:v>53.05</c:v>
                </c:pt>
                <c:pt idx="37">
                  <c:v>53.01</c:v>
                </c:pt>
                <c:pt idx="38">
                  <c:v>52.93</c:v>
                </c:pt>
                <c:pt idx="39">
                  <c:v>53.01</c:v>
                </c:pt>
                <c:pt idx="40">
                  <c:v>52.78</c:v>
                </c:pt>
                <c:pt idx="41">
                  <c:v>52.76</c:v>
                </c:pt>
                <c:pt idx="42">
                  <c:v>52.67</c:v>
                </c:pt>
                <c:pt idx="43">
                  <c:v>52.4</c:v>
                </c:pt>
                <c:pt idx="44">
                  <c:v>52.61</c:v>
                </c:pt>
                <c:pt idx="45">
                  <c:v>52.15</c:v>
                </c:pt>
                <c:pt idx="46">
                  <c:v>52.26</c:v>
                </c:pt>
                <c:pt idx="47">
                  <c:v>52.33</c:v>
                </c:pt>
                <c:pt idx="48">
                  <c:v>52.24</c:v>
                </c:pt>
                <c:pt idx="49">
                  <c:v>52.27</c:v>
                </c:pt>
                <c:pt idx="50">
                  <c:v>52.25</c:v>
                </c:pt>
                <c:pt idx="51">
                  <c:v>52.28</c:v>
                </c:pt>
                <c:pt idx="52">
                  <c:v>52.22</c:v>
                </c:pt>
                <c:pt idx="53">
                  <c:v>52.08</c:v>
                </c:pt>
                <c:pt idx="54">
                  <c:v>52.21</c:v>
                </c:pt>
                <c:pt idx="55">
                  <c:v>52.21</c:v>
                </c:pt>
                <c:pt idx="56">
                  <c:v>52.22</c:v>
                </c:pt>
                <c:pt idx="57">
                  <c:v>52.13</c:v>
                </c:pt>
                <c:pt idx="58">
                  <c:v>52.18</c:v>
                </c:pt>
                <c:pt idx="59">
                  <c:v>52.32</c:v>
                </c:pt>
                <c:pt idx="60">
                  <c:v>52.33</c:v>
                </c:pt>
                <c:pt idx="61">
                  <c:v>52.33</c:v>
                </c:pt>
                <c:pt idx="62">
                  <c:v>52.4</c:v>
                </c:pt>
                <c:pt idx="63">
                  <c:v>52.3</c:v>
                </c:pt>
                <c:pt idx="64">
                  <c:v>52.43</c:v>
                </c:pt>
                <c:pt idx="65">
                  <c:v>52.38</c:v>
                </c:pt>
                <c:pt idx="66">
                  <c:v>52.39</c:v>
                </c:pt>
                <c:pt idx="67">
                  <c:v>52.42</c:v>
                </c:pt>
                <c:pt idx="68">
                  <c:v>52.37</c:v>
                </c:pt>
                <c:pt idx="69">
                  <c:v>52.32</c:v>
                </c:pt>
                <c:pt idx="70">
                  <c:v>52.36</c:v>
                </c:pt>
                <c:pt idx="71">
                  <c:v>52.22</c:v>
                </c:pt>
                <c:pt idx="72">
                  <c:v>52.25</c:v>
                </c:pt>
                <c:pt idx="73">
                  <c:v>52.14</c:v>
                </c:pt>
                <c:pt idx="74">
                  <c:v>52.3</c:v>
                </c:pt>
                <c:pt idx="75">
                  <c:v>52.16</c:v>
                </c:pt>
                <c:pt idx="76">
                  <c:v>52.08</c:v>
                </c:pt>
                <c:pt idx="77">
                  <c:v>52.02</c:v>
                </c:pt>
                <c:pt idx="78">
                  <c:v>51.97</c:v>
                </c:pt>
                <c:pt idx="79">
                  <c:v>52.15</c:v>
                </c:pt>
                <c:pt idx="80">
                  <c:v>51.93</c:v>
                </c:pt>
                <c:pt idx="81">
                  <c:v>52.05</c:v>
                </c:pt>
                <c:pt idx="82">
                  <c:v>51.98</c:v>
                </c:pt>
                <c:pt idx="83">
                  <c:v>51.83</c:v>
                </c:pt>
                <c:pt idx="84">
                  <c:v>51.94</c:v>
                </c:pt>
                <c:pt idx="85">
                  <c:v>51.78</c:v>
                </c:pt>
                <c:pt idx="86">
                  <c:v>51.76</c:v>
                </c:pt>
                <c:pt idx="87">
                  <c:v>51.68</c:v>
                </c:pt>
                <c:pt idx="88">
                  <c:v>51.66</c:v>
                </c:pt>
                <c:pt idx="89">
                  <c:v>51.67</c:v>
                </c:pt>
                <c:pt idx="90">
                  <c:v>51.66</c:v>
                </c:pt>
                <c:pt idx="91">
                  <c:v>51.51</c:v>
                </c:pt>
                <c:pt idx="92">
                  <c:v>51.45</c:v>
                </c:pt>
                <c:pt idx="93">
                  <c:v>51.53</c:v>
                </c:pt>
                <c:pt idx="94">
                  <c:v>51.62</c:v>
                </c:pt>
                <c:pt idx="95">
                  <c:v>51.51</c:v>
                </c:pt>
                <c:pt idx="96">
                  <c:v>51.4</c:v>
                </c:pt>
                <c:pt idx="97">
                  <c:v>51.32</c:v>
                </c:pt>
                <c:pt idx="98">
                  <c:v>51.37</c:v>
                </c:pt>
                <c:pt idx="99">
                  <c:v>51.24</c:v>
                </c:pt>
                <c:pt idx="100">
                  <c:v>51.17</c:v>
                </c:pt>
                <c:pt idx="101">
                  <c:v>51.26</c:v>
                </c:pt>
                <c:pt idx="102">
                  <c:v>51.21</c:v>
                </c:pt>
                <c:pt idx="103">
                  <c:v>51.08</c:v>
                </c:pt>
                <c:pt idx="104">
                  <c:v>51</c:v>
                </c:pt>
                <c:pt idx="105">
                  <c:v>50.98</c:v>
                </c:pt>
                <c:pt idx="106">
                  <c:v>50.97</c:v>
                </c:pt>
                <c:pt idx="107">
                  <c:v>51.05</c:v>
                </c:pt>
                <c:pt idx="108">
                  <c:v>51.02</c:v>
                </c:pt>
                <c:pt idx="109">
                  <c:v>50.93</c:v>
                </c:pt>
                <c:pt idx="110">
                  <c:v>50.75</c:v>
                </c:pt>
                <c:pt idx="111">
                  <c:v>50.78</c:v>
                </c:pt>
                <c:pt idx="112">
                  <c:v>50.57</c:v>
                </c:pt>
                <c:pt idx="113">
                  <c:v>50.51</c:v>
                </c:pt>
                <c:pt idx="114">
                  <c:v>50.49</c:v>
                </c:pt>
                <c:pt idx="115">
                  <c:v>50.63</c:v>
                </c:pt>
                <c:pt idx="116">
                  <c:v>50.49</c:v>
                </c:pt>
                <c:pt idx="117">
                  <c:v>50.35</c:v>
                </c:pt>
                <c:pt idx="118">
                  <c:v>50.53</c:v>
                </c:pt>
                <c:pt idx="119">
                  <c:v>50.35</c:v>
                </c:pt>
                <c:pt idx="120">
                  <c:v>50.3</c:v>
                </c:pt>
                <c:pt idx="121">
                  <c:v>50.37</c:v>
                </c:pt>
                <c:pt idx="122">
                  <c:v>50.41</c:v>
                </c:pt>
                <c:pt idx="123">
                  <c:v>50.32</c:v>
                </c:pt>
                <c:pt idx="124">
                  <c:v>50.41</c:v>
                </c:pt>
                <c:pt idx="125">
                  <c:v>50.3</c:v>
                </c:pt>
                <c:pt idx="126">
                  <c:v>50.38</c:v>
                </c:pt>
                <c:pt idx="127">
                  <c:v>50.29</c:v>
                </c:pt>
                <c:pt idx="128">
                  <c:v>50.35</c:v>
                </c:pt>
                <c:pt idx="129">
                  <c:v>50.45</c:v>
                </c:pt>
                <c:pt idx="130">
                  <c:v>50.34</c:v>
                </c:pt>
                <c:pt idx="131">
                  <c:v>50.3</c:v>
                </c:pt>
                <c:pt idx="132">
                  <c:v>50.18</c:v>
                </c:pt>
                <c:pt idx="133">
                  <c:v>50.2</c:v>
                </c:pt>
                <c:pt idx="134">
                  <c:v>50.3</c:v>
                </c:pt>
                <c:pt idx="135">
                  <c:v>50.23</c:v>
                </c:pt>
                <c:pt idx="136">
                  <c:v>50.43</c:v>
                </c:pt>
                <c:pt idx="137">
                  <c:v>50.27</c:v>
                </c:pt>
                <c:pt idx="138">
                  <c:v>50.18</c:v>
                </c:pt>
                <c:pt idx="139">
                  <c:v>50.17</c:v>
                </c:pt>
                <c:pt idx="140">
                  <c:v>50.13</c:v>
                </c:pt>
                <c:pt idx="141">
                  <c:v>50.13</c:v>
                </c:pt>
                <c:pt idx="142">
                  <c:v>50.17</c:v>
                </c:pt>
                <c:pt idx="143">
                  <c:v>50.26</c:v>
                </c:pt>
                <c:pt idx="144">
                  <c:v>50.21</c:v>
                </c:pt>
                <c:pt idx="145">
                  <c:v>50.23</c:v>
                </c:pt>
                <c:pt idx="146">
                  <c:v>50.15</c:v>
                </c:pt>
                <c:pt idx="147">
                  <c:v>50.15</c:v>
                </c:pt>
                <c:pt idx="148">
                  <c:v>49.83</c:v>
                </c:pt>
                <c:pt idx="149">
                  <c:v>50.01</c:v>
                </c:pt>
                <c:pt idx="150">
                  <c:v>50.06</c:v>
                </c:pt>
                <c:pt idx="151">
                  <c:v>50.06</c:v>
                </c:pt>
                <c:pt idx="152">
                  <c:v>49.91</c:v>
                </c:pt>
                <c:pt idx="153">
                  <c:v>49.85</c:v>
                </c:pt>
                <c:pt idx="154">
                  <c:v>49.92</c:v>
                </c:pt>
                <c:pt idx="155">
                  <c:v>49.86</c:v>
                </c:pt>
                <c:pt idx="156">
                  <c:v>49.83</c:v>
                </c:pt>
                <c:pt idx="157">
                  <c:v>49.87</c:v>
                </c:pt>
                <c:pt idx="158">
                  <c:v>49.84</c:v>
                </c:pt>
                <c:pt idx="159">
                  <c:v>49.99</c:v>
                </c:pt>
                <c:pt idx="160">
                  <c:v>49.83</c:v>
                </c:pt>
                <c:pt idx="161">
                  <c:v>49.74</c:v>
                </c:pt>
                <c:pt idx="162">
                  <c:v>49.79</c:v>
                </c:pt>
                <c:pt idx="163">
                  <c:v>49.82</c:v>
                </c:pt>
                <c:pt idx="164">
                  <c:v>49.75</c:v>
                </c:pt>
                <c:pt idx="165">
                  <c:v>49.76</c:v>
                </c:pt>
                <c:pt idx="166">
                  <c:v>49.84</c:v>
                </c:pt>
                <c:pt idx="167">
                  <c:v>49.58</c:v>
                </c:pt>
                <c:pt idx="168">
                  <c:v>49.44</c:v>
                </c:pt>
                <c:pt idx="169">
                  <c:v>49.67</c:v>
                </c:pt>
                <c:pt idx="170">
                  <c:v>49.74</c:v>
                </c:pt>
                <c:pt idx="171">
                  <c:v>49.78</c:v>
                </c:pt>
                <c:pt idx="172">
                  <c:v>49.66</c:v>
                </c:pt>
                <c:pt idx="173">
                  <c:v>49.63</c:v>
                </c:pt>
                <c:pt idx="174">
                  <c:v>49.57</c:v>
                </c:pt>
                <c:pt idx="175">
                  <c:v>49.61</c:v>
                </c:pt>
                <c:pt idx="176">
                  <c:v>49.47</c:v>
                </c:pt>
                <c:pt idx="177">
                  <c:v>49.2</c:v>
                </c:pt>
                <c:pt idx="178">
                  <c:v>49.69</c:v>
                </c:pt>
                <c:pt idx="179">
                  <c:v>49.68</c:v>
                </c:pt>
                <c:pt idx="180">
                  <c:v>49.52</c:v>
                </c:pt>
                <c:pt idx="181">
                  <c:v>49.47</c:v>
                </c:pt>
                <c:pt idx="182">
                  <c:v>49.45</c:v>
                </c:pt>
                <c:pt idx="183">
                  <c:v>49.17</c:v>
                </c:pt>
                <c:pt idx="184">
                  <c:v>49.15</c:v>
                </c:pt>
                <c:pt idx="185">
                  <c:v>49.43</c:v>
                </c:pt>
                <c:pt idx="186">
                  <c:v>49.3</c:v>
                </c:pt>
                <c:pt idx="187">
                  <c:v>49.1</c:v>
                </c:pt>
                <c:pt idx="188">
                  <c:v>49.08</c:v>
                </c:pt>
                <c:pt idx="189">
                  <c:v>49.1</c:v>
                </c:pt>
                <c:pt idx="190">
                  <c:v>49.07</c:v>
                </c:pt>
                <c:pt idx="191">
                  <c:v>49.15</c:v>
                </c:pt>
                <c:pt idx="192">
                  <c:v>49.2</c:v>
                </c:pt>
                <c:pt idx="193">
                  <c:v>49.08</c:v>
                </c:pt>
                <c:pt idx="194">
                  <c:v>49.24</c:v>
                </c:pt>
                <c:pt idx="195">
                  <c:v>49.5</c:v>
                </c:pt>
                <c:pt idx="196">
                  <c:v>49.44</c:v>
                </c:pt>
                <c:pt idx="197">
                  <c:v>49.54</c:v>
                </c:pt>
                <c:pt idx="198">
                  <c:v>49.25</c:v>
                </c:pt>
                <c:pt idx="199">
                  <c:v>49.51</c:v>
                </c:pt>
                <c:pt idx="200">
                  <c:v>49.51</c:v>
                </c:pt>
                <c:pt idx="201">
                  <c:v>49.5</c:v>
                </c:pt>
                <c:pt idx="202">
                  <c:v>49.66</c:v>
                </c:pt>
                <c:pt idx="203">
                  <c:v>49.71</c:v>
                </c:pt>
                <c:pt idx="204">
                  <c:v>49.64</c:v>
                </c:pt>
                <c:pt idx="205">
                  <c:v>49.7</c:v>
                </c:pt>
                <c:pt idx="206">
                  <c:v>49.98</c:v>
                </c:pt>
                <c:pt idx="207">
                  <c:v>49.51</c:v>
                </c:pt>
                <c:pt idx="208">
                  <c:v>49.72</c:v>
                </c:pt>
                <c:pt idx="209">
                  <c:v>49.63</c:v>
                </c:pt>
                <c:pt idx="210">
                  <c:v>49.7</c:v>
                </c:pt>
                <c:pt idx="211">
                  <c:v>49.84</c:v>
                </c:pt>
                <c:pt idx="212">
                  <c:v>49.94</c:v>
                </c:pt>
              </c:numCache>
            </c:numRef>
          </c:yVal>
          <c:smooth val="0"/>
          <c:extLst>
            <c:ext xmlns:c16="http://schemas.microsoft.com/office/drawing/2014/chart" uri="{C3380CC4-5D6E-409C-BE32-E72D297353CC}">
              <c16:uniqueId val="{00000001-F37B-4C5D-8C5B-01E64F71AE72}"/>
            </c:ext>
          </c:extLst>
        </c:ser>
        <c:dLbls>
          <c:showLegendKey val="0"/>
          <c:showVal val="0"/>
          <c:showCatName val="0"/>
          <c:showSerName val="0"/>
          <c:showPercent val="0"/>
          <c:showBubbleSize val="0"/>
        </c:dLbls>
        <c:axId val="394378744"/>
        <c:axId val="439298872"/>
      </c:scatterChart>
      <c:valAx>
        <c:axId val="394378744"/>
        <c:scaling>
          <c:orientation val="minMax"/>
          <c:max val="35028"/>
          <c:min val="34811"/>
        </c:scaling>
        <c:delete val="0"/>
        <c:axPos val="b"/>
        <c:majorGridlines>
          <c:spPr>
            <a:ln w="9525" cap="flat" cmpd="sng" algn="ctr">
              <a:solidFill>
                <a:schemeClr val="tx1">
                  <a:lumMod val="15000"/>
                  <a:lumOff val="85000"/>
                </a:schemeClr>
              </a:solidFill>
              <a:round/>
            </a:ln>
            <a:effectLst/>
          </c:spPr>
        </c:majorGridlines>
        <c:numFmt formatCode="dd/mm/yy;@" sourceLinked="0"/>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850" b="0" i="0" u="none" strike="noStrike" kern="1200" baseline="0">
                <a:solidFill>
                  <a:schemeClr val="tx1"/>
                </a:solidFill>
                <a:latin typeface="Arial Narrow" panose="020B0606020202030204" pitchFamily="34" charset="0"/>
                <a:ea typeface="+mn-ea"/>
                <a:cs typeface="+mn-cs"/>
              </a:defRPr>
            </a:pPr>
            <a:endParaRPr lang="ru-RU"/>
          </a:p>
        </c:txPr>
        <c:crossAx val="439298872"/>
        <c:crosses val="autoZero"/>
        <c:crossBetween val="midCat"/>
        <c:majorUnit val="7"/>
      </c:valAx>
      <c:valAx>
        <c:axId val="439298872"/>
        <c:scaling>
          <c:orientation val="minMax"/>
          <c:max val="57.5"/>
          <c:min val="48.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ru-RU" sz="900" b="1" i="0" u="none" strike="noStrike" kern="1200" baseline="0">
                    <a:solidFill>
                      <a:schemeClr val="tx1"/>
                    </a:solidFill>
                    <a:latin typeface="Arial Narrow" panose="020B0606020202030204" pitchFamily="34" charset="0"/>
                    <a:cs typeface="Times New Roman" panose="02020603050405020304" pitchFamily="18" charset="0"/>
                  </a:rPr>
                  <a:t>Уровень воды, Н, м БС</a:t>
                </a:r>
              </a:p>
            </c:rich>
          </c:tx>
          <c:layout>
            <c:manualLayout>
              <c:xMode val="edge"/>
              <c:yMode val="edge"/>
              <c:x val="3.8734602322224422E-4"/>
              <c:y val="0.282210309678907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ru-RU"/>
          </a:p>
        </c:txPr>
        <c:crossAx val="394378744"/>
        <c:crosses val="autoZero"/>
        <c:crossBetween val="midCat"/>
        <c:majorUnit val="0.5"/>
      </c:valAx>
      <c:spPr>
        <a:noFill/>
        <a:ln>
          <a:noFill/>
        </a:ln>
        <a:effectLst/>
      </c:spPr>
    </c:plotArea>
    <c:legend>
      <c:legendPos val="r"/>
      <c:legendEntry>
        <c:idx val="1"/>
        <c:txPr>
          <a:bodyPr rot="0" spcFirstLastPara="1" vertOverflow="ellipsis" vert="horz" wrap="square" anchor="ctr" anchorCtr="1"/>
          <a:lstStyle/>
          <a:p>
            <a:pPr>
              <a:defRPr sz="1000" b="0" i="1" u="none" strike="noStrike" kern="1200" baseline="0">
                <a:solidFill>
                  <a:schemeClr val="tx1"/>
                </a:solidFill>
                <a:latin typeface="Arial Narrow" panose="020B0606020202030204" pitchFamily="34" charset="0"/>
                <a:ea typeface="+mn-ea"/>
                <a:cs typeface="+mn-cs"/>
              </a:defRPr>
            </a:pPr>
            <a:endParaRPr lang="ru-RU"/>
          </a:p>
        </c:txPr>
      </c:legendEntry>
      <c:layout>
        <c:manualLayout>
          <c:xMode val="edge"/>
          <c:yMode val="edge"/>
          <c:x val="6.9817395220038964E-2"/>
          <c:y val="0.94381671475956164"/>
          <c:w val="0.92313006530931629"/>
          <c:h val="3.8511418738456482E-2"/>
        </c:manualLayout>
      </c:layout>
      <c:overlay val="0"/>
      <c:spPr>
        <a:noFill/>
        <a:ln>
          <a:noFill/>
        </a:ln>
        <a:effectLst/>
      </c:spPr>
      <c:txPr>
        <a:bodyPr rot="0" spcFirstLastPara="1" vertOverflow="ellipsis" vert="horz" wrap="square" anchor="ctr" anchorCtr="1"/>
        <a:lstStyle/>
        <a:p>
          <a:pPr>
            <a:defRPr sz="1000" b="0" i="1" u="none" strike="noStrike" kern="1200" baseline="0">
              <a:solidFill>
                <a:schemeClr val="tx1"/>
              </a:solidFill>
              <a:latin typeface="Arial Narrow" panose="020B0606020202030204" pitchFamily="34"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170215094037879E-2"/>
          <c:y val="1.9021680515800166E-2"/>
          <c:w val="0.90358534953307212"/>
          <c:h val="0.76432770122484694"/>
        </c:manualLayout>
      </c:layout>
      <c:scatterChart>
        <c:scatterStyle val="lineMarker"/>
        <c:varyColors val="0"/>
        <c:ser>
          <c:idx val="1"/>
          <c:order val="0"/>
          <c:tx>
            <c:v>г/п ЧГЭС нб</c:v>
          </c:tx>
          <c:spPr>
            <a:ln w="22225" cap="rnd">
              <a:solidFill>
                <a:srgbClr val="FF0000"/>
              </a:solidFill>
              <a:round/>
            </a:ln>
            <a:effectLst/>
          </c:spPr>
          <c:marker>
            <c:symbol val="none"/>
          </c:marker>
          <c:xVal>
            <c:numRef>
              <c:f>'Уровни Козловка'!$AK$3:$AK$215</c:f>
              <c:numCache>
                <c:formatCode>m/d/yyyy</c:formatCode>
                <c:ptCount val="213"/>
                <c:pt idx="0">
                  <c:v>40290</c:v>
                </c:pt>
                <c:pt idx="1">
                  <c:v>40291</c:v>
                </c:pt>
                <c:pt idx="2">
                  <c:v>40292</c:v>
                </c:pt>
                <c:pt idx="3">
                  <c:v>40293</c:v>
                </c:pt>
                <c:pt idx="4">
                  <c:v>40294</c:v>
                </c:pt>
                <c:pt idx="5">
                  <c:v>40295</c:v>
                </c:pt>
                <c:pt idx="6">
                  <c:v>40296</c:v>
                </c:pt>
                <c:pt idx="7">
                  <c:v>40297</c:v>
                </c:pt>
                <c:pt idx="8">
                  <c:v>40298</c:v>
                </c:pt>
                <c:pt idx="9">
                  <c:v>40299</c:v>
                </c:pt>
                <c:pt idx="10">
                  <c:v>40300</c:v>
                </c:pt>
                <c:pt idx="11">
                  <c:v>40301</c:v>
                </c:pt>
                <c:pt idx="12">
                  <c:v>40302</c:v>
                </c:pt>
                <c:pt idx="13">
                  <c:v>40303</c:v>
                </c:pt>
                <c:pt idx="14">
                  <c:v>40304</c:v>
                </c:pt>
                <c:pt idx="15">
                  <c:v>40305</c:v>
                </c:pt>
                <c:pt idx="16">
                  <c:v>40306</c:v>
                </c:pt>
                <c:pt idx="17">
                  <c:v>40307</c:v>
                </c:pt>
                <c:pt idx="18">
                  <c:v>40308</c:v>
                </c:pt>
                <c:pt idx="19">
                  <c:v>40309</c:v>
                </c:pt>
                <c:pt idx="20">
                  <c:v>40310</c:v>
                </c:pt>
                <c:pt idx="21">
                  <c:v>40311</c:v>
                </c:pt>
                <c:pt idx="22">
                  <c:v>40312</c:v>
                </c:pt>
                <c:pt idx="23">
                  <c:v>40313</c:v>
                </c:pt>
                <c:pt idx="24">
                  <c:v>40314</c:v>
                </c:pt>
                <c:pt idx="25">
                  <c:v>40315</c:v>
                </c:pt>
                <c:pt idx="26">
                  <c:v>40316</c:v>
                </c:pt>
                <c:pt idx="27">
                  <c:v>40317</c:v>
                </c:pt>
                <c:pt idx="28">
                  <c:v>40318</c:v>
                </c:pt>
                <c:pt idx="29">
                  <c:v>40319</c:v>
                </c:pt>
                <c:pt idx="30">
                  <c:v>40320</c:v>
                </c:pt>
                <c:pt idx="31">
                  <c:v>40321</c:v>
                </c:pt>
                <c:pt idx="32">
                  <c:v>40322</c:v>
                </c:pt>
                <c:pt idx="33">
                  <c:v>40323</c:v>
                </c:pt>
                <c:pt idx="34">
                  <c:v>40324</c:v>
                </c:pt>
                <c:pt idx="35">
                  <c:v>40325</c:v>
                </c:pt>
                <c:pt idx="36">
                  <c:v>40326</c:v>
                </c:pt>
                <c:pt idx="37">
                  <c:v>40327</c:v>
                </c:pt>
                <c:pt idx="38">
                  <c:v>40328</c:v>
                </c:pt>
                <c:pt idx="39">
                  <c:v>40329</c:v>
                </c:pt>
                <c:pt idx="40">
                  <c:v>40330</c:v>
                </c:pt>
                <c:pt idx="41">
                  <c:v>40331</c:v>
                </c:pt>
                <c:pt idx="42">
                  <c:v>40332</c:v>
                </c:pt>
                <c:pt idx="43">
                  <c:v>40333</c:v>
                </c:pt>
                <c:pt idx="44">
                  <c:v>40334</c:v>
                </c:pt>
                <c:pt idx="45">
                  <c:v>40335</c:v>
                </c:pt>
                <c:pt idx="46">
                  <c:v>40336</c:v>
                </c:pt>
                <c:pt idx="47">
                  <c:v>40337</c:v>
                </c:pt>
                <c:pt idx="48">
                  <c:v>40338</c:v>
                </c:pt>
                <c:pt idx="49">
                  <c:v>40339</c:v>
                </c:pt>
                <c:pt idx="50">
                  <c:v>40340</c:v>
                </c:pt>
                <c:pt idx="51">
                  <c:v>40341</c:v>
                </c:pt>
                <c:pt idx="52">
                  <c:v>40342</c:v>
                </c:pt>
                <c:pt idx="53">
                  <c:v>40343</c:v>
                </c:pt>
                <c:pt idx="54">
                  <c:v>40344</c:v>
                </c:pt>
                <c:pt idx="55">
                  <c:v>40345</c:v>
                </c:pt>
                <c:pt idx="56">
                  <c:v>40346</c:v>
                </c:pt>
                <c:pt idx="57">
                  <c:v>40347</c:v>
                </c:pt>
                <c:pt idx="58">
                  <c:v>40348</c:v>
                </c:pt>
                <c:pt idx="59">
                  <c:v>40349</c:v>
                </c:pt>
                <c:pt idx="60">
                  <c:v>40350</c:v>
                </c:pt>
                <c:pt idx="61">
                  <c:v>40351</c:v>
                </c:pt>
                <c:pt idx="62">
                  <c:v>40352</c:v>
                </c:pt>
                <c:pt idx="63">
                  <c:v>40353</c:v>
                </c:pt>
                <c:pt idx="64">
                  <c:v>40354</c:v>
                </c:pt>
                <c:pt idx="65">
                  <c:v>40355</c:v>
                </c:pt>
                <c:pt idx="66">
                  <c:v>40356</c:v>
                </c:pt>
                <c:pt idx="67">
                  <c:v>40357</c:v>
                </c:pt>
                <c:pt idx="68">
                  <c:v>40358</c:v>
                </c:pt>
                <c:pt idx="69">
                  <c:v>40359</c:v>
                </c:pt>
                <c:pt idx="70">
                  <c:v>40360</c:v>
                </c:pt>
                <c:pt idx="71">
                  <c:v>40361</c:v>
                </c:pt>
                <c:pt idx="72">
                  <c:v>40362</c:v>
                </c:pt>
                <c:pt idx="73">
                  <c:v>40363</c:v>
                </c:pt>
                <c:pt idx="74">
                  <c:v>40364</c:v>
                </c:pt>
                <c:pt idx="75">
                  <c:v>40365</c:v>
                </c:pt>
                <c:pt idx="76">
                  <c:v>40366</c:v>
                </c:pt>
                <c:pt idx="77">
                  <c:v>40367</c:v>
                </c:pt>
                <c:pt idx="78">
                  <c:v>40368</c:v>
                </c:pt>
                <c:pt idx="79">
                  <c:v>40369</c:v>
                </c:pt>
                <c:pt idx="80">
                  <c:v>40370</c:v>
                </c:pt>
                <c:pt idx="81">
                  <c:v>40371</c:v>
                </c:pt>
                <c:pt idx="82">
                  <c:v>40372</c:v>
                </c:pt>
                <c:pt idx="83">
                  <c:v>40373</c:v>
                </c:pt>
                <c:pt idx="84">
                  <c:v>40374</c:v>
                </c:pt>
                <c:pt idx="85">
                  <c:v>40375</c:v>
                </c:pt>
                <c:pt idx="86">
                  <c:v>40376</c:v>
                </c:pt>
                <c:pt idx="87">
                  <c:v>40377</c:v>
                </c:pt>
                <c:pt idx="88">
                  <c:v>40378</c:v>
                </c:pt>
                <c:pt idx="89">
                  <c:v>40379</c:v>
                </c:pt>
                <c:pt idx="90">
                  <c:v>40380</c:v>
                </c:pt>
                <c:pt idx="91">
                  <c:v>40381</c:v>
                </c:pt>
                <c:pt idx="92">
                  <c:v>40382</c:v>
                </c:pt>
                <c:pt idx="93">
                  <c:v>40383</c:v>
                </c:pt>
                <c:pt idx="94">
                  <c:v>40384</c:v>
                </c:pt>
                <c:pt idx="95">
                  <c:v>40385</c:v>
                </c:pt>
                <c:pt idx="96">
                  <c:v>40386</c:v>
                </c:pt>
                <c:pt idx="97">
                  <c:v>40387</c:v>
                </c:pt>
                <c:pt idx="98">
                  <c:v>40388</c:v>
                </c:pt>
                <c:pt idx="99">
                  <c:v>40389</c:v>
                </c:pt>
                <c:pt idx="100">
                  <c:v>40390</c:v>
                </c:pt>
                <c:pt idx="101">
                  <c:v>40391</c:v>
                </c:pt>
                <c:pt idx="102">
                  <c:v>40392</c:v>
                </c:pt>
                <c:pt idx="103">
                  <c:v>40393</c:v>
                </c:pt>
                <c:pt idx="104">
                  <c:v>40394</c:v>
                </c:pt>
                <c:pt idx="105">
                  <c:v>40395</c:v>
                </c:pt>
                <c:pt idx="106">
                  <c:v>40396</c:v>
                </c:pt>
                <c:pt idx="107">
                  <c:v>40397</c:v>
                </c:pt>
                <c:pt idx="108">
                  <c:v>40398</c:v>
                </c:pt>
                <c:pt idx="109">
                  <c:v>40399</c:v>
                </c:pt>
                <c:pt idx="110">
                  <c:v>40400</c:v>
                </c:pt>
                <c:pt idx="111">
                  <c:v>40401</c:v>
                </c:pt>
                <c:pt idx="112">
                  <c:v>40402</c:v>
                </c:pt>
                <c:pt idx="113">
                  <c:v>40403</c:v>
                </c:pt>
                <c:pt idx="114">
                  <c:v>40404</c:v>
                </c:pt>
                <c:pt idx="115">
                  <c:v>40405</c:v>
                </c:pt>
                <c:pt idx="116">
                  <c:v>40406</c:v>
                </c:pt>
                <c:pt idx="117">
                  <c:v>40407</c:v>
                </c:pt>
                <c:pt idx="118">
                  <c:v>40408</c:v>
                </c:pt>
                <c:pt idx="119">
                  <c:v>40409</c:v>
                </c:pt>
                <c:pt idx="120">
                  <c:v>40410</c:v>
                </c:pt>
                <c:pt idx="121">
                  <c:v>40411</c:v>
                </c:pt>
                <c:pt idx="122">
                  <c:v>40412</c:v>
                </c:pt>
                <c:pt idx="123">
                  <c:v>40413</c:v>
                </c:pt>
                <c:pt idx="124">
                  <c:v>40414</c:v>
                </c:pt>
                <c:pt idx="125">
                  <c:v>40415</c:v>
                </c:pt>
                <c:pt idx="126">
                  <c:v>40416</c:v>
                </c:pt>
                <c:pt idx="127">
                  <c:v>40417</c:v>
                </c:pt>
                <c:pt idx="128">
                  <c:v>40418</c:v>
                </c:pt>
                <c:pt idx="129">
                  <c:v>40419</c:v>
                </c:pt>
                <c:pt idx="130">
                  <c:v>40420</c:v>
                </c:pt>
                <c:pt idx="131">
                  <c:v>40421</c:v>
                </c:pt>
                <c:pt idx="132">
                  <c:v>40422</c:v>
                </c:pt>
                <c:pt idx="133">
                  <c:v>40423</c:v>
                </c:pt>
                <c:pt idx="134">
                  <c:v>40424</c:v>
                </c:pt>
                <c:pt idx="135">
                  <c:v>40425</c:v>
                </c:pt>
                <c:pt idx="136">
                  <c:v>40426</c:v>
                </c:pt>
                <c:pt idx="137">
                  <c:v>40427</c:v>
                </c:pt>
                <c:pt idx="138">
                  <c:v>40428</c:v>
                </c:pt>
                <c:pt idx="139">
                  <c:v>40429</c:v>
                </c:pt>
                <c:pt idx="140">
                  <c:v>40430</c:v>
                </c:pt>
                <c:pt idx="141">
                  <c:v>40431</c:v>
                </c:pt>
                <c:pt idx="142">
                  <c:v>40432</c:v>
                </c:pt>
                <c:pt idx="143">
                  <c:v>40433</c:v>
                </c:pt>
                <c:pt idx="144">
                  <c:v>40434</c:v>
                </c:pt>
                <c:pt idx="145">
                  <c:v>40435</c:v>
                </c:pt>
                <c:pt idx="146">
                  <c:v>40436</c:v>
                </c:pt>
                <c:pt idx="147">
                  <c:v>40437</c:v>
                </c:pt>
                <c:pt idx="148">
                  <c:v>40438</c:v>
                </c:pt>
                <c:pt idx="149">
                  <c:v>40439</c:v>
                </c:pt>
                <c:pt idx="150">
                  <c:v>40440</c:v>
                </c:pt>
                <c:pt idx="151">
                  <c:v>40441</c:v>
                </c:pt>
                <c:pt idx="152">
                  <c:v>40442</c:v>
                </c:pt>
                <c:pt idx="153">
                  <c:v>40443</c:v>
                </c:pt>
                <c:pt idx="154">
                  <c:v>40444</c:v>
                </c:pt>
                <c:pt idx="155">
                  <c:v>40445</c:v>
                </c:pt>
                <c:pt idx="156">
                  <c:v>40446</c:v>
                </c:pt>
                <c:pt idx="157">
                  <c:v>40447</c:v>
                </c:pt>
                <c:pt idx="158">
                  <c:v>40448</c:v>
                </c:pt>
                <c:pt idx="159">
                  <c:v>40449</c:v>
                </c:pt>
                <c:pt idx="160">
                  <c:v>40450</c:v>
                </c:pt>
                <c:pt idx="161">
                  <c:v>40451</c:v>
                </c:pt>
                <c:pt idx="162">
                  <c:v>40452</c:v>
                </c:pt>
                <c:pt idx="163">
                  <c:v>40453</c:v>
                </c:pt>
                <c:pt idx="164">
                  <c:v>40454</c:v>
                </c:pt>
                <c:pt idx="165">
                  <c:v>40455</c:v>
                </c:pt>
                <c:pt idx="166">
                  <c:v>40456</c:v>
                </c:pt>
                <c:pt idx="167">
                  <c:v>40457</c:v>
                </c:pt>
                <c:pt idx="168">
                  <c:v>40458</c:v>
                </c:pt>
                <c:pt idx="169">
                  <c:v>40459</c:v>
                </c:pt>
                <c:pt idx="170">
                  <c:v>40460</c:v>
                </c:pt>
                <c:pt idx="171">
                  <c:v>40461</c:v>
                </c:pt>
                <c:pt idx="172">
                  <c:v>40462</c:v>
                </c:pt>
                <c:pt idx="173">
                  <c:v>40463</c:v>
                </c:pt>
                <c:pt idx="174">
                  <c:v>40464</c:v>
                </c:pt>
                <c:pt idx="175">
                  <c:v>40465</c:v>
                </c:pt>
                <c:pt idx="176">
                  <c:v>40466</c:v>
                </c:pt>
                <c:pt idx="177">
                  <c:v>40467</c:v>
                </c:pt>
                <c:pt idx="178">
                  <c:v>40468</c:v>
                </c:pt>
                <c:pt idx="179">
                  <c:v>40469</c:v>
                </c:pt>
                <c:pt idx="180">
                  <c:v>40470</c:v>
                </c:pt>
                <c:pt idx="181">
                  <c:v>40471</c:v>
                </c:pt>
                <c:pt idx="182">
                  <c:v>40472</c:v>
                </c:pt>
                <c:pt idx="183">
                  <c:v>40473</c:v>
                </c:pt>
                <c:pt idx="184">
                  <c:v>40474</c:v>
                </c:pt>
                <c:pt idx="185">
                  <c:v>40475</c:v>
                </c:pt>
                <c:pt idx="186">
                  <c:v>40476</c:v>
                </c:pt>
                <c:pt idx="187">
                  <c:v>40477</c:v>
                </c:pt>
                <c:pt idx="188">
                  <c:v>40478</c:v>
                </c:pt>
                <c:pt idx="189">
                  <c:v>40479</c:v>
                </c:pt>
                <c:pt idx="190">
                  <c:v>40480</c:v>
                </c:pt>
                <c:pt idx="191">
                  <c:v>40481</c:v>
                </c:pt>
                <c:pt idx="192">
                  <c:v>40482</c:v>
                </c:pt>
                <c:pt idx="193">
                  <c:v>40483</c:v>
                </c:pt>
                <c:pt idx="194">
                  <c:v>40484</c:v>
                </c:pt>
                <c:pt idx="195">
                  <c:v>40485</c:v>
                </c:pt>
                <c:pt idx="196">
                  <c:v>40486</c:v>
                </c:pt>
                <c:pt idx="197">
                  <c:v>40487</c:v>
                </c:pt>
                <c:pt idx="198">
                  <c:v>40488</c:v>
                </c:pt>
                <c:pt idx="199">
                  <c:v>40489</c:v>
                </c:pt>
                <c:pt idx="200">
                  <c:v>40490</c:v>
                </c:pt>
                <c:pt idx="201">
                  <c:v>40491</c:v>
                </c:pt>
                <c:pt idx="202">
                  <c:v>40492</c:v>
                </c:pt>
                <c:pt idx="203">
                  <c:v>40493</c:v>
                </c:pt>
                <c:pt idx="204">
                  <c:v>40494</c:v>
                </c:pt>
                <c:pt idx="205">
                  <c:v>40495</c:v>
                </c:pt>
                <c:pt idx="206">
                  <c:v>40496</c:v>
                </c:pt>
                <c:pt idx="207">
                  <c:v>40497</c:v>
                </c:pt>
                <c:pt idx="208">
                  <c:v>40498</c:v>
                </c:pt>
                <c:pt idx="209">
                  <c:v>40499</c:v>
                </c:pt>
                <c:pt idx="210">
                  <c:v>40500</c:v>
                </c:pt>
                <c:pt idx="211">
                  <c:v>40501</c:v>
                </c:pt>
                <c:pt idx="212">
                  <c:v>40502</c:v>
                </c:pt>
              </c:numCache>
            </c:numRef>
          </c:xVal>
          <c:yVal>
            <c:numRef>
              <c:f>'Уровни НБ'!$Z$3:$Z$215</c:f>
              <c:numCache>
                <c:formatCode>0.00</c:formatCode>
                <c:ptCount val="213"/>
                <c:pt idx="0">
                  <c:v>55.69</c:v>
                </c:pt>
                <c:pt idx="1">
                  <c:v>55.53</c:v>
                </c:pt>
                <c:pt idx="2">
                  <c:v>55.56</c:v>
                </c:pt>
                <c:pt idx="3">
                  <c:v>55.64</c:v>
                </c:pt>
                <c:pt idx="4">
                  <c:v>55.45</c:v>
                </c:pt>
                <c:pt idx="5">
                  <c:v>55.61</c:v>
                </c:pt>
                <c:pt idx="6">
                  <c:v>55.45</c:v>
                </c:pt>
                <c:pt idx="7">
                  <c:v>55.45</c:v>
                </c:pt>
                <c:pt idx="8">
                  <c:v>55.58</c:v>
                </c:pt>
                <c:pt idx="9">
                  <c:v>55.4</c:v>
                </c:pt>
                <c:pt idx="10">
                  <c:v>55.6</c:v>
                </c:pt>
                <c:pt idx="11">
                  <c:v>55.64</c:v>
                </c:pt>
                <c:pt idx="12">
                  <c:v>55.61</c:v>
                </c:pt>
                <c:pt idx="13">
                  <c:v>55.28</c:v>
                </c:pt>
                <c:pt idx="14">
                  <c:v>55.25</c:v>
                </c:pt>
                <c:pt idx="15">
                  <c:v>55.25</c:v>
                </c:pt>
                <c:pt idx="16">
                  <c:v>55.05</c:v>
                </c:pt>
                <c:pt idx="17">
                  <c:v>54.93</c:v>
                </c:pt>
                <c:pt idx="18">
                  <c:v>54.6</c:v>
                </c:pt>
                <c:pt idx="19">
                  <c:v>54.72</c:v>
                </c:pt>
                <c:pt idx="20">
                  <c:v>54.4</c:v>
                </c:pt>
                <c:pt idx="21">
                  <c:v>54.07</c:v>
                </c:pt>
                <c:pt idx="22">
                  <c:v>53.97</c:v>
                </c:pt>
                <c:pt idx="23">
                  <c:v>53.97</c:v>
                </c:pt>
                <c:pt idx="24">
                  <c:v>53.96</c:v>
                </c:pt>
                <c:pt idx="25">
                  <c:v>53.94</c:v>
                </c:pt>
                <c:pt idx="26">
                  <c:v>53.81</c:v>
                </c:pt>
                <c:pt idx="27">
                  <c:v>53.69</c:v>
                </c:pt>
                <c:pt idx="28">
                  <c:v>53.66</c:v>
                </c:pt>
                <c:pt idx="29">
                  <c:v>53.67</c:v>
                </c:pt>
                <c:pt idx="30">
                  <c:v>53.63</c:v>
                </c:pt>
                <c:pt idx="31">
                  <c:v>53.56</c:v>
                </c:pt>
                <c:pt idx="32">
                  <c:v>53.54</c:v>
                </c:pt>
                <c:pt idx="33">
                  <c:v>53.2</c:v>
                </c:pt>
                <c:pt idx="34">
                  <c:v>53.07</c:v>
                </c:pt>
                <c:pt idx="35">
                  <c:v>53.08</c:v>
                </c:pt>
                <c:pt idx="36">
                  <c:v>52.89</c:v>
                </c:pt>
                <c:pt idx="37">
                  <c:v>52.31</c:v>
                </c:pt>
                <c:pt idx="38">
                  <c:v>52.34</c:v>
                </c:pt>
                <c:pt idx="39">
                  <c:v>52.55</c:v>
                </c:pt>
                <c:pt idx="40">
                  <c:v>52.87</c:v>
                </c:pt>
                <c:pt idx="41">
                  <c:v>52.7</c:v>
                </c:pt>
                <c:pt idx="42">
                  <c:v>52.53</c:v>
                </c:pt>
                <c:pt idx="43">
                  <c:v>52.3</c:v>
                </c:pt>
                <c:pt idx="44">
                  <c:v>52.2</c:v>
                </c:pt>
                <c:pt idx="45">
                  <c:v>52.05</c:v>
                </c:pt>
                <c:pt idx="46">
                  <c:v>52.22</c:v>
                </c:pt>
                <c:pt idx="47">
                  <c:v>52.21</c:v>
                </c:pt>
                <c:pt idx="48">
                  <c:v>52.16</c:v>
                </c:pt>
                <c:pt idx="49">
                  <c:v>52.17</c:v>
                </c:pt>
                <c:pt idx="50">
                  <c:v>52.13</c:v>
                </c:pt>
                <c:pt idx="51">
                  <c:v>52.19</c:v>
                </c:pt>
                <c:pt idx="52">
                  <c:v>53</c:v>
                </c:pt>
                <c:pt idx="53">
                  <c:v>53.24</c:v>
                </c:pt>
                <c:pt idx="54">
                  <c:v>53.2</c:v>
                </c:pt>
                <c:pt idx="55">
                  <c:v>52.65</c:v>
                </c:pt>
                <c:pt idx="56">
                  <c:v>52.48</c:v>
                </c:pt>
                <c:pt idx="57">
                  <c:v>52.89</c:v>
                </c:pt>
                <c:pt idx="58">
                  <c:v>53.15</c:v>
                </c:pt>
                <c:pt idx="59">
                  <c:v>53.01</c:v>
                </c:pt>
                <c:pt idx="60">
                  <c:v>53</c:v>
                </c:pt>
                <c:pt idx="61">
                  <c:v>52.93</c:v>
                </c:pt>
                <c:pt idx="62">
                  <c:v>53.03</c:v>
                </c:pt>
                <c:pt idx="63">
                  <c:v>52.71</c:v>
                </c:pt>
                <c:pt idx="64">
                  <c:v>52.52</c:v>
                </c:pt>
                <c:pt idx="65">
                  <c:v>52.22</c:v>
                </c:pt>
                <c:pt idx="66">
                  <c:v>52.25</c:v>
                </c:pt>
                <c:pt idx="67">
                  <c:v>52.17</c:v>
                </c:pt>
                <c:pt idx="68">
                  <c:v>51.97</c:v>
                </c:pt>
                <c:pt idx="69">
                  <c:v>52.25</c:v>
                </c:pt>
                <c:pt idx="70">
                  <c:v>52.34</c:v>
                </c:pt>
                <c:pt idx="71">
                  <c:v>52.27</c:v>
                </c:pt>
                <c:pt idx="72">
                  <c:v>51.76</c:v>
                </c:pt>
                <c:pt idx="73">
                  <c:v>51.71</c:v>
                </c:pt>
                <c:pt idx="74">
                  <c:v>51.94</c:v>
                </c:pt>
                <c:pt idx="75">
                  <c:v>51.68</c:v>
                </c:pt>
                <c:pt idx="76">
                  <c:v>51.82</c:v>
                </c:pt>
                <c:pt idx="77">
                  <c:v>51.88</c:v>
                </c:pt>
                <c:pt idx="78">
                  <c:v>51.84</c:v>
                </c:pt>
                <c:pt idx="79">
                  <c:v>51.81</c:v>
                </c:pt>
                <c:pt idx="80">
                  <c:v>51.82</c:v>
                </c:pt>
                <c:pt idx="81">
                  <c:v>51.63</c:v>
                </c:pt>
                <c:pt idx="82">
                  <c:v>51.68</c:v>
                </c:pt>
                <c:pt idx="83">
                  <c:v>51.78</c:v>
                </c:pt>
                <c:pt idx="84">
                  <c:v>51.78</c:v>
                </c:pt>
                <c:pt idx="85">
                  <c:v>51.8</c:v>
                </c:pt>
                <c:pt idx="86">
                  <c:v>51.76</c:v>
                </c:pt>
                <c:pt idx="87">
                  <c:v>51.62</c:v>
                </c:pt>
                <c:pt idx="88">
                  <c:v>51.6</c:v>
                </c:pt>
                <c:pt idx="89">
                  <c:v>51.46</c:v>
                </c:pt>
                <c:pt idx="90">
                  <c:v>51.77</c:v>
                </c:pt>
                <c:pt idx="91">
                  <c:v>51.69</c:v>
                </c:pt>
                <c:pt idx="92">
                  <c:v>51.56</c:v>
                </c:pt>
                <c:pt idx="93">
                  <c:v>51.37</c:v>
                </c:pt>
                <c:pt idx="94">
                  <c:v>51.21</c:v>
                </c:pt>
                <c:pt idx="95">
                  <c:v>51.4</c:v>
                </c:pt>
                <c:pt idx="96">
                  <c:v>51.4</c:v>
                </c:pt>
                <c:pt idx="97">
                  <c:v>51.51</c:v>
                </c:pt>
                <c:pt idx="98">
                  <c:v>51.49</c:v>
                </c:pt>
                <c:pt idx="99">
                  <c:v>51.57</c:v>
                </c:pt>
                <c:pt idx="100">
                  <c:v>51.36</c:v>
                </c:pt>
                <c:pt idx="101">
                  <c:v>51.13</c:v>
                </c:pt>
                <c:pt idx="102">
                  <c:v>51.34</c:v>
                </c:pt>
                <c:pt idx="103">
                  <c:v>51.09</c:v>
                </c:pt>
                <c:pt idx="104">
                  <c:v>51.18</c:v>
                </c:pt>
                <c:pt idx="105">
                  <c:v>51.16</c:v>
                </c:pt>
                <c:pt idx="106">
                  <c:v>51.05</c:v>
                </c:pt>
                <c:pt idx="107">
                  <c:v>50.91</c:v>
                </c:pt>
                <c:pt idx="108">
                  <c:v>50.88</c:v>
                </c:pt>
                <c:pt idx="109">
                  <c:v>50.98</c:v>
                </c:pt>
                <c:pt idx="110">
                  <c:v>51.05</c:v>
                </c:pt>
                <c:pt idx="111">
                  <c:v>51.2</c:v>
                </c:pt>
                <c:pt idx="112">
                  <c:v>51.2</c:v>
                </c:pt>
                <c:pt idx="113">
                  <c:v>51.2</c:v>
                </c:pt>
                <c:pt idx="114">
                  <c:v>51.42</c:v>
                </c:pt>
                <c:pt idx="115">
                  <c:v>50.91</c:v>
                </c:pt>
                <c:pt idx="116">
                  <c:v>51.11</c:v>
                </c:pt>
                <c:pt idx="117">
                  <c:v>51</c:v>
                </c:pt>
                <c:pt idx="118">
                  <c:v>50.94</c:v>
                </c:pt>
                <c:pt idx="119">
                  <c:v>50.9</c:v>
                </c:pt>
                <c:pt idx="120">
                  <c:v>50.7</c:v>
                </c:pt>
                <c:pt idx="121">
                  <c:v>50.49</c:v>
                </c:pt>
                <c:pt idx="122">
                  <c:v>51.18</c:v>
                </c:pt>
                <c:pt idx="123">
                  <c:v>50.76</c:v>
                </c:pt>
                <c:pt idx="124">
                  <c:v>50.96</c:v>
                </c:pt>
                <c:pt idx="125">
                  <c:v>51.16</c:v>
                </c:pt>
                <c:pt idx="126">
                  <c:v>50.68</c:v>
                </c:pt>
                <c:pt idx="127">
                  <c:v>50.68</c:v>
                </c:pt>
                <c:pt idx="128">
                  <c:v>50.65</c:v>
                </c:pt>
                <c:pt idx="129">
                  <c:v>50.86</c:v>
                </c:pt>
                <c:pt idx="130">
                  <c:v>50.55</c:v>
                </c:pt>
                <c:pt idx="131">
                  <c:v>50.62</c:v>
                </c:pt>
                <c:pt idx="132">
                  <c:v>50.6</c:v>
                </c:pt>
                <c:pt idx="133">
                  <c:v>50.75</c:v>
                </c:pt>
                <c:pt idx="134">
                  <c:v>50.49</c:v>
                </c:pt>
                <c:pt idx="135">
                  <c:v>50.42</c:v>
                </c:pt>
                <c:pt idx="136">
                  <c:v>50.49</c:v>
                </c:pt>
                <c:pt idx="137">
                  <c:v>50.38</c:v>
                </c:pt>
                <c:pt idx="138">
                  <c:v>50.15</c:v>
                </c:pt>
                <c:pt idx="139">
                  <c:v>50.18</c:v>
                </c:pt>
                <c:pt idx="140">
                  <c:v>50.2</c:v>
                </c:pt>
                <c:pt idx="141">
                  <c:v>50.15</c:v>
                </c:pt>
                <c:pt idx="142">
                  <c:v>50.19</c:v>
                </c:pt>
                <c:pt idx="143">
                  <c:v>50.32</c:v>
                </c:pt>
                <c:pt idx="144">
                  <c:v>50.32</c:v>
                </c:pt>
                <c:pt idx="145">
                  <c:v>50.28</c:v>
                </c:pt>
                <c:pt idx="146">
                  <c:v>50.15</c:v>
                </c:pt>
                <c:pt idx="147">
                  <c:v>50.12</c:v>
                </c:pt>
                <c:pt idx="148">
                  <c:v>49.96</c:v>
                </c:pt>
                <c:pt idx="149">
                  <c:v>50.01</c:v>
                </c:pt>
                <c:pt idx="150">
                  <c:v>50.05</c:v>
                </c:pt>
                <c:pt idx="151">
                  <c:v>50.46</c:v>
                </c:pt>
                <c:pt idx="152">
                  <c:v>50.61</c:v>
                </c:pt>
                <c:pt idx="153">
                  <c:v>50.35</c:v>
                </c:pt>
                <c:pt idx="154">
                  <c:v>50.42</c:v>
                </c:pt>
                <c:pt idx="155">
                  <c:v>50.41</c:v>
                </c:pt>
                <c:pt idx="156">
                  <c:v>50.24</c:v>
                </c:pt>
                <c:pt idx="157">
                  <c:v>50.32</c:v>
                </c:pt>
                <c:pt idx="158">
                  <c:v>50.39</c:v>
                </c:pt>
                <c:pt idx="159">
                  <c:v>50.38</c:v>
                </c:pt>
                <c:pt idx="160">
                  <c:v>50.54</c:v>
                </c:pt>
                <c:pt idx="161">
                  <c:v>50.12</c:v>
                </c:pt>
                <c:pt idx="162">
                  <c:v>49.64</c:v>
                </c:pt>
                <c:pt idx="163">
                  <c:v>50.23</c:v>
                </c:pt>
                <c:pt idx="164">
                  <c:v>50.46</c:v>
                </c:pt>
                <c:pt idx="165">
                  <c:v>50.24</c:v>
                </c:pt>
                <c:pt idx="166">
                  <c:v>49.88</c:v>
                </c:pt>
                <c:pt idx="167">
                  <c:v>49.86</c:v>
                </c:pt>
                <c:pt idx="168">
                  <c:v>49.92</c:v>
                </c:pt>
                <c:pt idx="169">
                  <c:v>49.87</c:v>
                </c:pt>
                <c:pt idx="170">
                  <c:v>49.89</c:v>
                </c:pt>
                <c:pt idx="171">
                  <c:v>49.62</c:v>
                </c:pt>
                <c:pt idx="172">
                  <c:v>49.9</c:v>
                </c:pt>
                <c:pt idx="173">
                  <c:v>49.95</c:v>
                </c:pt>
                <c:pt idx="174">
                  <c:v>50.26</c:v>
                </c:pt>
                <c:pt idx="175">
                  <c:v>50.38</c:v>
                </c:pt>
                <c:pt idx="176">
                  <c:v>50.65</c:v>
                </c:pt>
                <c:pt idx="177">
                  <c:v>50.2</c:v>
                </c:pt>
                <c:pt idx="178">
                  <c:v>49.99</c:v>
                </c:pt>
                <c:pt idx="179">
                  <c:v>49.91</c:v>
                </c:pt>
                <c:pt idx="180">
                  <c:v>49.91</c:v>
                </c:pt>
                <c:pt idx="181">
                  <c:v>49.76</c:v>
                </c:pt>
                <c:pt idx="182">
                  <c:v>49.97</c:v>
                </c:pt>
                <c:pt idx="183">
                  <c:v>50.01</c:v>
                </c:pt>
                <c:pt idx="184">
                  <c:v>50.23</c:v>
                </c:pt>
                <c:pt idx="185">
                  <c:v>50.34</c:v>
                </c:pt>
                <c:pt idx="186">
                  <c:v>50.11</c:v>
                </c:pt>
                <c:pt idx="187">
                  <c:v>50.22</c:v>
                </c:pt>
                <c:pt idx="188">
                  <c:v>50.03</c:v>
                </c:pt>
                <c:pt idx="189">
                  <c:v>50.32</c:v>
                </c:pt>
                <c:pt idx="190">
                  <c:v>50.27</c:v>
                </c:pt>
                <c:pt idx="191">
                  <c:v>50.18</c:v>
                </c:pt>
                <c:pt idx="192">
                  <c:v>50.08</c:v>
                </c:pt>
                <c:pt idx="193">
                  <c:v>50.34</c:v>
                </c:pt>
                <c:pt idx="194">
                  <c:v>50.05</c:v>
                </c:pt>
                <c:pt idx="195">
                  <c:v>49.82</c:v>
                </c:pt>
                <c:pt idx="196">
                  <c:v>49.86</c:v>
                </c:pt>
                <c:pt idx="197">
                  <c:v>50.04</c:v>
                </c:pt>
                <c:pt idx="198">
                  <c:v>49.65</c:v>
                </c:pt>
                <c:pt idx="199">
                  <c:v>49.6</c:v>
                </c:pt>
                <c:pt idx="200">
                  <c:v>49.74</c:v>
                </c:pt>
                <c:pt idx="201">
                  <c:v>50.09</c:v>
                </c:pt>
                <c:pt idx="202">
                  <c:v>49.91</c:v>
                </c:pt>
                <c:pt idx="203">
                  <c:v>49.81</c:v>
                </c:pt>
                <c:pt idx="204">
                  <c:v>50</c:v>
                </c:pt>
                <c:pt idx="205">
                  <c:v>50.04</c:v>
                </c:pt>
                <c:pt idx="206">
                  <c:v>49.93</c:v>
                </c:pt>
                <c:pt idx="207">
                  <c:v>49.88</c:v>
                </c:pt>
                <c:pt idx="208">
                  <c:v>50.24</c:v>
                </c:pt>
                <c:pt idx="209">
                  <c:v>50.47</c:v>
                </c:pt>
                <c:pt idx="210">
                  <c:v>50.47</c:v>
                </c:pt>
                <c:pt idx="211">
                  <c:v>50.32</c:v>
                </c:pt>
                <c:pt idx="212">
                  <c:v>49.9</c:v>
                </c:pt>
              </c:numCache>
            </c:numRef>
          </c:yVal>
          <c:smooth val="0"/>
          <c:extLst>
            <c:ext xmlns:c16="http://schemas.microsoft.com/office/drawing/2014/chart" uri="{C3380CC4-5D6E-409C-BE32-E72D297353CC}">
              <c16:uniqueId val="{00000000-F799-485E-A6AC-BDBB7F6B6A24}"/>
            </c:ext>
          </c:extLst>
        </c:ser>
        <c:ser>
          <c:idx val="0"/>
          <c:order val="1"/>
          <c:tx>
            <c:v>г/п г.Козловка</c:v>
          </c:tx>
          <c:spPr>
            <a:ln w="22225" cap="rnd">
              <a:solidFill>
                <a:srgbClr val="0070C0"/>
              </a:solidFill>
              <a:round/>
            </a:ln>
            <a:effectLst/>
          </c:spPr>
          <c:marker>
            <c:symbol val="none"/>
          </c:marker>
          <c:xVal>
            <c:numRef>
              <c:f>'Уровни Козловка'!$AK$3:$AK$215</c:f>
              <c:numCache>
                <c:formatCode>m/d/yyyy</c:formatCode>
                <c:ptCount val="213"/>
                <c:pt idx="0">
                  <c:v>40290</c:v>
                </c:pt>
                <c:pt idx="1">
                  <c:v>40291</c:v>
                </c:pt>
                <c:pt idx="2">
                  <c:v>40292</c:v>
                </c:pt>
                <c:pt idx="3">
                  <c:v>40293</c:v>
                </c:pt>
                <c:pt idx="4">
                  <c:v>40294</c:v>
                </c:pt>
                <c:pt idx="5">
                  <c:v>40295</c:v>
                </c:pt>
                <c:pt idx="6">
                  <c:v>40296</c:v>
                </c:pt>
                <c:pt idx="7">
                  <c:v>40297</c:v>
                </c:pt>
                <c:pt idx="8">
                  <c:v>40298</c:v>
                </c:pt>
                <c:pt idx="9">
                  <c:v>40299</c:v>
                </c:pt>
                <c:pt idx="10">
                  <c:v>40300</c:v>
                </c:pt>
                <c:pt idx="11">
                  <c:v>40301</c:v>
                </c:pt>
                <c:pt idx="12">
                  <c:v>40302</c:v>
                </c:pt>
                <c:pt idx="13">
                  <c:v>40303</c:v>
                </c:pt>
                <c:pt idx="14">
                  <c:v>40304</c:v>
                </c:pt>
                <c:pt idx="15">
                  <c:v>40305</c:v>
                </c:pt>
                <c:pt idx="16">
                  <c:v>40306</c:v>
                </c:pt>
                <c:pt idx="17">
                  <c:v>40307</c:v>
                </c:pt>
                <c:pt idx="18">
                  <c:v>40308</c:v>
                </c:pt>
                <c:pt idx="19">
                  <c:v>40309</c:v>
                </c:pt>
                <c:pt idx="20">
                  <c:v>40310</c:v>
                </c:pt>
                <c:pt idx="21">
                  <c:v>40311</c:v>
                </c:pt>
                <c:pt idx="22">
                  <c:v>40312</c:v>
                </c:pt>
                <c:pt idx="23">
                  <c:v>40313</c:v>
                </c:pt>
                <c:pt idx="24">
                  <c:v>40314</c:v>
                </c:pt>
                <c:pt idx="25">
                  <c:v>40315</c:v>
                </c:pt>
                <c:pt idx="26">
                  <c:v>40316</c:v>
                </c:pt>
                <c:pt idx="27">
                  <c:v>40317</c:v>
                </c:pt>
                <c:pt idx="28">
                  <c:v>40318</c:v>
                </c:pt>
                <c:pt idx="29">
                  <c:v>40319</c:v>
                </c:pt>
                <c:pt idx="30">
                  <c:v>40320</c:v>
                </c:pt>
                <c:pt idx="31">
                  <c:v>40321</c:v>
                </c:pt>
                <c:pt idx="32">
                  <c:v>40322</c:v>
                </c:pt>
                <c:pt idx="33">
                  <c:v>40323</c:v>
                </c:pt>
                <c:pt idx="34">
                  <c:v>40324</c:v>
                </c:pt>
                <c:pt idx="35">
                  <c:v>40325</c:v>
                </c:pt>
                <c:pt idx="36">
                  <c:v>40326</c:v>
                </c:pt>
                <c:pt idx="37">
                  <c:v>40327</c:v>
                </c:pt>
                <c:pt idx="38">
                  <c:v>40328</c:v>
                </c:pt>
                <c:pt idx="39">
                  <c:v>40329</c:v>
                </c:pt>
                <c:pt idx="40">
                  <c:v>40330</c:v>
                </c:pt>
                <c:pt idx="41">
                  <c:v>40331</c:v>
                </c:pt>
                <c:pt idx="42">
                  <c:v>40332</c:v>
                </c:pt>
                <c:pt idx="43">
                  <c:v>40333</c:v>
                </c:pt>
                <c:pt idx="44">
                  <c:v>40334</c:v>
                </c:pt>
                <c:pt idx="45">
                  <c:v>40335</c:v>
                </c:pt>
                <c:pt idx="46">
                  <c:v>40336</c:v>
                </c:pt>
                <c:pt idx="47">
                  <c:v>40337</c:v>
                </c:pt>
                <c:pt idx="48">
                  <c:v>40338</c:v>
                </c:pt>
                <c:pt idx="49">
                  <c:v>40339</c:v>
                </c:pt>
                <c:pt idx="50">
                  <c:v>40340</c:v>
                </c:pt>
                <c:pt idx="51">
                  <c:v>40341</c:v>
                </c:pt>
                <c:pt idx="52">
                  <c:v>40342</c:v>
                </c:pt>
                <c:pt idx="53">
                  <c:v>40343</c:v>
                </c:pt>
                <c:pt idx="54">
                  <c:v>40344</c:v>
                </c:pt>
                <c:pt idx="55">
                  <c:v>40345</c:v>
                </c:pt>
                <c:pt idx="56">
                  <c:v>40346</c:v>
                </c:pt>
                <c:pt idx="57">
                  <c:v>40347</c:v>
                </c:pt>
                <c:pt idx="58">
                  <c:v>40348</c:v>
                </c:pt>
                <c:pt idx="59">
                  <c:v>40349</c:v>
                </c:pt>
                <c:pt idx="60">
                  <c:v>40350</c:v>
                </c:pt>
                <c:pt idx="61">
                  <c:v>40351</c:v>
                </c:pt>
                <c:pt idx="62">
                  <c:v>40352</c:v>
                </c:pt>
                <c:pt idx="63">
                  <c:v>40353</c:v>
                </c:pt>
                <c:pt idx="64">
                  <c:v>40354</c:v>
                </c:pt>
                <c:pt idx="65">
                  <c:v>40355</c:v>
                </c:pt>
                <c:pt idx="66">
                  <c:v>40356</c:v>
                </c:pt>
                <c:pt idx="67">
                  <c:v>40357</c:v>
                </c:pt>
                <c:pt idx="68">
                  <c:v>40358</c:v>
                </c:pt>
                <c:pt idx="69">
                  <c:v>40359</c:v>
                </c:pt>
                <c:pt idx="70">
                  <c:v>40360</c:v>
                </c:pt>
                <c:pt idx="71">
                  <c:v>40361</c:v>
                </c:pt>
                <c:pt idx="72">
                  <c:v>40362</c:v>
                </c:pt>
                <c:pt idx="73">
                  <c:v>40363</c:v>
                </c:pt>
                <c:pt idx="74">
                  <c:v>40364</c:v>
                </c:pt>
                <c:pt idx="75">
                  <c:v>40365</c:v>
                </c:pt>
                <c:pt idx="76">
                  <c:v>40366</c:v>
                </c:pt>
                <c:pt idx="77">
                  <c:v>40367</c:v>
                </c:pt>
                <c:pt idx="78">
                  <c:v>40368</c:v>
                </c:pt>
                <c:pt idx="79">
                  <c:v>40369</c:v>
                </c:pt>
                <c:pt idx="80">
                  <c:v>40370</c:v>
                </c:pt>
                <c:pt idx="81">
                  <c:v>40371</c:v>
                </c:pt>
                <c:pt idx="82">
                  <c:v>40372</c:v>
                </c:pt>
                <c:pt idx="83">
                  <c:v>40373</c:v>
                </c:pt>
                <c:pt idx="84">
                  <c:v>40374</c:v>
                </c:pt>
                <c:pt idx="85">
                  <c:v>40375</c:v>
                </c:pt>
                <c:pt idx="86">
                  <c:v>40376</c:v>
                </c:pt>
                <c:pt idx="87">
                  <c:v>40377</c:v>
                </c:pt>
                <c:pt idx="88">
                  <c:v>40378</c:v>
                </c:pt>
                <c:pt idx="89">
                  <c:v>40379</c:v>
                </c:pt>
                <c:pt idx="90">
                  <c:v>40380</c:v>
                </c:pt>
                <c:pt idx="91">
                  <c:v>40381</c:v>
                </c:pt>
                <c:pt idx="92">
                  <c:v>40382</c:v>
                </c:pt>
                <c:pt idx="93">
                  <c:v>40383</c:v>
                </c:pt>
                <c:pt idx="94">
                  <c:v>40384</c:v>
                </c:pt>
                <c:pt idx="95">
                  <c:v>40385</c:v>
                </c:pt>
                <c:pt idx="96">
                  <c:v>40386</c:v>
                </c:pt>
                <c:pt idx="97">
                  <c:v>40387</c:v>
                </c:pt>
                <c:pt idx="98">
                  <c:v>40388</c:v>
                </c:pt>
                <c:pt idx="99">
                  <c:v>40389</c:v>
                </c:pt>
                <c:pt idx="100">
                  <c:v>40390</c:v>
                </c:pt>
                <c:pt idx="101">
                  <c:v>40391</c:v>
                </c:pt>
                <c:pt idx="102">
                  <c:v>40392</c:v>
                </c:pt>
                <c:pt idx="103">
                  <c:v>40393</c:v>
                </c:pt>
                <c:pt idx="104">
                  <c:v>40394</c:v>
                </c:pt>
                <c:pt idx="105">
                  <c:v>40395</c:v>
                </c:pt>
                <c:pt idx="106">
                  <c:v>40396</c:v>
                </c:pt>
                <c:pt idx="107">
                  <c:v>40397</c:v>
                </c:pt>
                <c:pt idx="108">
                  <c:v>40398</c:v>
                </c:pt>
                <c:pt idx="109">
                  <c:v>40399</c:v>
                </c:pt>
                <c:pt idx="110">
                  <c:v>40400</c:v>
                </c:pt>
                <c:pt idx="111">
                  <c:v>40401</c:v>
                </c:pt>
                <c:pt idx="112">
                  <c:v>40402</c:v>
                </c:pt>
                <c:pt idx="113">
                  <c:v>40403</c:v>
                </c:pt>
                <c:pt idx="114">
                  <c:v>40404</c:v>
                </c:pt>
                <c:pt idx="115">
                  <c:v>40405</c:v>
                </c:pt>
                <c:pt idx="116">
                  <c:v>40406</c:v>
                </c:pt>
                <c:pt idx="117">
                  <c:v>40407</c:v>
                </c:pt>
                <c:pt idx="118">
                  <c:v>40408</c:v>
                </c:pt>
                <c:pt idx="119">
                  <c:v>40409</c:v>
                </c:pt>
                <c:pt idx="120">
                  <c:v>40410</c:v>
                </c:pt>
                <c:pt idx="121">
                  <c:v>40411</c:v>
                </c:pt>
                <c:pt idx="122">
                  <c:v>40412</c:v>
                </c:pt>
                <c:pt idx="123">
                  <c:v>40413</c:v>
                </c:pt>
                <c:pt idx="124">
                  <c:v>40414</c:v>
                </c:pt>
                <c:pt idx="125">
                  <c:v>40415</c:v>
                </c:pt>
                <c:pt idx="126">
                  <c:v>40416</c:v>
                </c:pt>
                <c:pt idx="127">
                  <c:v>40417</c:v>
                </c:pt>
                <c:pt idx="128">
                  <c:v>40418</c:v>
                </c:pt>
                <c:pt idx="129">
                  <c:v>40419</c:v>
                </c:pt>
                <c:pt idx="130">
                  <c:v>40420</c:v>
                </c:pt>
                <c:pt idx="131">
                  <c:v>40421</c:v>
                </c:pt>
                <c:pt idx="132">
                  <c:v>40422</c:v>
                </c:pt>
                <c:pt idx="133">
                  <c:v>40423</c:v>
                </c:pt>
                <c:pt idx="134">
                  <c:v>40424</c:v>
                </c:pt>
                <c:pt idx="135">
                  <c:v>40425</c:v>
                </c:pt>
                <c:pt idx="136">
                  <c:v>40426</c:v>
                </c:pt>
                <c:pt idx="137">
                  <c:v>40427</c:v>
                </c:pt>
                <c:pt idx="138">
                  <c:v>40428</c:v>
                </c:pt>
                <c:pt idx="139">
                  <c:v>40429</c:v>
                </c:pt>
                <c:pt idx="140">
                  <c:v>40430</c:v>
                </c:pt>
                <c:pt idx="141">
                  <c:v>40431</c:v>
                </c:pt>
                <c:pt idx="142">
                  <c:v>40432</c:v>
                </c:pt>
                <c:pt idx="143">
                  <c:v>40433</c:v>
                </c:pt>
                <c:pt idx="144">
                  <c:v>40434</c:v>
                </c:pt>
                <c:pt idx="145">
                  <c:v>40435</c:v>
                </c:pt>
                <c:pt idx="146">
                  <c:v>40436</c:v>
                </c:pt>
                <c:pt idx="147">
                  <c:v>40437</c:v>
                </c:pt>
                <c:pt idx="148">
                  <c:v>40438</c:v>
                </c:pt>
                <c:pt idx="149">
                  <c:v>40439</c:v>
                </c:pt>
                <c:pt idx="150">
                  <c:v>40440</c:v>
                </c:pt>
                <c:pt idx="151">
                  <c:v>40441</c:v>
                </c:pt>
                <c:pt idx="152">
                  <c:v>40442</c:v>
                </c:pt>
                <c:pt idx="153">
                  <c:v>40443</c:v>
                </c:pt>
                <c:pt idx="154">
                  <c:v>40444</c:v>
                </c:pt>
                <c:pt idx="155">
                  <c:v>40445</c:v>
                </c:pt>
                <c:pt idx="156">
                  <c:v>40446</c:v>
                </c:pt>
                <c:pt idx="157">
                  <c:v>40447</c:v>
                </c:pt>
                <c:pt idx="158">
                  <c:v>40448</c:v>
                </c:pt>
                <c:pt idx="159">
                  <c:v>40449</c:v>
                </c:pt>
                <c:pt idx="160">
                  <c:v>40450</c:v>
                </c:pt>
                <c:pt idx="161">
                  <c:v>40451</c:v>
                </c:pt>
                <c:pt idx="162">
                  <c:v>40452</c:v>
                </c:pt>
                <c:pt idx="163">
                  <c:v>40453</c:v>
                </c:pt>
                <c:pt idx="164">
                  <c:v>40454</c:v>
                </c:pt>
                <c:pt idx="165">
                  <c:v>40455</c:v>
                </c:pt>
                <c:pt idx="166">
                  <c:v>40456</c:v>
                </c:pt>
                <c:pt idx="167">
                  <c:v>40457</c:v>
                </c:pt>
                <c:pt idx="168">
                  <c:v>40458</c:v>
                </c:pt>
                <c:pt idx="169">
                  <c:v>40459</c:v>
                </c:pt>
                <c:pt idx="170">
                  <c:v>40460</c:v>
                </c:pt>
                <c:pt idx="171">
                  <c:v>40461</c:v>
                </c:pt>
                <c:pt idx="172">
                  <c:v>40462</c:v>
                </c:pt>
                <c:pt idx="173">
                  <c:v>40463</c:v>
                </c:pt>
                <c:pt idx="174">
                  <c:v>40464</c:v>
                </c:pt>
                <c:pt idx="175">
                  <c:v>40465</c:v>
                </c:pt>
                <c:pt idx="176">
                  <c:v>40466</c:v>
                </c:pt>
                <c:pt idx="177">
                  <c:v>40467</c:v>
                </c:pt>
                <c:pt idx="178">
                  <c:v>40468</c:v>
                </c:pt>
                <c:pt idx="179">
                  <c:v>40469</c:v>
                </c:pt>
                <c:pt idx="180">
                  <c:v>40470</c:v>
                </c:pt>
                <c:pt idx="181">
                  <c:v>40471</c:v>
                </c:pt>
                <c:pt idx="182">
                  <c:v>40472</c:v>
                </c:pt>
                <c:pt idx="183">
                  <c:v>40473</c:v>
                </c:pt>
                <c:pt idx="184">
                  <c:v>40474</c:v>
                </c:pt>
                <c:pt idx="185">
                  <c:v>40475</c:v>
                </c:pt>
                <c:pt idx="186">
                  <c:v>40476</c:v>
                </c:pt>
                <c:pt idx="187">
                  <c:v>40477</c:v>
                </c:pt>
                <c:pt idx="188">
                  <c:v>40478</c:v>
                </c:pt>
                <c:pt idx="189">
                  <c:v>40479</c:v>
                </c:pt>
                <c:pt idx="190">
                  <c:v>40480</c:v>
                </c:pt>
                <c:pt idx="191">
                  <c:v>40481</c:v>
                </c:pt>
                <c:pt idx="192">
                  <c:v>40482</c:v>
                </c:pt>
                <c:pt idx="193">
                  <c:v>40483</c:v>
                </c:pt>
                <c:pt idx="194">
                  <c:v>40484</c:v>
                </c:pt>
                <c:pt idx="195">
                  <c:v>40485</c:v>
                </c:pt>
                <c:pt idx="196">
                  <c:v>40486</c:v>
                </c:pt>
                <c:pt idx="197">
                  <c:v>40487</c:v>
                </c:pt>
                <c:pt idx="198">
                  <c:v>40488</c:v>
                </c:pt>
                <c:pt idx="199">
                  <c:v>40489</c:v>
                </c:pt>
                <c:pt idx="200">
                  <c:v>40490</c:v>
                </c:pt>
                <c:pt idx="201">
                  <c:v>40491</c:v>
                </c:pt>
                <c:pt idx="202">
                  <c:v>40492</c:v>
                </c:pt>
                <c:pt idx="203">
                  <c:v>40493</c:v>
                </c:pt>
                <c:pt idx="204">
                  <c:v>40494</c:v>
                </c:pt>
                <c:pt idx="205">
                  <c:v>40495</c:v>
                </c:pt>
                <c:pt idx="206">
                  <c:v>40496</c:v>
                </c:pt>
                <c:pt idx="207">
                  <c:v>40497</c:v>
                </c:pt>
                <c:pt idx="208">
                  <c:v>40498</c:v>
                </c:pt>
                <c:pt idx="209">
                  <c:v>40499</c:v>
                </c:pt>
                <c:pt idx="210">
                  <c:v>40500</c:v>
                </c:pt>
                <c:pt idx="211">
                  <c:v>40501</c:v>
                </c:pt>
                <c:pt idx="212">
                  <c:v>40502</c:v>
                </c:pt>
              </c:numCache>
            </c:numRef>
          </c:xVal>
          <c:yVal>
            <c:numRef>
              <c:f>'Уровни Козловка'!$AM$3:$AM$215</c:f>
              <c:numCache>
                <c:formatCode>General</c:formatCode>
                <c:ptCount val="213"/>
                <c:pt idx="0">
                  <c:v>53.97</c:v>
                </c:pt>
                <c:pt idx="1">
                  <c:v>53.980000000000004</c:v>
                </c:pt>
                <c:pt idx="2">
                  <c:v>54.06</c:v>
                </c:pt>
                <c:pt idx="3">
                  <c:v>54.13</c:v>
                </c:pt>
                <c:pt idx="4">
                  <c:v>54.09</c:v>
                </c:pt>
                <c:pt idx="5">
                  <c:v>54.12</c:v>
                </c:pt>
                <c:pt idx="6">
                  <c:v>54.05</c:v>
                </c:pt>
                <c:pt idx="7">
                  <c:v>54.06</c:v>
                </c:pt>
                <c:pt idx="8">
                  <c:v>54.08</c:v>
                </c:pt>
                <c:pt idx="9">
                  <c:v>54.04</c:v>
                </c:pt>
                <c:pt idx="10">
                  <c:v>54.06</c:v>
                </c:pt>
                <c:pt idx="11">
                  <c:v>54.03</c:v>
                </c:pt>
                <c:pt idx="12">
                  <c:v>53.9</c:v>
                </c:pt>
                <c:pt idx="13">
                  <c:v>53.8</c:v>
                </c:pt>
                <c:pt idx="14">
                  <c:v>53.83</c:v>
                </c:pt>
                <c:pt idx="15">
                  <c:v>53.74</c:v>
                </c:pt>
                <c:pt idx="16">
                  <c:v>53.62</c:v>
                </c:pt>
                <c:pt idx="17">
                  <c:v>53.51</c:v>
                </c:pt>
                <c:pt idx="18">
                  <c:v>53.22</c:v>
                </c:pt>
                <c:pt idx="19">
                  <c:v>53.19</c:v>
                </c:pt>
                <c:pt idx="20">
                  <c:v>53.06</c:v>
                </c:pt>
                <c:pt idx="21">
                  <c:v>52.9</c:v>
                </c:pt>
                <c:pt idx="22">
                  <c:v>52.9</c:v>
                </c:pt>
                <c:pt idx="23">
                  <c:v>52.93</c:v>
                </c:pt>
                <c:pt idx="24">
                  <c:v>52.92</c:v>
                </c:pt>
                <c:pt idx="25">
                  <c:v>52.85</c:v>
                </c:pt>
                <c:pt idx="26">
                  <c:v>52.8</c:v>
                </c:pt>
                <c:pt idx="27">
                  <c:v>52.72</c:v>
                </c:pt>
                <c:pt idx="28">
                  <c:v>52.7</c:v>
                </c:pt>
                <c:pt idx="29">
                  <c:v>52.72</c:v>
                </c:pt>
                <c:pt idx="30">
                  <c:v>52.72</c:v>
                </c:pt>
                <c:pt idx="31">
                  <c:v>52.71</c:v>
                </c:pt>
                <c:pt idx="32">
                  <c:v>52.61</c:v>
                </c:pt>
                <c:pt idx="33">
                  <c:v>52.46</c:v>
                </c:pt>
                <c:pt idx="34">
                  <c:v>52.45</c:v>
                </c:pt>
                <c:pt idx="35">
                  <c:v>52.45</c:v>
                </c:pt>
                <c:pt idx="36">
                  <c:v>52.31</c:v>
                </c:pt>
                <c:pt idx="37">
                  <c:v>51.91</c:v>
                </c:pt>
                <c:pt idx="38">
                  <c:v>51.89</c:v>
                </c:pt>
                <c:pt idx="39">
                  <c:v>51.87</c:v>
                </c:pt>
                <c:pt idx="40">
                  <c:v>51.87</c:v>
                </c:pt>
                <c:pt idx="41">
                  <c:v>51.91</c:v>
                </c:pt>
                <c:pt idx="42">
                  <c:v>51.84</c:v>
                </c:pt>
                <c:pt idx="43">
                  <c:v>51.769999999999996</c:v>
                </c:pt>
                <c:pt idx="44">
                  <c:v>51.72</c:v>
                </c:pt>
                <c:pt idx="45">
                  <c:v>51.56</c:v>
                </c:pt>
                <c:pt idx="46">
                  <c:v>51.64</c:v>
                </c:pt>
                <c:pt idx="47">
                  <c:v>51.6</c:v>
                </c:pt>
                <c:pt idx="48">
                  <c:v>51.59</c:v>
                </c:pt>
                <c:pt idx="49">
                  <c:v>51.519999999999996</c:v>
                </c:pt>
                <c:pt idx="50">
                  <c:v>51.53</c:v>
                </c:pt>
                <c:pt idx="51">
                  <c:v>51.63</c:v>
                </c:pt>
                <c:pt idx="52">
                  <c:v>51.8</c:v>
                </c:pt>
                <c:pt idx="53">
                  <c:v>51.82</c:v>
                </c:pt>
                <c:pt idx="54">
                  <c:v>51.84</c:v>
                </c:pt>
                <c:pt idx="55">
                  <c:v>51.82</c:v>
                </c:pt>
                <c:pt idx="56">
                  <c:v>51.7</c:v>
                </c:pt>
                <c:pt idx="57">
                  <c:v>51.79</c:v>
                </c:pt>
                <c:pt idx="58">
                  <c:v>51.85</c:v>
                </c:pt>
                <c:pt idx="59">
                  <c:v>51.92</c:v>
                </c:pt>
                <c:pt idx="60">
                  <c:v>51.95</c:v>
                </c:pt>
                <c:pt idx="61">
                  <c:v>51.95</c:v>
                </c:pt>
                <c:pt idx="62">
                  <c:v>51.96</c:v>
                </c:pt>
                <c:pt idx="63">
                  <c:v>51.94</c:v>
                </c:pt>
                <c:pt idx="64">
                  <c:v>51.93</c:v>
                </c:pt>
                <c:pt idx="65">
                  <c:v>51.9</c:v>
                </c:pt>
                <c:pt idx="66">
                  <c:v>51.9</c:v>
                </c:pt>
                <c:pt idx="67">
                  <c:v>51.85</c:v>
                </c:pt>
                <c:pt idx="68">
                  <c:v>51.74</c:v>
                </c:pt>
                <c:pt idx="69">
                  <c:v>51.74</c:v>
                </c:pt>
                <c:pt idx="70">
                  <c:v>51.769999999999996</c:v>
                </c:pt>
                <c:pt idx="71">
                  <c:v>51.82</c:v>
                </c:pt>
                <c:pt idx="72">
                  <c:v>51.769999999999996</c:v>
                </c:pt>
                <c:pt idx="73">
                  <c:v>51.71</c:v>
                </c:pt>
                <c:pt idx="74">
                  <c:v>51.7</c:v>
                </c:pt>
                <c:pt idx="75">
                  <c:v>51.72</c:v>
                </c:pt>
                <c:pt idx="76">
                  <c:v>51.71</c:v>
                </c:pt>
                <c:pt idx="77">
                  <c:v>51.72</c:v>
                </c:pt>
                <c:pt idx="78">
                  <c:v>51.66</c:v>
                </c:pt>
                <c:pt idx="79">
                  <c:v>51.63</c:v>
                </c:pt>
                <c:pt idx="80">
                  <c:v>51.6</c:v>
                </c:pt>
                <c:pt idx="81">
                  <c:v>51.56</c:v>
                </c:pt>
                <c:pt idx="82">
                  <c:v>51.49</c:v>
                </c:pt>
                <c:pt idx="83">
                  <c:v>51.480000000000004</c:v>
                </c:pt>
                <c:pt idx="84">
                  <c:v>51.5</c:v>
                </c:pt>
                <c:pt idx="85">
                  <c:v>51.5</c:v>
                </c:pt>
                <c:pt idx="86">
                  <c:v>51.519999999999996</c:v>
                </c:pt>
                <c:pt idx="87">
                  <c:v>51.47</c:v>
                </c:pt>
                <c:pt idx="88">
                  <c:v>51.41</c:v>
                </c:pt>
                <c:pt idx="89">
                  <c:v>51.44</c:v>
                </c:pt>
                <c:pt idx="90">
                  <c:v>51.44</c:v>
                </c:pt>
                <c:pt idx="91">
                  <c:v>51.39</c:v>
                </c:pt>
                <c:pt idx="92">
                  <c:v>51.4</c:v>
                </c:pt>
                <c:pt idx="93">
                  <c:v>51.31</c:v>
                </c:pt>
                <c:pt idx="94">
                  <c:v>51.269999999999996</c:v>
                </c:pt>
                <c:pt idx="95">
                  <c:v>51.28</c:v>
                </c:pt>
                <c:pt idx="96">
                  <c:v>51.26</c:v>
                </c:pt>
                <c:pt idx="97">
                  <c:v>51.22</c:v>
                </c:pt>
                <c:pt idx="98">
                  <c:v>51.18</c:v>
                </c:pt>
                <c:pt idx="99">
                  <c:v>51.15</c:v>
                </c:pt>
                <c:pt idx="100">
                  <c:v>51.13</c:v>
                </c:pt>
                <c:pt idx="101">
                  <c:v>51.09</c:v>
                </c:pt>
                <c:pt idx="102">
                  <c:v>51.07</c:v>
                </c:pt>
                <c:pt idx="103">
                  <c:v>51</c:v>
                </c:pt>
                <c:pt idx="104">
                  <c:v>51</c:v>
                </c:pt>
                <c:pt idx="105">
                  <c:v>51</c:v>
                </c:pt>
                <c:pt idx="106">
                  <c:v>50.93</c:v>
                </c:pt>
                <c:pt idx="107">
                  <c:v>50.89</c:v>
                </c:pt>
                <c:pt idx="108">
                  <c:v>50.87</c:v>
                </c:pt>
                <c:pt idx="109">
                  <c:v>50.85</c:v>
                </c:pt>
                <c:pt idx="110">
                  <c:v>50.87</c:v>
                </c:pt>
                <c:pt idx="111">
                  <c:v>50.9</c:v>
                </c:pt>
                <c:pt idx="112">
                  <c:v>50.9</c:v>
                </c:pt>
                <c:pt idx="113">
                  <c:v>50.8</c:v>
                </c:pt>
                <c:pt idx="114">
                  <c:v>50.66</c:v>
                </c:pt>
                <c:pt idx="115">
                  <c:v>50.69</c:v>
                </c:pt>
                <c:pt idx="116">
                  <c:v>50.769999999999996</c:v>
                </c:pt>
                <c:pt idx="117">
                  <c:v>50.76</c:v>
                </c:pt>
                <c:pt idx="118">
                  <c:v>50.769999999999996</c:v>
                </c:pt>
                <c:pt idx="119">
                  <c:v>50.72</c:v>
                </c:pt>
                <c:pt idx="120">
                  <c:v>50.69</c:v>
                </c:pt>
                <c:pt idx="121">
                  <c:v>50.28</c:v>
                </c:pt>
                <c:pt idx="122">
                  <c:v>50.480000000000004</c:v>
                </c:pt>
                <c:pt idx="123">
                  <c:v>50.57</c:v>
                </c:pt>
                <c:pt idx="124">
                  <c:v>50.5</c:v>
                </c:pt>
                <c:pt idx="125">
                  <c:v>50.56</c:v>
                </c:pt>
                <c:pt idx="126">
                  <c:v>50.57</c:v>
                </c:pt>
                <c:pt idx="127">
                  <c:v>50.51</c:v>
                </c:pt>
                <c:pt idx="128">
                  <c:v>50.46</c:v>
                </c:pt>
                <c:pt idx="129">
                  <c:v>50.36</c:v>
                </c:pt>
                <c:pt idx="130">
                  <c:v>50.4</c:v>
                </c:pt>
                <c:pt idx="131">
                  <c:v>50.37</c:v>
                </c:pt>
                <c:pt idx="132">
                  <c:v>50.3</c:v>
                </c:pt>
                <c:pt idx="133">
                  <c:v>50.33</c:v>
                </c:pt>
                <c:pt idx="134">
                  <c:v>50.43</c:v>
                </c:pt>
                <c:pt idx="135">
                  <c:v>50.21</c:v>
                </c:pt>
                <c:pt idx="136">
                  <c:v>50.13</c:v>
                </c:pt>
                <c:pt idx="137">
                  <c:v>50.06</c:v>
                </c:pt>
                <c:pt idx="138">
                  <c:v>49.97</c:v>
                </c:pt>
                <c:pt idx="139">
                  <c:v>50.01</c:v>
                </c:pt>
                <c:pt idx="140">
                  <c:v>49.96</c:v>
                </c:pt>
                <c:pt idx="141">
                  <c:v>49.9</c:v>
                </c:pt>
                <c:pt idx="142">
                  <c:v>49.91</c:v>
                </c:pt>
                <c:pt idx="143">
                  <c:v>49.95</c:v>
                </c:pt>
                <c:pt idx="144">
                  <c:v>49.93</c:v>
                </c:pt>
                <c:pt idx="145">
                  <c:v>49.94</c:v>
                </c:pt>
                <c:pt idx="146">
                  <c:v>49.92</c:v>
                </c:pt>
                <c:pt idx="147">
                  <c:v>49.9</c:v>
                </c:pt>
                <c:pt idx="148">
                  <c:v>49.83</c:v>
                </c:pt>
                <c:pt idx="149">
                  <c:v>49.89</c:v>
                </c:pt>
                <c:pt idx="150">
                  <c:v>49.96</c:v>
                </c:pt>
                <c:pt idx="151">
                  <c:v>49.93</c:v>
                </c:pt>
                <c:pt idx="152">
                  <c:v>49.88</c:v>
                </c:pt>
                <c:pt idx="153">
                  <c:v>49.83</c:v>
                </c:pt>
                <c:pt idx="154">
                  <c:v>49.89</c:v>
                </c:pt>
                <c:pt idx="155">
                  <c:v>49.86</c:v>
                </c:pt>
                <c:pt idx="156">
                  <c:v>49.8</c:v>
                </c:pt>
                <c:pt idx="157">
                  <c:v>49.87</c:v>
                </c:pt>
                <c:pt idx="158">
                  <c:v>49.79</c:v>
                </c:pt>
                <c:pt idx="159">
                  <c:v>49.8</c:v>
                </c:pt>
                <c:pt idx="160">
                  <c:v>49.86</c:v>
                </c:pt>
                <c:pt idx="161">
                  <c:v>49.65</c:v>
                </c:pt>
                <c:pt idx="162">
                  <c:v>49.66</c:v>
                </c:pt>
                <c:pt idx="163">
                  <c:v>49.59</c:v>
                </c:pt>
                <c:pt idx="164">
                  <c:v>49.65</c:v>
                </c:pt>
                <c:pt idx="165">
                  <c:v>49.61</c:v>
                </c:pt>
                <c:pt idx="166">
                  <c:v>49.58</c:v>
                </c:pt>
                <c:pt idx="167">
                  <c:v>49.61</c:v>
                </c:pt>
                <c:pt idx="168">
                  <c:v>49.56</c:v>
                </c:pt>
                <c:pt idx="169">
                  <c:v>49.56</c:v>
                </c:pt>
                <c:pt idx="170">
                  <c:v>49.58</c:v>
                </c:pt>
                <c:pt idx="171">
                  <c:v>49.56</c:v>
                </c:pt>
                <c:pt idx="172">
                  <c:v>49.57</c:v>
                </c:pt>
                <c:pt idx="173">
                  <c:v>49.58</c:v>
                </c:pt>
                <c:pt idx="174">
                  <c:v>49.58</c:v>
                </c:pt>
                <c:pt idx="175">
                  <c:v>49.65</c:v>
                </c:pt>
                <c:pt idx="176">
                  <c:v>49.75</c:v>
                </c:pt>
                <c:pt idx="177">
                  <c:v>49.71</c:v>
                </c:pt>
                <c:pt idx="178">
                  <c:v>49.53</c:v>
                </c:pt>
                <c:pt idx="179">
                  <c:v>49.55</c:v>
                </c:pt>
                <c:pt idx="180">
                  <c:v>49.480000000000004</c:v>
                </c:pt>
                <c:pt idx="181">
                  <c:v>49.49</c:v>
                </c:pt>
                <c:pt idx="182">
                  <c:v>49.72</c:v>
                </c:pt>
                <c:pt idx="183">
                  <c:v>49.66</c:v>
                </c:pt>
                <c:pt idx="184">
                  <c:v>49.6</c:v>
                </c:pt>
                <c:pt idx="185">
                  <c:v>49.54</c:v>
                </c:pt>
                <c:pt idx="186">
                  <c:v>49.5</c:v>
                </c:pt>
                <c:pt idx="187">
                  <c:v>49.45</c:v>
                </c:pt>
                <c:pt idx="188">
                  <c:v>49.49</c:v>
                </c:pt>
                <c:pt idx="189">
                  <c:v>49.45</c:v>
                </c:pt>
                <c:pt idx="190">
                  <c:v>49.29</c:v>
                </c:pt>
                <c:pt idx="191">
                  <c:v>49.45</c:v>
                </c:pt>
                <c:pt idx="192">
                  <c:v>49.33</c:v>
                </c:pt>
                <c:pt idx="193">
                  <c:v>49.43</c:v>
                </c:pt>
                <c:pt idx="194">
                  <c:v>49.44</c:v>
                </c:pt>
                <c:pt idx="195">
                  <c:v>49.31</c:v>
                </c:pt>
                <c:pt idx="196">
                  <c:v>49.43</c:v>
                </c:pt>
                <c:pt idx="197">
                  <c:v>49.36</c:v>
                </c:pt>
                <c:pt idx="198">
                  <c:v>49.269999999999996</c:v>
                </c:pt>
                <c:pt idx="199">
                  <c:v>49.31</c:v>
                </c:pt>
                <c:pt idx="200">
                  <c:v>49.24</c:v>
                </c:pt>
                <c:pt idx="201">
                  <c:v>49.42</c:v>
                </c:pt>
                <c:pt idx="202">
                  <c:v>49.39</c:v>
                </c:pt>
                <c:pt idx="203">
                  <c:v>49.38</c:v>
                </c:pt>
                <c:pt idx="204">
                  <c:v>49.29</c:v>
                </c:pt>
                <c:pt idx="205">
                  <c:v>49.37</c:v>
                </c:pt>
                <c:pt idx="206">
                  <c:v>49.3</c:v>
                </c:pt>
                <c:pt idx="207">
                  <c:v>49.22</c:v>
                </c:pt>
                <c:pt idx="208">
                  <c:v>49.29</c:v>
                </c:pt>
                <c:pt idx="209">
                  <c:v>49.3</c:v>
                </c:pt>
                <c:pt idx="210">
                  <c:v>49.28</c:v>
                </c:pt>
                <c:pt idx="211">
                  <c:v>49.36</c:v>
                </c:pt>
                <c:pt idx="212">
                  <c:v>49.36</c:v>
                </c:pt>
              </c:numCache>
            </c:numRef>
          </c:yVal>
          <c:smooth val="0"/>
          <c:extLst>
            <c:ext xmlns:c16="http://schemas.microsoft.com/office/drawing/2014/chart" uri="{C3380CC4-5D6E-409C-BE32-E72D297353CC}">
              <c16:uniqueId val="{00000001-F799-485E-A6AC-BDBB7F6B6A24}"/>
            </c:ext>
          </c:extLst>
        </c:ser>
        <c:dLbls>
          <c:showLegendKey val="0"/>
          <c:showVal val="0"/>
          <c:showCatName val="0"/>
          <c:showSerName val="0"/>
          <c:showPercent val="0"/>
          <c:showBubbleSize val="0"/>
        </c:dLbls>
        <c:axId val="394378744"/>
        <c:axId val="439298872"/>
      </c:scatterChart>
      <c:valAx>
        <c:axId val="394378744"/>
        <c:scaling>
          <c:orientation val="minMax"/>
          <c:max val="40507"/>
          <c:min val="40290"/>
        </c:scaling>
        <c:delete val="0"/>
        <c:axPos val="b"/>
        <c:majorGridlines>
          <c:spPr>
            <a:ln w="9525" cap="flat" cmpd="sng" algn="ctr">
              <a:solidFill>
                <a:schemeClr val="tx1">
                  <a:lumMod val="15000"/>
                  <a:lumOff val="85000"/>
                </a:schemeClr>
              </a:solidFill>
              <a:round/>
            </a:ln>
            <a:effectLst/>
          </c:spPr>
        </c:majorGridlines>
        <c:numFmt formatCode="dd/mm/yy;@" sourceLinked="0"/>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850" b="0" i="0" u="none" strike="noStrike" kern="1200" baseline="0">
                <a:solidFill>
                  <a:schemeClr val="tx1"/>
                </a:solidFill>
                <a:latin typeface="Arial Narrow" panose="020B0606020202030204" pitchFamily="34" charset="0"/>
                <a:ea typeface="+mn-ea"/>
                <a:cs typeface="+mn-cs"/>
              </a:defRPr>
            </a:pPr>
            <a:endParaRPr lang="ru-RU"/>
          </a:p>
        </c:txPr>
        <c:crossAx val="439298872"/>
        <c:crosses val="autoZero"/>
        <c:crossBetween val="midCat"/>
        <c:majorUnit val="7"/>
      </c:valAx>
      <c:valAx>
        <c:axId val="439298872"/>
        <c:scaling>
          <c:orientation val="minMax"/>
          <c:max val="57.5"/>
          <c:min val="48.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sz="900" b="1" i="0" u="none" strike="noStrike" kern="1200" baseline="0">
                    <a:solidFill>
                      <a:schemeClr val="tx1"/>
                    </a:solidFill>
                    <a:latin typeface="Arial Narrow" panose="020B0606020202030204" pitchFamily="34" charset="0"/>
                    <a:cs typeface="Times New Roman" panose="02020603050405020304" pitchFamily="18" charset="0"/>
                  </a:rPr>
                  <a:t>Уровень воды, Н, м БС</a:t>
                </a:r>
              </a:p>
            </c:rich>
          </c:tx>
          <c:layout>
            <c:manualLayout>
              <c:xMode val="edge"/>
              <c:yMode val="edge"/>
              <c:x val="3.8751436134619997E-4"/>
              <c:y val="0.27236020119639248"/>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ru-RU"/>
          </a:p>
        </c:txPr>
        <c:crossAx val="394378744"/>
        <c:crosses val="autoZero"/>
        <c:crossBetween val="midCat"/>
        <c:majorUnit val="0.5"/>
      </c:valAx>
      <c:spPr>
        <a:noFill/>
        <a:ln>
          <a:noFill/>
        </a:ln>
        <a:effectLst/>
      </c:spPr>
    </c:plotArea>
    <c:legend>
      <c:legendPos val="r"/>
      <c:legendEntry>
        <c:idx val="1"/>
        <c:txPr>
          <a:bodyPr rot="0" spcFirstLastPara="1" vertOverflow="ellipsis" vert="horz" wrap="square" anchor="ctr" anchorCtr="1"/>
          <a:lstStyle/>
          <a:p>
            <a:pPr>
              <a:defRPr sz="900" b="0" i="1" u="none" strike="noStrike" kern="1200" baseline="0">
                <a:solidFill>
                  <a:schemeClr val="tx1"/>
                </a:solidFill>
                <a:latin typeface="Arial Narrow" panose="020B0606020202030204" pitchFamily="34" charset="0"/>
                <a:ea typeface="+mn-ea"/>
                <a:cs typeface="+mn-cs"/>
              </a:defRPr>
            </a:pPr>
            <a:endParaRPr lang="ru-RU"/>
          </a:p>
        </c:txPr>
      </c:legendEntry>
      <c:layout>
        <c:manualLayout>
          <c:xMode val="edge"/>
          <c:yMode val="edge"/>
          <c:x val="6.7679501045800589E-2"/>
          <c:y val="0.94846757436570428"/>
          <c:w val="0.93232049597110633"/>
          <c:h val="3.8511445227496846E-2"/>
        </c:manualLayout>
      </c:layout>
      <c:overlay val="0"/>
      <c:spPr>
        <a:noFill/>
        <a:ln>
          <a:noFill/>
        </a:ln>
        <a:effectLst/>
      </c:spPr>
      <c:txPr>
        <a:bodyPr rot="0" spcFirstLastPara="1" vertOverflow="ellipsis" vert="horz" wrap="square" anchor="ctr" anchorCtr="1"/>
        <a:lstStyle/>
        <a:p>
          <a:pPr>
            <a:defRPr sz="900" b="0" i="1" u="none" strike="noStrike" kern="1200" baseline="0">
              <a:solidFill>
                <a:schemeClr val="tx1"/>
              </a:solidFill>
              <a:latin typeface="Arial Narrow" panose="020B0606020202030204" pitchFamily="34"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387034597692921E-2"/>
          <c:y val="1.9021680515800166E-2"/>
          <c:w val="0.82437817831364835"/>
          <c:h val="0.76095432580273259"/>
        </c:manualLayout>
      </c:layout>
      <c:scatterChart>
        <c:scatterStyle val="lineMarker"/>
        <c:varyColors val="0"/>
        <c:ser>
          <c:idx val="0"/>
          <c:order val="0"/>
          <c:tx>
            <c:v>Отметки уровней воды г/п ЧГЭС НБ</c:v>
          </c:tx>
          <c:spPr>
            <a:ln w="19050" cap="rnd">
              <a:solidFill>
                <a:srgbClr val="FF0000"/>
              </a:solidFill>
              <a:round/>
            </a:ln>
            <a:effectLst/>
          </c:spPr>
          <c:marker>
            <c:symbol val="none"/>
          </c:marker>
          <c:xVal>
            <c:numRef>
              <c:f>'Уровни Козловка'!$BZ$115:$BZ$327</c:f>
              <c:numCache>
                <c:formatCode>m/d/yyyy</c:formatCode>
                <c:ptCount val="213"/>
                <c:pt idx="0">
                  <c:v>44673</c:v>
                </c:pt>
                <c:pt idx="1">
                  <c:v>44674</c:v>
                </c:pt>
                <c:pt idx="2">
                  <c:v>44675</c:v>
                </c:pt>
                <c:pt idx="3">
                  <c:v>44676</c:v>
                </c:pt>
                <c:pt idx="4">
                  <c:v>44677</c:v>
                </c:pt>
                <c:pt idx="5">
                  <c:v>44678</c:v>
                </c:pt>
                <c:pt idx="6">
                  <c:v>44679</c:v>
                </c:pt>
                <c:pt idx="7">
                  <c:v>44680</c:v>
                </c:pt>
                <c:pt idx="8">
                  <c:v>44681</c:v>
                </c:pt>
                <c:pt idx="9">
                  <c:v>44682</c:v>
                </c:pt>
                <c:pt idx="10">
                  <c:v>44683</c:v>
                </c:pt>
                <c:pt idx="11">
                  <c:v>44684</c:v>
                </c:pt>
                <c:pt idx="12">
                  <c:v>44685</c:v>
                </c:pt>
                <c:pt idx="13">
                  <c:v>44686</c:v>
                </c:pt>
                <c:pt idx="14">
                  <c:v>44687</c:v>
                </c:pt>
                <c:pt idx="15">
                  <c:v>44688</c:v>
                </c:pt>
                <c:pt idx="16">
                  <c:v>44689</c:v>
                </c:pt>
                <c:pt idx="17">
                  <c:v>44690</c:v>
                </c:pt>
                <c:pt idx="18">
                  <c:v>44691</c:v>
                </c:pt>
                <c:pt idx="19">
                  <c:v>44692</c:v>
                </c:pt>
                <c:pt idx="20">
                  <c:v>44693</c:v>
                </c:pt>
                <c:pt idx="21">
                  <c:v>44694</c:v>
                </c:pt>
                <c:pt idx="22">
                  <c:v>44695</c:v>
                </c:pt>
                <c:pt idx="23">
                  <c:v>44696</c:v>
                </c:pt>
                <c:pt idx="24">
                  <c:v>44697</c:v>
                </c:pt>
                <c:pt idx="25">
                  <c:v>44698</c:v>
                </c:pt>
                <c:pt idx="26">
                  <c:v>44699</c:v>
                </c:pt>
                <c:pt idx="27">
                  <c:v>44700</c:v>
                </c:pt>
                <c:pt idx="28">
                  <c:v>44701</c:v>
                </c:pt>
                <c:pt idx="29">
                  <c:v>44702</c:v>
                </c:pt>
                <c:pt idx="30">
                  <c:v>44703</c:v>
                </c:pt>
                <c:pt idx="31">
                  <c:v>44704</c:v>
                </c:pt>
                <c:pt idx="32">
                  <c:v>44705</c:v>
                </c:pt>
                <c:pt idx="33">
                  <c:v>44706</c:v>
                </c:pt>
                <c:pt idx="34">
                  <c:v>44707</c:v>
                </c:pt>
                <c:pt idx="35">
                  <c:v>44708</c:v>
                </c:pt>
                <c:pt idx="36">
                  <c:v>44709</c:v>
                </c:pt>
                <c:pt idx="37">
                  <c:v>44710</c:v>
                </c:pt>
                <c:pt idx="38">
                  <c:v>44711</c:v>
                </c:pt>
                <c:pt idx="39">
                  <c:v>44712</c:v>
                </c:pt>
                <c:pt idx="40">
                  <c:v>44713</c:v>
                </c:pt>
                <c:pt idx="41">
                  <c:v>44714</c:v>
                </c:pt>
                <c:pt idx="42">
                  <c:v>44715</c:v>
                </c:pt>
                <c:pt idx="43">
                  <c:v>44716</c:v>
                </c:pt>
                <c:pt idx="44">
                  <c:v>44717</c:v>
                </c:pt>
                <c:pt idx="45">
                  <c:v>44718</c:v>
                </c:pt>
                <c:pt idx="46">
                  <c:v>44719</c:v>
                </c:pt>
                <c:pt idx="47">
                  <c:v>44720</c:v>
                </c:pt>
                <c:pt idx="48">
                  <c:v>44721</c:v>
                </c:pt>
                <c:pt idx="49">
                  <c:v>44722</c:v>
                </c:pt>
                <c:pt idx="50">
                  <c:v>44723</c:v>
                </c:pt>
                <c:pt idx="51">
                  <c:v>44724</c:v>
                </c:pt>
                <c:pt idx="52">
                  <c:v>44725</c:v>
                </c:pt>
                <c:pt idx="53">
                  <c:v>44726</c:v>
                </c:pt>
                <c:pt idx="54">
                  <c:v>44727</c:v>
                </c:pt>
                <c:pt idx="55">
                  <c:v>44728</c:v>
                </c:pt>
                <c:pt idx="56">
                  <c:v>44729</c:v>
                </c:pt>
                <c:pt idx="57">
                  <c:v>44730</c:v>
                </c:pt>
                <c:pt idx="58">
                  <c:v>44731</c:v>
                </c:pt>
                <c:pt idx="59">
                  <c:v>44732</c:v>
                </c:pt>
                <c:pt idx="60">
                  <c:v>44733</c:v>
                </c:pt>
                <c:pt idx="61">
                  <c:v>44734</c:v>
                </c:pt>
                <c:pt idx="62">
                  <c:v>44735</c:v>
                </c:pt>
                <c:pt idx="63">
                  <c:v>44736</c:v>
                </c:pt>
                <c:pt idx="64">
                  <c:v>44737</c:v>
                </c:pt>
                <c:pt idx="65">
                  <c:v>44738</c:v>
                </c:pt>
                <c:pt idx="66">
                  <c:v>44739</c:v>
                </c:pt>
                <c:pt idx="67">
                  <c:v>44740</c:v>
                </c:pt>
                <c:pt idx="68">
                  <c:v>44741</c:v>
                </c:pt>
                <c:pt idx="69">
                  <c:v>44742</c:v>
                </c:pt>
                <c:pt idx="70">
                  <c:v>44743</c:v>
                </c:pt>
                <c:pt idx="71">
                  <c:v>44744</c:v>
                </c:pt>
                <c:pt idx="72">
                  <c:v>44745</c:v>
                </c:pt>
                <c:pt idx="73">
                  <c:v>44746</c:v>
                </c:pt>
                <c:pt idx="74">
                  <c:v>44747</c:v>
                </c:pt>
                <c:pt idx="75">
                  <c:v>44748</c:v>
                </c:pt>
                <c:pt idx="76">
                  <c:v>44749</c:v>
                </c:pt>
                <c:pt idx="77">
                  <c:v>44750</c:v>
                </c:pt>
                <c:pt idx="78">
                  <c:v>44751</c:v>
                </c:pt>
                <c:pt idx="79">
                  <c:v>44752</c:v>
                </c:pt>
                <c:pt idx="80">
                  <c:v>44753</c:v>
                </c:pt>
                <c:pt idx="81">
                  <c:v>44754</c:v>
                </c:pt>
                <c:pt idx="82">
                  <c:v>44755</c:v>
                </c:pt>
                <c:pt idx="83">
                  <c:v>44756</c:v>
                </c:pt>
                <c:pt idx="84">
                  <c:v>44757</c:v>
                </c:pt>
                <c:pt idx="85">
                  <c:v>44758</c:v>
                </c:pt>
                <c:pt idx="86">
                  <c:v>44759</c:v>
                </c:pt>
                <c:pt idx="87">
                  <c:v>44760</c:v>
                </c:pt>
                <c:pt idx="88">
                  <c:v>44761</c:v>
                </c:pt>
                <c:pt idx="89">
                  <c:v>44762</c:v>
                </c:pt>
                <c:pt idx="90">
                  <c:v>44763</c:v>
                </c:pt>
                <c:pt idx="91">
                  <c:v>44764</c:v>
                </c:pt>
                <c:pt idx="92">
                  <c:v>44765</c:v>
                </c:pt>
                <c:pt idx="93">
                  <c:v>44766</c:v>
                </c:pt>
                <c:pt idx="94">
                  <c:v>44767</c:v>
                </c:pt>
                <c:pt idx="95">
                  <c:v>44768</c:v>
                </c:pt>
                <c:pt idx="96">
                  <c:v>44769</c:v>
                </c:pt>
                <c:pt idx="97">
                  <c:v>44770</c:v>
                </c:pt>
                <c:pt idx="98">
                  <c:v>44771</c:v>
                </c:pt>
                <c:pt idx="99">
                  <c:v>44772</c:v>
                </c:pt>
                <c:pt idx="100">
                  <c:v>44773</c:v>
                </c:pt>
                <c:pt idx="101">
                  <c:v>44774</c:v>
                </c:pt>
                <c:pt idx="102">
                  <c:v>44775</c:v>
                </c:pt>
                <c:pt idx="103">
                  <c:v>44776</c:v>
                </c:pt>
                <c:pt idx="104">
                  <c:v>44777</c:v>
                </c:pt>
                <c:pt idx="105">
                  <c:v>44778</c:v>
                </c:pt>
                <c:pt idx="106">
                  <c:v>44779</c:v>
                </c:pt>
                <c:pt idx="107">
                  <c:v>44780</c:v>
                </c:pt>
                <c:pt idx="108">
                  <c:v>44781</c:v>
                </c:pt>
                <c:pt idx="109">
                  <c:v>44782</c:v>
                </c:pt>
                <c:pt idx="110">
                  <c:v>44783</c:v>
                </c:pt>
                <c:pt idx="111">
                  <c:v>44784</c:v>
                </c:pt>
                <c:pt idx="112">
                  <c:v>44785</c:v>
                </c:pt>
                <c:pt idx="113">
                  <c:v>44786</c:v>
                </c:pt>
                <c:pt idx="114">
                  <c:v>44787</c:v>
                </c:pt>
                <c:pt idx="115">
                  <c:v>44788</c:v>
                </c:pt>
                <c:pt idx="116">
                  <c:v>44789</c:v>
                </c:pt>
                <c:pt idx="117">
                  <c:v>44790</c:v>
                </c:pt>
                <c:pt idx="118">
                  <c:v>44791</c:v>
                </c:pt>
                <c:pt idx="119">
                  <c:v>44792</c:v>
                </c:pt>
                <c:pt idx="120">
                  <c:v>44793</c:v>
                </c:pt>
                <c:pt idx="121">
                  <c:v>44794</c:v>
                </c:pt>
                <c:pt idx="122">
                  <c:v>44795</c:v>
                </c:pt>
                <c:pt idx="123">
                  <c:v>44796</c:v>
                </c:pt>
                <c:pt idx="124">
                  <c:v>44797</c:v>
                </c:pt>
                <c:pt idx="125">
                  <c:v>44798</c:v>
                </c:pt>
                <c:pt idx="126">
                  <c:v>44799</c:v>
                </c:pt>
                <c:pt idx="127">
                  <c:v>44800</c:v>
                </c:pt>
                <c:pt idx="128">
                  <c:v>44801</c:v>
                </c:pt>
                <c:pt idx="129">
                  <c:v>44802</c:v>
                </c:pt>
                <c:pt idx="130">
                  <c:v>44803</c:v>
                </c:pt>
                <c:pt idx="131">
                  <c:v>44804</c:v>
                </c:pt>
                <c:pt idx="132">
                  <c:v>44805</c:v>
                </c:pt>
                <c:pt idx="133">
                  <c:v>44806</c:v>
                </c:pt>
                <c:pt idx="134">
                  <c:v>44807</c:v>
                </c:pt>
                <c:pt idx="135">
                  <c:v>44808</c:v>
                </c:pt>
                <c:pt idx="136">
                  <c:v>44809</c:v>
                </c:pt>
                <c:pt idx="137">
                  <c:v>44810</c:v>
                </c:pt>
                <c:pt idx="138">
                  <c:v>44811</c:v>
                </c:pt>
                <c:pt idx="139">
                  <c:v>44812</c:v>
                </c:pt>
                <c:pt idx="140">
                  <c:v>44813</c:v>
                </c:pt>
                <c:pt idx="141">
                  <c:v>44814</c:v>
                </c:pt>
                <c:pt idx="142">
                  <c:v>44815</c:v>
                </c:pt>
                <c:pt idx="143">
                  <c:v>44816</c:v>
                </c:pt>
                <c:pt idx="144">
                  <c:v>44817</c:v>
                </c:pt>
                <c:pt idx="145">
                  <c:v>44818</c:v>
                </c:pt>
                <c:pt idx="146">
                  <c:v>44819</c:v>
                </c:pt>
                <c:pt idx="147">
                  <c:v>44820</c:v>
                </c:pt>
                <c:pt idx="148">
                  <c:v>44821</c:v>
                </c:pt>
                <c:pt idx="149">
                  <c:v>44822</c:v>
                </c:pt>
                <c:pt idx="150">
                  <c:v>44823</c:v>
                </c:pt>
                <c:pt idx="151">
                  <c:v>44824</c:v>
                </c:pt>
                <c:pt idx="152">
                  <c:v>44825</c:v>
                </c:pt>
                <c:pt idx="153">
                  <c:v>44826</c:v>
                </c:pt>
                <c:pt idx="154">
                  <c:v>44827</c:v>
                </c:pt>
                <c:pt idx="155">
                  <c:v>44828</c:v>
                </c:pt>
                <c:pt idx="156">
                  <c:v>44829</c:v>
                </c:pt>
                <c:pt idx="157">
                  <c:v>44830</c:v>
                </c:pt>
                <c:pt idx="158">
                  <c:v>44831</c:v>
                </c:pt>
                <c:pt idx="159">
                  <c:v>44832</c:v>
                </c:pt>
                <c:pt idx="160">
                  <c:v>44833</c:v>
                </c:pt>
                <c:pt idx="161">
                  <c:v>44834</c:v>
                </c:pt>
                <c:pt idx="162">
                  <c:v>44835</c:v>
                </c:pt>
                <c:pt idx="163">
                  <c:v>44836</c:v>
                </c:pt>
                <c:pt idx="164">
                  <c:v>44837</c:v>
                </c:pt>
                <c:pt idx="165">
                  <c:v>44838</c:v>
                </c:pt>
                <c:pt idx="166">
                  <c:v>44839</c:v>
                </c:pt>
                <c:pt idx="167">
                  <c:v>44840</c:v>
                </c:pt>
                <c:pt idx="168">
                  <c:v>44841</c:v>
                </c:pt>
                <c:pt idx="169">
                  <c:v>44842</c:v>
                </c:pt>
                <c:pt idx="170">
                  <c:v>44843</c:v>
                </c:pt>
                <c:pt idx="171">
                  <c:v>44844</c:v>
                </c:pt>
                <c:pt idx="172">
                  <c:v>44845</c:v>
                </c:pt>
                <c:pt idx="173">
                  <c:v>44846</c:v>
                </c:pt>
                <c:pt idx="174">
                  <c:v>44847</c:v>
                </c:pt>
                <c:pt idx="175">
                  <c:v>44848</c:v>
                </c:pt>
                <c:pt idx="176">
                  <c:v>44849</c:v>
                </c:pt>
                <c:pt idx="177">
                  <c:v>44850</c:v>
                </c:pt>
                <c:pt idx="178">
                  <c:v>44851</c:v>
                </c:pt>
                <c:pt idx="179">
                  <c:v>44852</c:v>
                </c:pt>
                <c:pt idx="180">
                  <c:v>44853</c:v>
                </c:pt>
                <c:pt idx="181">
                  <c:v>44854</c:v>
                </c:pt>
                <c:pt idx="182">
                  <c:v>44855</c:v>
                </c:pt>
                <c:pt idx="183">
                  <c:v>44856</c:v>
                </c:pt>
                <c:pt idx="184">
                  <c:v>44857</c:v>
                </c:pt>
                <c:pt idx="185">
                  <c:v>44858</c:v>
                </c:pt>
                <c:pt idx="186">
                  <c:v>44859</c:v>
                </c:pt>
                <c:pt idx="187">
                  <c:v>44860</c:v>
                </c:pt>
                <c:pt idx="188">
                  <c:v>44861</c:v>
                </c:pt>
                <c:pt idx="189">
                  <c:v>44862</c:v>
                </c:pt>
                <c:pt idx="190">
                  <c:v>44863</c:v>
                </c:pt>
                <c:pt idx="191">
                  <c:v>44864</c:v>
                </c:pt>
                <c:pt idx="192">
                  <c:v>44865</c:v>
                </c:pt>
                <c:pt idx="193">
                  <c:v>44866</c:v>
                </c:pt>
                <c:pt idx="194">
                  <c:v>44867</c:v>
                </c:pt>
                <c:pt idx="195">
                  <c:v>44868</c:v>
                </c:pt>
                <c:pt idx="196">
                  <c:v>44869</c:v>
                </c:pt>
                <c:pt idx="197">
                  <c:v>44870</c:v>
                </c:pt>
                <c:pt idx="198">
                  <c:v>44871</c:v>
                </c:pt>
                <c:pt idx="199">
                  <c:v>44872</c:v>
                </c:pt>
                <c:pt idx="200">
                  <c:v>44873</c:v>
                </c:pt>
                <c:pt idx="201">
                  <c:v>44874</c:v>
                </c:pt>
                <c:pt idx="202">
                  <c:v>44875</c:v>
                </c:pt>
                <c:pt idx="203">
                  <c:v>44876</c:v>
                </c:pt>
                <c:pt idx="204">
                  <c:v>44877</c:v>
                </c:pt>
                <c:pt idx="205">
                  <c:v>44878</c:v>
                </c:pt>
                <c:pt idx="206">
                  <c:v>44879</c:v>
                </c:pt>
                <c:pt idx="207">
                  <c:v>44880</c:v>
                </c:pt>
                <c:pt idx="208">
                  <c:v>44881</c:v>
                </c:pt>
                <c:pt idx="209">
                  <c:v>44882</c:v>
                </c:pt>
                <c:pt idx="210">
                  <c:v>44883</c:v>
                </c:pt>
                <c:pt idx="211">
                  <c:v>44884</c:v>
                </c:pt>
                <c:pt idx="212">
                  <c:v>44885</c:v>
                </c:pt>
              </c:numCache>
            </c:numRef>
          </c:xVal>
          <c:yVal>
            <c:numRef>
              <c:f>'Уровни Козловка'!$CB$115:$CB$327</c:f>
              <c:numCache>
                <c:formatCode>0.00</c:formatCode>
                <c:ptCount val="213"/>
                <c:pt idx="0">
                  <c:v>54.67</c:v>
                </c:pt>
                <c:pt idx="1">
                  <c:v>54.69</c:v>
                </c:pt>
                <c:pt idx="2">
                  <c:v>54.74</c:v>
                </c:pt>
                <c:pt idx="3">
                  <c:v>54.75</c:v>
                </c:pt>
                <c:pt idx="4">
                  <c:v>54.78</c:v>
                </c:pt>
                <c:pt idx="5">
                  <c:v>54.82</c:v>
                </c:pt>
                <c:pt idx="6">
                  <c:v>55.02</c:v>
                </c:pt>
                <c:pt idx="7">
                  <c:v>55.12</c:v>
                </c:pt>
                <c:pt idx="8">
                  <c:v>55.27</c:v>
                </c:pt>
                <c:pt idx="9">
                  <c:v>55.25</c:v>
                </c:pt>
                <c:pt idx="10">
                  <c:v>55.21</c:v>
                </c:pt>
                <c:pt idx="11">
                  <c:v>54.93</c:v>
                </c:pt>
                <c:pt idx="12">
                  <c:v>54.76</c:v>
                </c:pt>
                <c:pt idx="13">
                  <c:v>54.69</c:v>
                </c:pt>
                <c:pt idx="14">
                  <c:v>54.5</c:v>
                </c:pt>
                <c:pt idx="15">
                  <c:v>54.2</c:v>
                </c:pt>
                <c:pt idx="16">
                  <c:v>54.2</c:v>
                </c:pt>
                <c:pt idx="17">
                  <c:v>54.05</c:v>
                </c:pt>
                <c:pt idx="18">
                  <c:v>53.65</c:v>
                </c:pt>
                <c:pt idx="19">
                  <c:v>53.53</c:v>
                </c:pt>
                <c:pt idx="20">
                  <c:v>53.69</c:v>
                </c:pt>
                <c:pt idx="21">
                  <c:v>53.73</c:v>
                </c:pt>
                <c:pt idx="22">
                  <c:v>53.62</c:v>
                </c:pt>
                <c:pt idx="23">
                  <c:v>53.72</c:v>
                </c:pt>
                <c:pt idx="24">
                  <c:v>53.89</c:v>
                </c:pt>
                <c:pt idx="25">
                  <c:v>53.93</c:v>
                </c:pt>
                <c:pt idx="26">
                  <c:v>53.54</c:v>
                </c:pt>
                <c:pt idx="27">
                  <c:v>53.41</c:v>
                </c:pt>
                <c:pt idx="28">
                  <c:v>53.44</c:v>
                </c:pt>
                <c:pt idx="29">
                  <c:v>53.74</c:v>
                </c:pt>
                <c:pt idx="30">
                  <c:v>53.99</c:v>
                </c:pt>
                <c:pt idx="31">
                  <c:v>54.17</c:v>
                </c:pt>
                <c:pt idx="32">
                  <c:v>54.01</c:v>
                </c:pt>
                <c:pt idx="33">
                  <c:v>53.8</c:v>
                </c:pt>
                <c:pt idx="34">
                  <c:v>53.79</c:v>
                </c:pt>
                <c:pt idx="35">
                  <c:v>53.7</c:v>
                </c:pt>
                <c:pt idx="36">
                  <c:v>53.46</c:v>
                </c:pt>
                <c:pt idx="37">
                  <c:v>53.42</c:v>
                </c:pt>
                <c:pt idx="38">
                  <c:v>53.5</c:v>
                </c:pt>
                <c:pt idx="39">
                  <c:v>53.58</c:v>
                </c:pt>
                <c:pt idx="40">
                  <c:v>53.71</c:v>
                </c:pt>
                <c:pt idx="41">
                  <c:v>53.68</c:v>
                </c:pt>
                <c:pt idx="42">
                  <c:v>53.73</c:v>
                </c:pt>
                <c:pt idx="43">
                  <c:v>53.57</c:v>
                </c:pt>
                <c:pt idx="44">
                  <c:v>53.58</c:v>
                </c:pt>
                <c:pt idx="45">
                  <c:v>53.79</c:v>
                </c:pt>
                <c:pt idx="46">
                  <c:v>53.61</c:v>
                </c:pt>
                <c:pt idx="47">
                  <c:v>53.51</c:v>
                </c:pt>
                <c:pt idx="48">
                  <c:v>53.75</c:v>
                </c:pt>
                <c:pt idx="49">
                  <c:v>53.8</c:v>
                </c:pt>
                <c:pt idx="50">
                  <c:v>53.71</c:v>
                </c:pt>
                <c:pt idx="51">
                  <c:v>53.65</c:v>
                </c:pt>
                <c:pt idx="52">
                  <c:v>53.58</c:v>
                </c:pt>
                <c:pt idx="53">
                  <c:v>53.61</c:v>
                </c:pt>
                <c:pt idx="54">
                  <c:v>53.62</c:v>
                </c:pt>
                <c:pt idx="55">
                  <c:v>53.47</c:v>
                </c:pt>
                <c:pt idx="56">
                  <c:v>53.45</c:v>
                </c:pt>
                <c:pt idx="57">
                  <c:v>53.49</c:v>
                </c:pt>
                <c:pt idx="58">
                  <c:v>53.46</c:v>
                </c:pt>
                <c:pt idx="59">
                  <c:v>53.52</c:v>
                </c:pt>
                <c:pt idx="60">
                  <c:v>53.44</c:v>
                </c:pt>
                <c:pt idx="61">
                  <c:v>53.41</c:v>
                </c:pt>
                <c:pt idx="62">
                  <c:v>53.32</c:v>
                </c:pt>
                <c:pt idx="63">
                  <c:v>53.36</c:v>
                </c:pt>
                <c:pt idx="64">
                  <c:v>53.31</c:v>
                </c:pt>
                <c:pt idx="65">
                  <c:v>53.27</c:v>
                </c:pt>
                <c:pt idx="66">
                  <c:v>53.32</c:v>
                </c:pt>
                <c:pt idx="67">
                  <c:v>53.26</c:v>
                </c:pt>
                <c:pt idx="68">
                  <c:v>53.23</c:v>
                </c:pt>
                <c:pt idx="69">
                  <c:v>53.26</c:v>
                </c:pt>
                <c:pt idx="70">
                  <c:v>53.25</c:v>
                </c:pt>
                <c:pt idx="71">
                  <c:v>53.12</c:v>
                </c:pt>
                <c:pt idx="72">
                  <c:v>53.23</c:v>
                </c:pt>
                <c:pt idx="73">
                  <c:v>53.25</c:v>
                </c:pt>
                <c:pt idx="74">
                  <c:v>53.32</c:v>
                </c:pt>
                <c:pt idx="75">
                  <c:v>53.34</c:v>
                </c:pt>
                <c:pt idx="76">
                  <c:v>53.37</c:v>
                </c:pt>
                <c:pt idx="77">
                  <c:v>53.37</c:v>
                </c:pt>
                <c:pt idx="78">
                  <c:v>53.28</c:v>
                </c:pt>
                <c:pt idx="79">
                  <c:v>53.22</c:v>
                </c:pt>
                <c:pt idx="80">
                  <c:v>53.15</c:v>
                </c:pt>
                <c:pt idx="81">
                  <c:v>53.1</c:v>
                </c:pt>
                <c:pt idx="82">
                  <c:v>53.17</c:v>
                </c:pt>
                <c:pt idx="83">
                  <c:v>53.11</c:v>
                </c:pt>
                <c:pt idx="84">
                  <c:v>53.28</c:v>
                </c:pt>
                <c:pt idx="85">
                  <c:v>53.2</c:v>
                </c:pt>
                <c:pt idx="86">
                  <c:v>53.17</c:v>
                </c:pt>
                <c:pt idx="87">
                  <c:v>53.21</c:v>
                </c:pt>
                <c:pt idx="88">
                  <c:v>53.13</c:v>
                </c:pt>
                <c:pt idx="89">
                  <c:v>53.11</c:v>
                </c:pt>
                <c:pt idx="90">
                  <c:v>53.14</c:v>
                </c:pt>
                <c:pt idx="91">
                  <c:v>53.07</c:v>
                </c:pt>
                <c:pt idx="92">
                  <c:v>52.99</c:v>
                </c:pt>
                <c:pt idx="93">
                  <c:v>53.01</c:v>
                </c:pt>
                <c:pt idx="94">
                  <c:v>53.07</c:v>
                </c:pt>
                <c:pt idx="95">
                  <c:v>52.98</c:v>
                </c:pt>
                <c:pt idx="96">
                  <c:v>52.97</c:v>
                </c:pt>
                <c:pt idx="97">
                  <c:v>52.95</c:v>
                </c:pt>
                <c:pt idx="98">
                  <c:v>53.01</c:v>
                </c:pt>
                <c:pt idx="99">
                  <c:v>52.97</c:v>
                </c:pt>
                <c:pt idx="100">
                  <c:v>52.88</c:v>
                </c:pt>
                <c:pt idx="101">
                  <c:v>52.9</c:v>
                </c:pt>
                <c:pt idx="102">
                  <c:v>52.97</c:v>
                </c:pt>
                <c:pt idx="103">
                  <c:v>53</c:v>
                </c:pt>
                <c:pt idx="104">
                  <c:v>52.97</c:v>
                </c:pt>
                <c:pt idx="105">
                  <c:v>52.89</c:v>
                </c:pt>
                <c:pt idx="106">
                  <c:v>52.86</c:v>
                </c:pt>
                <c:pt idx="107">
                  <c:v>52.84</c:v>
                </c:pt>
                <c:pt idx="108">
                  <c:v>52.86</c:v>
                </c:pt>
                <c:pt idx="109">
                  <c:v>52.84</c:v>
                </c:pt>
                <c:pt idx="110">
                  <c:v>52.81</c:v>
                </c:pt>
                <c:pt idx="111">
                  <c:v>52.79</c:v>
                </c:pt>
                <c:pt idx="112">
                  <c:v>52.81</c:v>
                </c:pt>
                <c:pt idx="113">
                  <c:v>52.79</c:v>
                </c:pt>
                <c:pt idx="114">
                  <c:v>52.72</c:v>
                </c:pt>
                <c:pt idx="115">
                  <c:v>52.71</c:v>
                </c:pt>
                <c:pt idx="116">
                  <c:v>52.67</c:v>
                </c:pt>
                <c:pt idx="117">
                  <c:v>52.66</c:v>
                </c:pt>
                <c:pt idx="118">
                  <c:v>52.63</c:v>
                </c:pt>
                <c:pt idx="119">
                  <c:v>52.67</c:v>
                </c:pt>
                <c:pt idx="120">
                  <c:v>52.54</c:v>
                </c:pt>
                <c:pt idx="121">
                  <c:v>52.5</c:v>
                </c:pt>
                <c:pt idx="122">
                  <c:v>52.55</c:v>
                </c:pt>
                <c:pt idx="123">
                  <c:v>52.53</c:v>
                </c:pt>
                <c:pt idx="124">
                  <c:v>52.52</c:v>
                </c:pt>
                <c:pt idx="125">
                  <c:v>52.5</c:v>
                </c:pt>
                <c:pt idx="126">
                  <c:v>52.5</c:v>
                </c:pt>
                <c:pt idx="127">
                  <c:v>52.38</c:v>
                </c:pt>
                <c:pt idx="128">
                  <c:v>52.42</c:v>
                </c:pt>
                <c:pt idx="129">
                  <c:v>52.48</c:v>
                </c:pt>
                <c:pt idx="130">
                  <c:v>52.47</c:v>
                </c:pt>
                <c:pt idx="131">
                  <c:v>52.37</c:v>
                </c:pt>
                <c:pt idx="132">
                  <c:v>52.34</c:v>
                </c:pt>
                <c:pt idx="133">
                  <c:v>52.29</c:v>
                </c:pt>
                <c:pt idx="134">
                  <c:v>52.28</c:v>
                </c:pt>
                <c:pt idx="135">
                  <c:v>52.27</c:v>
                </c:pt>
                <c:pt idx="136">
                  <c:v>52.24</c:v>
                </c:pt>
                <c:pt idx="137">
                  <c:v>52.17</c:v>
                </c:pt>
                <c:pt idx="138">
                  <c:v>52.17</c:v>
                </c:pt>
                <c:pt idx="139">
                  <c:v>52.19</c:v>
                </c:pt>
                <c:pt idx="140">
                  <c:v>52.07</c:v>
                </c:pt>
                <c:pt idx="141">
                  <c:v>51.89</c:v>
                </c:pt>
                <c:pt idx="142">
                  <c:v>51.89</c:v>
                </c:pt>
                <c:pt idx="143">
                  <c:v>51.97</c:v>
                </c:pt>
                <c:pt idx="144">
                  <c:v>51.93</c:v>
                </c:pt>
                <c:pt idx="145">
                  <c:v>51.96</c:v>
                </c:pt>
                <c:pt idx="146">
                  <c:v>52.06</c:v>
                </c:pt>
                <c:pt idx="147">
                  <c:v>51.89</c:v>
                </c:pt>
                <c:pt idx="148">
                  <c:v>51.9</c:v>
                </c:pt>
                <c:pt idx="149">
                  <c:v>51.89</c:v>
                </c:pt>
                <c:pt idx="150">
                  <c:v>52.13</c:v>
                </c:pt>
                <c:pt idx="151">
                  <c:v>52.11</c:v>
                </c:pt>
                <c:pt idx="152">
                  <c:v>51.96</c:v>
                </c:pt>
                <c:pt idx="153">
                  <c:v>52.04</c:v>
                </c:pt>
                <c:pt idx="154">
                  <c:v>52.12</c:v>
                </c:pt>
                <c:pt idx="155">
                  <c:v>52.13</c:v>
                </c:pt>
                <c:pt idx="156">
                  <c:v>52.14</c:v>
                </c:pt>
                <c:pt idx="157">
                  <c:v>52.12</c:v>
                </c:pt>
                <c:pt idx="158">
                  <c:v>52.12</c:v>
                </c:pt>
                <c:pt idx="159">
                  <c:v>52.34</c:v>
                </c:pt>
                <c:pt idx="160">
                  <c:v>52.23</c:v>
                </c:pt>
                <c:pt idx="161">
                  <c:v>52.01</c:v>
                </c:pt>
                <c:pt idx="162">
                  <c:v>52.03</c:v>
                </c:pt>
                <c:pt idx="163">
                  <c:v>52.06</c:v>
                </c:pt>
                <c:pt idx="164">
                  <c:v>52.13</c:v>
                </c:pt>
                <c:pt idx="165">
                  <c:v>52.08</c:v>
                </c:pt>
                <c:pt idx="166">
                  <c:v>52.1</c:v>
                </c:pt>
                <c:pt idx="167">
                  <c:v>51.93</c:v>
                </c:pt>
                <c:pt idx="168">
                  <c:v>51.85</c:v>
                </c:pt>
                <c:pt idx="169">
                  <c:v>51.87</c:v>
                </c:pt>
                <c:pt idx="170">
                  <c:v>52.04</c:v>
                </c:pt>
                <c:pt idx="171">
                  <c:v>52.03</c:v>
                </c:pt>
                <c:pt idx="172">
                  <c:v>51.96</c:v>
                </c:pt>
                <c:pt idx="173">
                  <c:v>51.91</c:v>
                </c:pt>
                <c:pt idx="174">
                  <c:v>51.82</c:v>
                </c:pt>
                <c:pt idx="175">
                  <c:v>51.76</c:v>
                </c:pt>
                <c:pt idx="176">
                  <c:v>51.7</c:v>
                </c:pt>
                <c:pt idx="177">
                  <c:v>51.76</c:v>
                </c:pt>
                <c:pt idx="178">
                  <c:v>51.93</c:v>
                </c:pt>
                <c:pt idx="179">
                  <c:v>51.96</c:v>
                </c:pt>
                <c:pt idx="180">
                  <c:v>51.93</c:v>
                </c:pt>
                <c:pt idx="181">
                  <c:v>51.9</c:v>
                </c:pt>
                <c:pt idx="182">
                  <c:v>51.79</c:v>
                </c:pt>
                <c:pt idx="183">
                  <c:v>51.59</c:v>
                </c:pt>
                <c:pt idx="184">
                  <c:v>51.64</c:v>
                </c:pt>
                <c:pt idx="185">
                  <c:v>51.96</c:v>
                </c:pt>
                <c:pt idx="186">
                  <c:v>51.85</c:v>
                </c:pt>
                <c:pt idx="187">
                  <c:v>51.88</c:v>
                </c:pt>
                <c:pt idx="188">
                  <c:v>51.94</c:v>
                </c:pt>
                <c:pt idx="189">
                  <c:v>51.94</c:v>
                </c:pt>
                <c:pt idx="190">
                  <c:v>51.75</c:v>
                </c:pt>
                <c:pt idx="191">
                  <c:v>51.75</c:v>
                </c:pt>
                <c:pt idx="192">
                  <c:v>51.58</c:v>
                </c:pt>
                <c:pt idx="193">
                  <c:v>51.64</c:v>
                </c:pt>
                <c:pt idx="194">
                  <c:v>51.47</c:v>
                </c:pt>
                <c:pt idx="195">
                  <c:v>51.7</c:v>
                </c:pt>
                <c:pt idx="196">
                  <c:v>51.74</c:v>
                </c:pt>
                <c:pt idx="197">
                  <c:v>51.78</c:v>
                </c:pt>
                <c:pt idx="198">
                  <c:v>51.74</c:v>
                </c:pt>
                <c:pt idx="199">
                  <c:v>51.73</c:v>
                </c:pt>
                <c:pt idx="200">
                  <c:v>51.77</c:v>
                </c:pt>
                <c:pt idx="201">
                  <c:v>51.74</c:v>
                </c:pt>
                <c:pt idx="202">
                  <c:v>51.63</c:v>
                </c:pt>
                <c:pt idx="203">
                  <c:v>51.66</c:v>
                </c:pt>
                <c:pt idx="204">
                  <c:v>51.68</c:v>
                </c:pt>
                <c:pt idx="205">
                  <c:v>51.47</c:v>
                </c:pt>
                <c:pt idx="206">
                  <c:v>51.43</c:v>
                </c:pt>
                <c:pt idx="207">
                  <c:v>51.62</c:v>
                </c:pt>
                <c:pt idx="208">
                  <c:v>51.9</c:v>
                </c:pt>
                <c:pt idx="209">
                  <c:v>52</c:v>
                </c:pt>
                <c:pt idx="210">
                  <c:v>51.99</c:v>
                </c:pt>
                <c:pt idx="211">
                  <c:v>51.69</c:v>
                </c:pt>
                <c:pt idx="212">
                  <c:v>51.63</c:v>
                </c:pt>
              </c:numCache>
            </c:numRef>
          </c:yVal>
          <c:smooth val="0"/>
          <c:extLst>
            <c:ext xmlns:c16="http://schemas.microsoft.com/office/drawing/2014/chart" uri="{C3380CC4-5D6E-409C-BE32-E72D297353CC}">
              <c16:uniqueId val="{00000000-8861-43E1-9999-3E939CBCABE9}"/>
            </c:ext>
          </c:extLst>
        </c:ser>
        <c:ser>
          <c:idx val="2"/>
          <c:order val="1"/>
          <c:tx>
            <c:v>Отметки уровней воды на г/п г.Козловка</c:v>
          </c:tx>
          <c:spPr>
            <a:ln w="19050" cap="rnd">
              <a:solidFill>
                <a:srgbClr val="0070C0"/>
              </a:solidFill>
              <a:round/>
            </a:ln>
            <a:effectLst/>
          </c:spPr>
          <c:marker>
            <c:symbol val="none"/>
          </c:marker>
          <c:xVal>
            <c:numRef>
              <c:f>'Уровни Козловка'!$C$3:$C$215</c:f>
              <c:numCache>
                <c:formatCode>m/d/yyyy</c:formatCode>
                <c:ptCount val="213"/>
                <c:pt idx="0">
                  <c:v>44673</c:v>
                </c:pt>
                <c:pt idx="1">
                  <c:v>44674</c:v>
                </c:pt>
                <c:pt idx="2">
                  <c:v>44675</c:v>
                </c:pt>
                <c:pt idx="3">
                  <c:v>44676</c:v>
                </c:pt>
                <c:pt idx="4">
                  <c:v>44677</c:v>
                </c:pt>
                <c:pt idx="5">
                  <c:v>44678</c:v>
                </c:pt>
                <c:pt idx="6">
                  <c:v>44679</c:v>
                </c:pt>
                <c:pt idx="7">
                  <c:v>44680</c:v>
                </c:pt>
                <c:pt idx="8">
                  <c:v>44681</c:v>
                </c:pt>
                <c:pt idx="9">
                  <c:v>44682</c:v>
                </c:pt>
                <c:pt idx="10">
                  <c:v>44683</c:v>
                </c:pt>
                <c:pt idx="11">
                  <c:v>44684</c:v>
                </c:pt>
                <c:pt idx="12">
                  <c:v>44685</c:v>
                </c:pt>
                <c:pt idx="13">
                  <c:v>44686</c:v>
                </c:pt>
                <c:pt idx="14">
                  <c:v>44687</c:v>
                </c:pt>
                <c:pt idx="15">
                  <c:v>44688</c:v>
                </c:pt>
                <c:pt idx="16">
                  <c:v>44689</c:v>
                </c:pt>
                <c:pt idx="17">
                  <c:v>44690</c:v>
                </c:pt>
                <c:pt idx="18">
                  <c:v>44691</c:v>
                </c:pt>
                <c:pt idx="19">
                  <c:v>44692</c:v>
                </c:pt>
                <c:pt idx="20">
                  <c:v>44693</c:v>
                </c:pt>
                <c:pt idx="21">
                  <c:v>44694</c:v>
                </c:pt>
                <c:pt idx="22">
                  <c:v>44695</c:v>
                </c:pt>
                <c:pt idx="23">
                  <c:v>44696</c:v>
                </c:pt>
                <c:pt idx="24">
                  <c:v>44697</c:v>
                </c:pt>
                <c:pt idx="25">
                  <c:v>44698</c:v>
                </c:pt>
                <c:pt idx="26">
                  <c:v>44699</c:v>
                </c:pt>
                <c:pt idx="27">
                  <c:v>44700</c:v>
                </c:pt>
                <c:pt idx="28">
                  <c:v>44701</c:v>
                </c:pt>
                <c:pt idx="29">
                  <c:v>44702</c:v>
                </c:pt>
                <c:pt idx="30">
                  <c:v>44703</c:v>
                </c:pt>
                <c:pt idx="31">
                  <c:v>44704</c:v>
                </c:pt>
                <c:pt idx="32">
                  <c:v>44705</c:v>
                </c:pt>
                <c:pt idx="33">
                  <c:v>44706</c:v>
                </c:pt>
                <c:pt idx="34">
                  <c:v>44707</c:v>
                </c:pt>
                <c:pt idx="35">
                  <c:v>44708</c:v>
                </c:pt>
                <c:pt idx="36">
                  <c:v>44709</c:v>
                </c:pt>
                <c:pt idx="37">
                  <c:v>44710</c:v>
                </c:pt>
                <c:pt idx="38">
                  <c:v>44711</c:v>
                </c:pt>
                <c:pt idx="39">
                  <c:v>44712</c:v>
                </c:pt>
                <c:pt idx="40">
                  <c:v>44713</c:v>
                </c:pt>
                <c:pt idx="41">
                  <c:v>44714</c:v>
                </c:pt>
                <c:pt idx="42">
                  <c:v>44715</c:v>
                </c:pt>
                <c:pt idx="43">
                  <c:v>44716</c:v>
                </c:pt>
                <c:pt idx="44">
                  <c:v>44717</c:v>
                </c:pt>
                <c:pt idx="45">
                  <c:v>44718</c:v>
                </c:pt>
                <c:pt idx="46">
                  <c:v>44719</c:v>
                </c:pt>
                <c:pt idx="47">
                  <c:v>44720</c:v>
                </c:pt>
                <c:pt idx="48">
                  <c:v>44721</c:v>
                </c:pt>
                <c:pt idx="49">
                  <c:v>44722</c:v>
                </c:pt>
                <c:pt idx="50">
                  <c:v>44723</c:v>
                </c:pt>
                <c:pt idx="51">
                  <c:v>44724</c:v>
                </c:pt>
                <c:pt idx="52">
                  <c:v>44725</c:v>
                </c:pt>
                <c:pt idx="53">
                  <c:v>44726</c:v>
                </c:pt>
                <c:pt idx="54">
                  <c:v>44727</c:v>
                </c:pt>
                <c:pt idx="55">
                  <c:v>44728</c:v>
                </c:pt>
                <c:pt idx="56">
                  <c:v>44729</c:v>
                </c:pt>
                <c:pt idx="57">
                  <c:v>44730</c:v>
                </c:pt>
                <c:pt idx="58">
                  <c:v>44731</c:v>
                </c:pt>
                <c:pt idx="59">
                  <c:v>44732</c:v>
                </c:pt>
                <c:pt idx="60">
                  <c:v>44733</c:v>
                </c:pt>
                <c:pt idx="61">
                  <c:v>44734</c:v>
                </c:pt>
                <c:pt idx="62">
                  <c:v>44735</c:v>
                </c:pt>
                <c:pt idx="63">
                  <c:v>44736</c:v>
                </c:pt>
                <c:pt idx="64">
                  <c:v>44737</c:v>
                </c:pt>
                <c:pt idx="65">
                  <c:v>44738</c:v>
                </c:pt>
                <c:pt idx="66">
                  <c:v>44739</c:v>
                </c:pt>
                <c:pt idx="67">
                  <c:v>44740</c:v>
                </c:pt>
                <c:pt idx="68">
                  <c:v>44741</c:v>
                </c:pt>
                <c:pt idx="69">
                  <c:v>44742</c:v>
                </c:pt>
                <c:pt idx="70">
                  <c:v>44743</c:v>
                </c:pt>
                <c:pt idx="71">
                  <c:v>44744</c:v>
                </c:pt>
                <c:pt idx="72">
                  <c:v>44745</c:v>
                </c:pt>
                <c:pt idx="73">
                  <c:v>44746</c:v>
                </c:pt>
                <c:pt idx="74">
                  <c:v>44747</c:v>
                </c:pt>
                <c:pt idx="75">
                  <c:v>44748</c:v>
                </c:pt>
                <c:pt idx="76">
                  <c:v>44749</c:v>
                </c:pt>
                <c:pt idx="77">
                  <c:v>44750</c:v>
                </c:pt>
                <c:pt idx="78">
                  <c:v>44751</c:v>
                </c:pt>
                <c:pt idx="79">
                  <c:v>44752</c:v>
                </c:pt>
                <c:pt idx="80">
                  <c:v>44753</c:v>
                </c:pt>
                <c:pt idx="81">
                  <c:v>44754</c:v>
                </c:pt>
                <c:pt idx="82">
                  <c:v>44755</c:v>
                </c:pt>
                <c:pt idx="83">
                  <c:v>44756</c:v>
                </c:pt>
                <c:pt idx="84">
                  <c:v>44757</c:v>
                </c:pt>
                <c:pt idx="85">
                  <c:v>44758</c:v>
                </c:pt>
                <c:pt idx="86">
                  <c:v>44759</c:v>
                </c:pt>
                <c:pt idx="87">
                  <c:v>44760</c:v>
                </c:pt>
                <c:pt idx="88">
                  <c:v>44761</c:v>
                </c:pt>
                <c:pt idx="89">
                  <c:v>44762</c:v>
                </c:pt>
                <c:pt idx="90">
                  <c:v>44763</c:v>
                </c:pt>
                <c:pt idx="91">
                  <c:v>44764</c:v>
                </c:pt>
                <c:pt idx="92">
                  <c:v>44765</c:v>
                </c:pt>
                <c:pt idx="93">
                  <c:v>44766</c:v>
                </c:pt>
                <c:pt idx="94">
                  <c:v>44767</c:v>
                </c:pt>
                <c:pt idx="95">
                  <c:v>44768</c:v>
                </c:pt>
                <c:pt idx="96">
                  <c:v>44769</c:v>
                </c:pt>
                <c:pt idx="97">
                  <c:v>44770</c:v>
                </c:pt>
                <c:pt idx="98">
                  <c:v>44771</c:v>
                </c:pt>
                <c:pt idx="99">
                  <c:v>44772</c:v>
                </c:pt>
                <c:pt idx="100">
                  <c:v>44773</c:v>
                </c:pt>
                <c:pt idx="101">
                  <c:v>44774</c:v>
                </c:pt>
                <c:pt idx="102">
                  <c:v>44775</c:v>
                </c:pt>
                <c:pt idx="103">
                  <c:v>44776</c:v>
                </c:pt>
                <c:pt idx="104">
                  <c:v>44777</c:v>
                </c:pt>
                <c:pt idx="105">
                  <c:v>44778</c:v>
                </c:pt>
                <c:pt idx="106">
                  <c:v>44779</c:v>
                </c:pt>
                <c:pt idx="107">
                  <c:v>44780</c:v>
                </c:pt>
                <c:pt idx="108">
                  <c:v>44781</c:v>
                </c:pt>
                <c:pt idx="109">
                  <c:v>44782</c:v>
                </c:pt>
                <c:pt idx="110">
                  <c:v>44783</c:v>
                </c:pt>
                <c:pt idx="111">
                  <c:v>44784</c:v>
                </c:pt>
                <c:pt idx="112">
                  <c:v>44785</c:v>
                </c:pt>
                <c:pt idx="113">
                  <c:v>44786</c:v>
                </c:pt>
                <c:pt idx="114">
                  <c:v>44787</c:v>
                </c:pt>
                <c:pt idx="115">
                  <c:v>44788</c:v>
                </c:pt>
                <c:pt idx="116">
                  <c:v>44789</c:v>
                </c:pt>
                <c:pt idx="117">
                  <c:v>44790</c:v>
                </c:pt>
                <c:pt idx="118">
                  <c:v>44791</c:v>
                </c:pt>
                <c:pt idx="119">
                  <c:v>44792</c:v>
                </c:pt>
                <c:pt idx="120">
                  <c:v>44793</c:v>
                </c:pt>
                <c:pt idx="121">
                  <c:v>44794</c:v>
                </c:pt>
                <c:pt idx="122">
                  <c:v>44795</c:v>
                </c:pt>
                <c:pt idx="123">
                  <c:v>44796</c:v>
                </c:pt>
                <c:pt idx="124">
                  <c:v>44797</c:v>
                </c:pt>
                <c:pt idx="125">
                  <c:v>44798</c:v>
                </c:pt>
                <c:pt idx="126">
                  <c:v>44799</c:v>
                </c:pt>
                <c:pt idx="127">
                  <c:v>44800</c:v>
                </c:pt>
                <c:pt idx="128">
                  <c:v>44801</c:v>
                </c:pt>
                <c:pt idx="129">
                  <c:v>44802</c:v>
                </c:pt>
                <c:pt idx="130">
                  <c:v>44803</c:v>
                </c:pt>
                <c:pt idx="131">
                  <c:v>44804</c:v>
                </c:pt>
                <c:pt idx="132">
                  <c:v>44805</c:v>
                </c:pt>
                <c:pt idx="133">
                  <c:v>44806</c:v>
                </c:pt>
                <c:pt idx="134">
                  <c:v>44807</c:v>
                </c:pt>
                <c:pt idx="135">
                  <c:v>44808</c:v>
                </c:pt>
                <c:pt idx="136">
                  <c:v>44809</c:v>
                </c:pt>
                <c:pt idx="137">
                  <c:v>44810</c:v>
                </c:pt>
                <c:pt idx="138">
                  <c:v>44811</c:v>
                </c:pt>
                <c:pt idx="139">
                  <c:v>44812</c:v>
                </c:pt>
                <c:pt idx="140">
                  <c:v>44813</c:v>
                </c:pt>
                <c:pt idx="141">
                  <c:v>44814</c:v>
                </c:pt>
                <c:pt idx="142">
                  <c:v>44815</c:v>
                </c:pt>
                <c:pt idx="143">
                  <c:v>44816</c:v>
                </c:pt>
                <c:pt idx="144">
                  <c:v>44817</c:v>
                </c:pt>
                <c:pt idx="145">
                  <c:v>44818</c:v>
                </c:pt>
                <c:pt idx="146">
                  <c:v>44819</c:v>
                </c:pt>
                <c:pt idx="147">
                  <c:v>44820</c:v>
                </c:pt>
                <c:pt idx="148">
                  <c:v>44821</c:v>
                </c:pt>
                <c:pt idx="149">
                  <c:v>44822</c:v>
                </c:pt>
                <c:pt idx="150">
                  <c:v>44823</c:v>
                </c:pt>
                <c:pt idx="151">
                  <c:v>44824</c:v>
                </c:pt>
                <c:pt idx="152">
                  <c:v>44825</c:v>
                </c:pt>
                <c:pt idx="153">
                  <c:v>44826</c:v>
                </c:pt>
                <c:pt idx="154">
                  <c:v>44827</c:v>
                </c:pt>
                <c:pt idx="155">
                  <c:v>44828</c:v>
                </c:pt>
                <c:pt idx="156">
                  <c:v>44829</c:v>
                </c:pt>
                <c:pt idx="157">
                  <c:v>44830</c:v>
                </c:pt>
                <c:pt idx="158">
                  <c:v>44831</c:v>
                </c:pt>
                <c:pt idx="159">
                  <c:v>44832</c:v>
                </c:pt>
                <c:pt idx="160">
                  <c:v>44833</c:v>
                </c:pt>
                <c:pt idx="161">
                  <c:v>44834</c:v>
                </c:pt>
                <c:pt idx="162">
                  <c:v>44835</c:v>
                </c:pt>
                <c:pt idx="163">
                  <c:v>44836</c:v>
                </c:pt>
                <c:pt idx="164">
                  <c:v>44837</c:v>
                </c:pt>
                <c:pt idx="165">
                  <c:v>44838</c:v>
                </c:pt>
                <c:pt idx="166">
                  <c:v>44839</c:v>
                </c:pt>
                <c:pt idx="167">
                  <c:v>44840</c:v>
                </c:pt>
                <c:pt idx="168">
                  <c:v>44841</c:v>
                </c:pt>
                <c:pt idx="169">
                  <c:v>44842</c:v>
                </c:pt>
                <c:pt idx="170">
                  <c:v>44843</c:v>
                </c:pt>
                <c:pt idx="171">
                  <c:v>44844</c:v>
                </c:pt>
                <c:pt idx="172">
                  <c:v>44845</c:v>
                </c:pt>
                <c:pt idx="173">
                  <c:v>44846</c:v>
                </c:pt>
                <c:pt idx="174">
                  <c:v>44847</c:v>
                </c:pt>
                <c:pt idx="175">
                  <c:v>44848</c:v>
                </c:pt>
                <c:pt idx="176">
                  <c:v>44849</c:v>
                </c:pt>
                <c:pt idx="177">
                  <c:v>44850</c:v>
                </c:pt>
                <c:pt idx="178">
                  <c:v>44851</c:v>
                </c:pt>
                <c:pt idx="179">
                  <c:v>44852</c:v>
                </c:pt>
                <c:pt idx="180">
                  <c:v>44853</c:v>
                </c:pt>
                <c:pt idx="181">
                  <c:v>44854</c:v>
                </c:pt>
                <c:pt idx="182">
                  <c:v>44855</c:v>
                </c:pt>
                <c:pt idx="183">
                  <c:v>44856</c:v>
                </c:pt>
                <c:pt idx="184">
                  <c:v>44857</c:v>
                </c:pt>
                <c:pt idx="185">
                  <c:v>44858</c:v>
                </c:pt>
                <c:pt idx="186">
                  <c:v>44859</c:v>
                </c:pt>
                <c:pt idx="187">
                  <c:v>44860</c:v>
                </c:pt>
                <c:pt idx="188">
                  <c:v>44861</c:v>
                </c:pt>
                <c:pt idx="189">
                  <c:v>44862</c:v>
                </c:pt>
                <c:pt idx="190">
                  <c:v>44863</c:v>
                </c:pt>
                <c:pt idx="191">
                  <c:v>44864</c:v>
                </c:pt>
                <c:pt idx="192">
                  <c:v>44865</c:v>
                </c:pt>
                <c:pt idx="193">
                  <c:v>44866</c:v>
                </c:pt>
                <c:pt idx="194">
                  <c:v>44867</c:v>
                </c:pt>
                <c:pt idx="195">
                  <c:v>44868</c:v>
                </c:pt>
                <c:pt idx="196">
                  <c:v>44869</c:v>
                </c:pt>
                <c:pt idx="197">
                  <c:v>44870</c:v>
                </c:pt>
                <c:pt idx="198">
                  <c:v>44871</c:v>
                </c:pt>
                <c:pt idx="199">
                  <c:v>44872</c:v>
                </c:pt>
                <c:pt idx="200">
                  <c:v>44873</c:v>
                </c:pt>
                <c:pt idx="201">
                  <c:v>44874</c:v>
                </c:pt>
                <c:pt idx="202">
                  <c:v>44875</c:v>
                </c:pt>
                <c:pt idx="203">
                  <c:v>44876</c:v>
                </c:pt>
                <c:pt idx="204">
                  <c:v>44877</c:v>
                </c:pt>
                <c:pt idx="205">
                  <c:v>44878</c:v>
                </c:pt>
                <c:pt idx="206">
                  <c:v>44879</c:v>
                </c:pt>
                <c:pt idx="207">
                  <c:v>44880</c:v>
                </c:pt>
                <c:pt idx="208">
                  <c:v>44881</c:v>
                </c:pt>
                <c:pt idx="209">
                  <c:v>44882</c:v>
                </c:pt>
                <c:pt idx="210">
                  <c:v>44883</c:v>
                </c:pt>
                <c:pt idx="211">
                  <c:v>44884</c:v>
                </c:pt>
                <c:pt idx="212">
                  <c:v>44885</c:v>
                </c:pt>
              </c:numCache>
            </c:numRef>
          </c:xVal>
          <c:yVal>
            <c:numRef>
              <c:f>'Уровни Козловка'!$B$3:$B$215</c:f>
              <c:numCache>
                <c:formatCode>0.00</c:formatCode>
                <c:ptCount val="213"/>
                <c:pt idx="0">
                  <c:v>53.25</c:v>
                </c:pt>
                <c:pt idx="1">
                  <c:v>53.36</c:v>
                </c:pt>
                <c:pt idx="2">
                  <c:v>53.46</c:v>
                </c:pt>
                <c:pt idx="3">
                  <c:v>53.52</c:v>
                </c:pt>
                <c:pt idx="4">
                  <c:v>53.6</c:v>
                </c:pt>
                <c:pt idx="5">
                  <c:v>53.52</c:v>
                </c:pt>
                <c:pt idx="6">
                  <c:v>53.46</c:v>
                </c:pt>
                <c:pt idx="7">
                  <c:v>53.5</c:v>
                </c:pt>
                <c:pt idx="8">
                  <c:v>53.53</c:v>
                </c:pt>
                <c:pt idx="9">
                  <c:v>53.55</c:v>
                </c:pt>
                <c:pt idx="10">
                  <c:v>53.5</c:v>
                </c:pt>
                <c:pt idx="11">
                  <c:v>53.42</c:v>
                </c:pt>
                <c:pt idx="12">
                  <c:v>53.15</c:v>
                </c:pt>
                <c:pt idx="13">
                  <c:v>53.07</c:v>
                </c:pt>
                <c:pt idx="14">
                  <c:v>52.89</c:v>
                </c:pt>
                <c:pt idx="15">
                  <c:v>52.76</c:v>
                </c:pt>
                <c:pt idx="16">
                  <c:v>52.61</c:v>
                </c:pt>
                <c:pt idx="17">
                  <c:v>52.54</c:v>
                </c:pt>
                <c:pt idx="18">
                  <c:v>52.45</c:v>
                </c:pt>
                <c:pt idx="19">
                  <c:v>52.21</c:v>
                </c:pt>
                <c:pt idx="20">
                  <c:v>52.4</c:v>
                </c:pt>
                <c:pt idx="21">
                  <c:v>52.27</c:v>
                </c:pt>
                <c:pt idx="22">
                  <c:v>52.31</c:v>
                </c:pt>
                <c:pt idx="23">
                  <c:v>52.32</c:v>
                </c:pt>
                <c:pt idx="24">
                  <c:v>52.52</c:v>
                </c:pt>
                <c:pt idx="25">
                  <c:v>52.33</c:v>
                </c:pt>
                <c:pt idx="26">
                  <c:v>52.28</c:v>
                </c:pt>
                <c:pt idx="27">
                  <c:v>52.13</c:v>
                </c:pt>
                <c:pt idx="28">
                  <c:v>52.12</c:v>
                </c:pt>
                <c:pt idx="29">
                  <c:v>52.11</c:v>
                </c:pt>
                <c:pt idx="30">
                  <c:v>52.21</c:v>
                </c:pt>
                <c:pt idx="31">
                  <c:v>52.35</c:v>
                </c:pt>
                <c:pt idx="32">
                  <c:v>52.44</c:v>
                </c:pt>
                <c:pt idx="33">
                  <c:v>52.41</c:v>
                </c:pt>
                <c:pt idx="34">
                  <c:v>52.51</c:v>
                </c:pt>
                <c:pt idx="35">
                  <c:v>52.62</c:v>
                </c:pt>
                <c:pt idx="36">
                  <c:v>52.68</c:v>
                </c:pt>
                <c:pt idx="37">
                  <c:v>52.7</c:v>
                </c:pt>
                <c:pt idx="38">
                  <c:v>52.86</c:v>
                </c:pt>
                <c:pt idx="39">
                  <c:v>52.9</c:v>
                </c:pt>
                <c:pt idx="40">
                  <c:v>53.02</c:v>
                </c:pt>
                <c:pt idx="41">
                  <c:v>53.07</c:v>
                </c:pt>
                <c:pt idx="42">
                  <c:v>53.02</c:v>
                </c:pt>
                <c:pt idx="43">
                  <c:v>53.09</c:v>
                </c:pt>
                <c:pt idx="44">
                  <c:v>53.06</c:v>
                </c:pt>
                <c:pt idx="45">
                  <c:v>53.14</c:v>
                </c:pt>
                <c:pt idx="46">
                  <c:v>53.07</c:v>
                </c:pt>
                <c:pt idx="47">
                  <c:v>53.02</c:v>
                </c:pt>
                <c:pt idx="48">
                  <c:v>53.2</c:v>
                </c:pt>
                <c:pt idx="49">
                  <c:v>53.31</c:v>
                </c:pt>
                <c:pt idx="50">
                  <c:v>53.27</c:v>
                </c:pt>
                <c:pt idx="51">
                  <c:v>53.26</c:v>
                </c:pt>
                <c:pt idx="52">
                  <c:v>53.24</c:v>
                </c:pt>
                <c:pt idx="53">
                  <c:v>53.23</c:v>
                </c:pt>
                <c:pt idx="54">
                  <c:v>53.23</c:v>
                </c:pt>
                <c:pt idx="55">
                  <c:v>53.17</c:v>
                </c:pt>
                <c:pt idx="56">
                  <c:v>53.16</c:v>
                </c:pt>
                <c:pt idx="57">
                  <c:v>53.16</c:v>
                </c:pt>
                <c:pt idx="58">
                  <c:v>53.13</c:v>
                </c:pt>
                <c:pt idx="59">
                  <c:v>53.19</c:v>
                </c:pt>
                <c:pt idx="60">
                  <c:v>53.09</c:v>
                </c:pt>
                <c:pt idx="61">
                  <c:v>53.07</c:v>
                </c:pt>
                <c:pt idx="62">
                  <c:v>52.99</c:v>
                </c:pt>
                <c:pt idx="63">
                  <c:v>53</c:v>
                </c:pt>
                <c:pt idx="64">
                  <c:v>52.96</c:v>
                </c:pt>
                <c:pt idx="65">
                  <c:v>52.84</c:v>
                </c:pt>
                <c:pt idx="66">
                  <c:v>52.92</c:v>
                </c:pt>
                <c:pt idx="67">
                  <c:v>52.87</c:v>
                </c:pt>
                <c:pt idx="68">
                  <c:v>52.8</c:v>
                </c:pt>
                <c:pt idx="69">
                  <c:v>52.83</c:v>
                </c:pt>
                <c:pt idx="70">
                  <c:v>52.8</c:v>
                </c:pt>
                <c:pt idx="71">
                  <c:v>52.79</c:v>
                </c:pt>
                <c:pt idx="72">
                  <c:v>52.87</c:v>
                </c:pt>
                <c:pt idx="73">
                  <c:v>52.75</c:v>
                </c:pt>
                <c:pt idx="74">
                  <c:v>52.89</c:v>
                </c:pt>
                <c:pt idx="75">
                  <c:v>52.91</c:v>
                </c:pt>
                <c:pt idx="76">
                  <c:v>52.9</c:v>
                </c:pt>
                <c:pt idx="77">
                  <c:v>52.9</c:v>
                </c:pt>
                <c:pt idx="78">
                  <c:v>52.89</c:v>
                </c:pt>
                <c:pt idx="79">
                  <c:v>52.91</c:v>
                </c:pt>
                <c:pt idx="80">
                  <c:v>52.81</c:v>
                </c:pt>
                <c:pt idx="81">
                  <c:v>52.89</c:v>
                </c:pt>
                <c:pt idx="82">
                  <c:v>52.85</c:v>
                </c:pt>
                <c:pt idx="83">
                  <c:v>52.75</c:v>
                </c:pt>
                <c:pt idx="84">
                  <c:v>52.8</c:v>
                </c:pt>
                <c:pt idx="85">
                  <c:v>52.77</c:v>
                </c:pt>
                <c:pt idx="86">
                  <c:v>52.74</c:v>
                </c:pt>
                <c:pt idx="87">
                  <c:v>52.76</c:v>
                </c:pt>
                <c:pt idx="88">
                  <c:v>52.9</c:v>
                </c:pt>
                <c:pt idx="89">
                  <c:v>52.83</c:v>
                </c:pt>
                <c:pt idx="90">
                  <c:v>52.83</c:v>
                </c:pt>
                <c:pt idx="91">
                  <c:v>52.78</c:v>
                </c:pt>
                <c:pt idx="92">
                  <c:v>52.76</c:v>
                </c:pt>
                <c:pt idx="93">
                  <c:v>52.75</c:v>
                </c:pt>
                <c:pt idx="94">
                  <c:v>52.62</c:v>
                </c:pt>
                <c:pt idx="95">
                  <c:v>52.7</c:v>
                </c:pt>
                <c:pt idx="96">
                  <c:v>52.64</c:v>
                </c:pt>
                <c:pt idx="97">
                  <c:v>52.64</c:v>
                </c:pt>
                <c:pt idx="98">
                  <c:v>52.65</c:v>
                </c:pt>
                <c:pt idx="99">
                  <c:v>52.62</c:v>
                </c:pt>
                <c:pt idx="100">
                  <c:v>52.58</c:v>
                </c:pt>
                <c:pt idx="101">
                  <c:v>52.56</c:v>
                </c:pt>
                <c:pt idx="102">
                  <c:v>52.54</c:v>
                </c:pt>
                <c:pt idx="103">
                  <c:v>52.56</c:v>
                </c:pt>
                <c:pt idx="104">
                  <c:v>52.56</c:v>
                </c:pt>
                <c:pt idx="105">
                  <c:v>52.6</c:v>
                </c:pt>
                <c:pt idx="106">
                  <c:v>52.5</c:v>
                </c:pt>
                <c:pt idx="107">
                  <c:v>52.51</c:v>
                </c:pt>
                <c:pt idx="108">
                  <c:v>52.51</c:v>
                </c:pt>
                <c:pt idx="109">
                  <c:v>52.5</c:v>
                </c:pt>
                <c:pt idx="110">
                  <c:v>52.46</c:v>
                </c:pt>
                <c:pt idx="111">
                  <c:v>52.44</c:v>
                </c:pt>
                <c:pt idx="112">
                  <c:v>52.48</c:v>
                </c:pt>
                <c:pt idx="113">
                  <c:v>52.47</c:v>
                </c:pt>
                <c:pt idx="114">
                  <c:v>52.45</c:v>
                </c:pt>
                <c:pt idx="115">
                  <c:v>52.49</c:v>
                </c:pt>
                <c:pt idx="116">
                  <c:v>52.47</c:v>
                </c:pt>
                <c:pt idx="117">
                  <c:v>52.46</c:v>
                </c:pt>
                <c:pt idx="118">
                  <c:v>52.44</c:v>
                </c:pt>
                <c:pt idx="119">
                  <c:v>52.51</c:v>
                </c:pt>
                <c:pt idx="120">
                  <c:v>52.37</c:v>
                </c:pt>
                <c:pt idx="121">
                  <c:v>52.33</c:v>
                </c:pt>
                <c:pt idx="122">
                  <c:v>52.3</c:v>
                </c:pt>
                <c:pt idx="123">
                  <c:v>52.29</c:v>
                </c:pt>
                <c:pt idx="124">
                  <c:v>52.29</c:v>
                </c:pt>
                <c:pt idx="125">
                  <c:v>52.27</c:v>
                </c:pt>
                <c:pt idx="126">
                  <c:v>52.27</c:v>
                </c:pt>
                <c:pt idx="127">
                  <c:v>52.24</c:v>
                </c:pt>
                <c:pt idx="128">
                  <c:v>52.29</c:v>
                </c:pt>
                <c:pt idx="129">
                  <c:v>52.26</c:v>
                </c:pt>
                <c:pt idx="130">
                  <c:v>52.26</c:v>
                </c:pt>
                <c:pt idx="131">
                  <c:v>52.16</c:v>
                </c:pt>
                <c:pt idx="132">
                  <c:v>52.13</c:v>
                </c:pt>
                <c:pt idx="133">
                  <c:v>52.06</c:v>
                </c:pt>
                <c:pt idx="134">
                  <c:v>52.08</c:v>
                </c:pt>
                <c:pt idx="135">
                  <c:v>52.02</c:v>
                </c:pt>
                <c:pt idx="136">
                  <c:v>51.96</c:v>
                </c:pt>
                <c:pt idx="137">
                  <c:v>52.03</c:v>
                </c:pt>
                <c:pt idx="138">
                  <c:v>51.94</c:v>
                </c:pt>
                <c:pt idx="139">
                  <c:v>52.03</c:v>
                </c:pt>
                <c:pt idx="140">
                  <c:v>51.9</c:v>
                </c:pt>
                <c:pt idx="141">
                  <c:v>52.02</c:v>
                </c:pt>
                <c:pt idx="142">
                  <c:v>52.07</c:v>
                </c:pt>
                <c:pt idx="143">
                  <c:v>52.07</c:v>
                </c:pt>
                <c:pt idx="144">
                  <c:v>52.07</c:v>
                </c:pt>
                <c:pt idx="145">
                  <c:v>52.05</c:v>
                </c:pt>
                <c:pt idx="146">
                  <c:v>51.8</c:v>
                </c:pt>
                <c:pt idx="147">
                  <c:v>51.75</c:v>
                </c:pt>
                <c:pt idx="148">
                  <c:v>51.79</c:v>
                </c:pt>
                <c:pt idx="149">
                  <c:v>51.75</c:v>
                </c:pt>
                <c:pt idx="150">
                  <c:v>51.83</c:v>
                </c:pt>
                <c:pt idx="151">
                  <c:v>51.8</c:v>
                </c:pt>
                <c:pt idx="152">
                  <c:v>51.63</c:v>
                </c:pt>
                <c:pt idx="153">
                  <c:v>51.65</c:v>
                </c:pt>
                <c:pt idx="154">
                  <c:v>51.58</c:v>
                </c:pt>
                <c:pt idx="155">
                  <c:v>51.63</c:v>
                </c:pt>
                <c:pt idx="156">
                  <c:v>51.66</c:v>
                </c:pt>
                <c:pt idx="157">
                  <c:v>51.73</c:v>
                </c:pt>
                <c:pt idx="158">
                  <c:v>51.69</c:v>
                </c:pt>
                <c:pt idx="159">
                  <c:v>51.83</c:v>
                </c:pt>
                <c:pt idx="160">
                  <c:v>51.88</c:v>
                </c:pt>
                <c:pt idx="161">
                  <c:v>51.7</c:v>
                </c:pt>
                <c:pt idx="162">
                  <c:v>51.74</c:v>
                </c:pt>
                <c:pt idx="163">
                  <c:v>51.78</c:v>
                </c:pt>
                <c:pt idx="164">
                  <c:v>51.76</c:v>
                </c:pt>
                <c:pt idx="165">
                  <c:v>51.79</c:v>
                </c:pt>
                <c:pt idx="166">
                  <c:v>51.83</c:v>
                </c:pt>
                <c:pt idx="167">
                  <c:v>51.76</c:v>
                </c:pt>
                <c:pt idx="168">
                  <c:v>51.64</c:v>
                </c:pt>
                <c:pt idx="169">
                  <c:v>51.5</c:v>
                </c:pt>
                <c:pt idx="170">
                  <c:v>51.58</c:v>
                </c:pt>
                <c:pt idx="171">
                  <c:v>51.64</c:v>
                </c:pt>
                <c:pt idx="172">
                  <c:v>51.51</c:v>
                </c:pt>
                <c:pt idx="173">
                  <c:v>51.51</c:v>
                </c:pt>
                <c:pt idx="174">
                  <c:v>51.49</c:v>
                </c:pt>
                <c:pt idx="175">
                  <c:v>51.47</c:v>
                </c:pt>
                <c:pt idx="176">
                  <c:v>51.51</c:v>
                </c:pt>
                <c:pt idx="177">
                  <c:v>51.62</c:v>
                </c:pt>
                <c:pt idx="178">
                  <c:v>51.67</c:v>
                </c:pt>
                <c:pt idx="179">
                  <c:v>51.72</c:v>
                </c:pt>
                <c:pt idx="180">
                  <c:v>51.65</c:v>
                </c:pt>
                <c:pt idx="181">
                  <c:v>51.62</c:v>
                </c:pt>
                <c:pt idx="182">
                  <c:v>51.57</c:v>
                </c:pt>
                <c:pt idx="183">
                  <c:v>51.54</c:v>
                </c:pt>
                <c:pt idx="184">
                  <c:v>51.59</c:v>
                </c:pt>
                <c:pt idx="185">
                  <c:v>51.7</c:v>
                </c:pt>
                <c:pt idx="186">
                  <c:v>51.4</c:v>
                </c:pt>
                <c:pt idx="187">
                  <c:v>51.48</c:v>
                </c:pt>
                <c:pt idx="188">
                  <c:v>51.58</c:v>
                </c:pt>
                <c:pt idx="189">
                  <c:v>51.6</c:v>
                </c:pt>
                <c:pt idx="190">
                  <c:v>51.47</c:v>
                </c:pt>
                <c:pt idx="191">
                  <c:v>51.6</c:v>
                </c:pt>
                <c:pt idx="192">
                  <c:v>51.39</c:v>
                </c:pt>
                <c:pt idx="193">
                  <c:v>51.4</c:v>
                </c:pt>
                <c:pt idx="194">
                  <c:v>51.13</c:v>
                </c:pt>
                <c:pt idx="195">
                  <c:v>51.38</c:v>
                </c:pt>
                <c:pt idx="196">
                  <c:v>51.36</c:v>
                </c:pt>
                <c:pt idx="197">
                  <c:v>51.45</c:v>
                </c:pt>
                <c:pt idx="198">
                  <c:v>51.4</c:v>
                </c:pt>
                <c:pt idx="199">
                  <c:v>51.38</c:v>
                </c:pt>
                <c:pt idx="200">
                  <c:v>51.4</c:v>
                </c:pt>
                <c:pt idx="201">
                  <c:v>51.5</c:v>
                </c:pt>
                <c:pt idx="202">
                  <c:v>51.41</c:v>
                </c:pt>
                <c:pt idx="203">
                  <c:v>51.39</c:v>
                </c:pt>
                <c:pt idx="204">
                  <c:v>51.39</c:v>
                </c:pt>
                <c:pt idx="205">
                  <c:v>51.25</c:v>
                </c:pt>
                <c:pt idx="206">
                  <c:v>51.12</c:v>
                </c:pt>
                <c:pt idx="207">
                  <c:v>51.18</c:v>
                </c:pt>
                <c:pt idx="208">
                  <c:v>51.48</c:v>
                </c:pt>
                <c:pt idx="209">
                  <c:v>51.63</c:v>
                </c:pt>
                <c:pt idx="210">
                  <c:v>51.69</c:v>
                </c:pt>
                <c:pt idx="211">
                  <c:v>51.49</c:v>
                </c:pt>
                <c:pt idx="212">
                  <c:v>51.54</c:v>
                </c:pt>
              </c:numCache>
            </c:numRef>
          </c:yVal>
          <c:smooth val="0"/>
          <c:extLst>
            <c:ext xmlns:c16="http://schemas.microsoft.com/office/drawing/2014/chart" uri="{C3380CC4-5D6E-409C-BE32-E72D297353CC}">
              <c16:uniqueId val="{00000001-8861-43E1-9999-3E939CBCABE9}"/>
            </c:ext>
          </c:extLst>
        </c:ser>
        <c:ser>
          <c:idx val="3"/>
          <c:order val="2"/>
          <c:tx>
            <c:v>Отметки уровней воды г/п КГЭС ВБ</c:v>
          </c:tx>
          <c:spPr>
            <a:ln w="19050" cap="rnd">
              <a:solidFill>
                <a:schemeClr val="accent4"/>
              </a:solidFill>
              <a:round/>
            </a:ln>
            <a:effectLst/>
          </c:spPr>
          <c:marker>
            <c:symbol val="none"/>
          </c:marker>
          <c:xVal>
            <c:numRef>
              <c:f>'Уровни Козловка'!$CF$3:$CF$215</c:f>
              <c:numCache>
                <c:formatCode>m/d/yyyy</c:formatCode>
                <c:ptCount val="213"/>
                <c:pt idx="0">
                  <c:v>44673</c:v>
                </c:pt>
                <c:pt idx="1">
                  <c:v>44674</c:v>
                </c:pt>
                <c:pt idx="2">
                  <c:v>44675</c:v>
                </c:pt>
                <c:pt idx="3">
                  <c:v>44676</c:v>
                </c:pt>
                <c:pt idx="4">
                  <c:v>44677</c:v>
                </c:pt>
                <c:pt idx="5">
                  <c:v>44678</c:v>
                </c:pt>
                <c:pt idx="6">
                  <c:v>44679</c:v>
                </c:pt>
                <c:pt idx="7">
                  <c:v>44680</c:v>
                </c:pt>
                <c:pt idx="8">
                  <c:v>44681</c:v>
                </c:pt>
                <c:pt idx="9">
                  <c:v>44682</c:v>
                </c:pt>
                <c:pt idx="10">
                  <c:v>44683</c:v>
                </c:pt>
                <c:pt idx="11">
                  <c:v>44684</c:v>
                </c:pt>
                <c:pt idx="12">
                  <c:v>44685</c:v>
                </c:pt>
                <c:pt idx="13">
                  <c:v>44686</c:v>
                </c:pt>
                <c:pt idx="14">
                  <c:v>44687</c:v>
                </c:pt>
                <c:pt idx="15">
                  <c:v>44688</c:v>
                </c:pt>
                <c:pt idx="16">
                  <c:v>44689</c:v>
                </c:pt>
                <c:pt idx="17">
                  <c:v>44690</c:v>
                </c:pt>
                <c:pt idx="18">
                  <c:v>44691</c:v>
                </c:pt>
                <c:pt idx="19">
                  <c:v>44692</c:v>
                </c:pt>
                <c:pt idx="20">
                  <c:v>44693</c:v>
                </c:pt>
                <c:pt idx="21">
                  <c:v>44694</c:v>
                </c:pt>
                <c:pt idx="22">
                  <c:v>44695</c:v>
                </c:pt>
                <c:pt idx="23">
                  <c:v>44696</c:v>
                </c:pt>
                <c:pt idx="24">
                  <c:v>44697</c:v>
                </c:pt>
                <c:pt idx="25">
                  <c:v>44698</c:v>
                </c:pt>
                <c:pt idx="26">
                  <c:v>44699</c:v>
                </c:pt>
                <c:pt idx="27">
                  <c:v>44700</c:v>
                </c:pt>
                <c:pt idx="28">
                  <c:v>44701</c:v>
                </c:pt>
                <c:pt idx="29">
                  <c:v>44702</c:v>
                </c:pt>
                <c:pt idx="30">
                  <c:v>44703</c:v>
                </c:pt>
                <c:pt idx="31">
                  <c:v>44704</c:v>
                </c:pt>
                <c:pt idx="32">
                  <c:v>44705</c:v>
                </c:pt>
                <c:pt idx="33">
                  <c:v>44706</c:v>
                </c:pt>
                <c:pt idx="34">
                  <c:v>44707</c:v>
                </c:pt>
                <c:pt idx="35">
                  <c:v>44708</c:v>
                </c:pt>
                <c:pt idx="36">
                  <c:v>44709</c:v>
                </c:pt>
                <c:pt idx="37">
                  <c:v>44710</c:v>
                </c:pt>
                <c:pt idx="38">
                  <c:v>44711</c:v>
                </c:pt>
                <c:pt idx="39">
                  <c:v>44712</c:v>
                </c:pt>
                <c:pt idx="40">
                  <c:v>44713</c:v>
                </c:pt>
                <c:pt idx="41">
                  <c:v>44714</c:v>
                </c:pt>
                <c:pt idx="42">
                  <c:v>44715</c:v>
                </c:pt>
                <c:pt idx="43">
                  <c:v>44716</c:v>
                </c:pt>
                <c:pt idx="44">
                  <c:v>44717</c:v>
                </c:pt>
                <c:pt idx="45">
                  <c:v>44718</c:v>
                </c:pt>
                <c:pt idx="46">
                  <c:v>44719</c:v>
                </c:pt>
                <c:pt idx="47">
                  <c:v>44720</c:v>
                </c:pt>
                <c:pt idx="48">
                  <c:v>44721</c:v>
                </c:pt>
                <c:pt idx="49">
                  <c:v>44722</c:v>
                </c:pt>
                <c:pt idx="50">
                  <c:v>44723</c:v>
                </c:pt>
                <c:pt idx="51">
                  <c:v>44724</c:v>
                </c:pt>
                <c:pt idx="52">
                  <c:v>44725</c:v>
                </c:pt>
                <c:pt idx="53">
                  <c:v>44726</c:v>
                </c:pt>
                <c:pt idx="54">
                  <c:v>44727</c:v>
                </c:pt>
                <c:pt idx="55">
                  <c:v>44728</c:v>
                </c:pt>
                <c:pt idx="56">
                  <c:v>44729</c:v>
                </c:pt>
                <c:pt idx="57">
                  <c:v>44730</c:v>
                </c:pt>
                <c:pt idx="58">
                  <c:v>44731</c:v>
                </c:pt>
                <c:pt idx="59">
                  <c:v>44732</c:v>
                </c:pt>
                <c:pt idx="60">
                  <c:v>44733</c:v>
                </c:pt>
                <c:pt idx="61">
                  <c:v>44734</c:v>
                </c:pt>
                <c:pt idx="62">
                  <c:v>44735</c:v>
                </c:pt>
                <c:pt idx="63">
                  <c:v>44736</c:v>
                </c:pt>
                <c:pt idx="64">
                  <c:v>44737</c:v>
                </c:pt>
                <c:pt idx="65">
                  <c:v>44738</c:v>
                </c:pt>
                <c:pt idx="66">
                  <c:v>44739</c:v>
                </c:pt>
                <c:pt idx="67">
                  <c:v>44740</c:v>
                </c:pt>
                <c:pt idx="68">
                  <c:v>44741</c:v>
                </c:pt>
                <c:pt idx="69">
                  <c:v>44742</c:v>
                </c:pt>
                <c:pt idx="70">
                  <c:v>44743</c:v>
                </c:pt>
                <c:pt idx="71">
                  <c:v>44744</c:v>
                </c:pt>
                <c:pt idx="72">
                  <c:v>44745</c:v>
                </c:pt>
                <c:pt idx="73">
                  <c:v>44746</c:v>
                </c:pt>
                <c:pt idx="74">
                  <c:v>44747</c:v>
                </c:pt>
                <c:pt idx="75">
                  <c:v>44748</c:v>
                </c:pt>
                <c:pt idx="76">
                  <c:v>44749</c:v>
                </c:pt>
                <c:pt idx="77">
                  <c:v>44750</c:v>
                </c:pt>
                <c:pt idx="78">
                  <c:v>44751</c:v>
                </c:pt>
                <c:pt idx="79">
                  <c:v>44752</c:v>
                </c:pt>
                <c:pt idx="80">
                  <c:v>44753</c:v>
                </c:pt>
                <c:pt idx="81">
                  <c:v>44754</c:v>
                </c:pt>
                <c:pt idx="82">
                  <c:v>44755</c:v>
                </c:pt>
                <c:pt idx="83">
                  <c:v>44756</c:v>
                </c:pt>
                <c:pt idx="84">
                  <c:v>44757</c:v>
                </c:pt>
                <c:pt idx="85">
                  <c:v>44758</c:v>
                </c:pt>
                <c:pt idx="86">
                  <c:v>44759</c:v>
                </c:pt>
                <c:pt idx="87">
                  <c:v>44760</c:v>
                </c:pt>
                <c:pt idx="88">
                  <c:v>44761</c:v>
                </c:pt>
                <c:pt idx="89">
                  <c:v>44762</c:v>
                </c:pt>
                <c:pt idx="90">
                  <c:v>44763</c:v>
                </c:pt>
                <c:pt idx="91">
                  <c:v>44764</c:v>
                </c:pt>
                <c:pt idx="92">
                  <c:v>44765</c:v>
                </c:pt>
                <c:pt idx="93">
                  <c:v>44766</c:v>
                </c:pt>
                <c:pt idx="94">
                  <c:v>44767</c:v>
                </c:pt>
                <c:pt idx="95">
                  <c:v>44768</c:v>
                </c:pt>
                <c:pt idx="96">
                  <c:v>44769</c:v>
                </c:pt>
                <c:pt idx="97">
                  <c:v>44770</c:v>
                </c:pt>
                <c:pt idx="98">
                  <c:v>44771</c:v>
                </c:pt>
                <c:pt idx="99">
                  <c:v>44772</c:v>
                </c:pt>
                <c:pt idx="100">
                  <c:v>44773</c:v>
                </c:pt>
                <c:pt idx="101">
                  <c:v>44774</c:v>
                </c:pt>
                <c:pt idx="102">
                  <c:v>44775</c:v>
                </c:pt>
                <c:pt idx="103">
                  <c:v>44776</c:v>
                </c:pt>
                <c:pt idx="104">
                  <c:v>44777</c:v>
                </c:pt>
                <c:pt idx="105">
                  <c:v>44778</c:v>
                </c:pt>
                <c:pt idx="106">
                  <c:v>44779</c:v>
                </c:pt>
                <c:pt idx="107">
                  <c:v>44780</c:v>
                </c:pt>
                <c:pt idx="108">
                  <c:v>44781</c:v>
                </c:pt>
                <c:pt idx="109">
                  <c:v>44782</c:v>
                </c:pt>
                <c:pt idx="110">
                  <c:v>44783</c:v>
                </c:pt>
                <c:pt idx="111">
                  <c:v>44784</c:v>
                </c:pt>
                <c:pt idx="112">
                  <c:v>44785</c:v>
                </c:pt>
                <c:pt idx="113">
                  <c:v>44786</c:v>
                </c:pt>
                <c:pt idx="114">
                  <c:v>44787</c:v>
                </c:pt>
                <c:pt idx="115">
                  <c:v>44788</c:v>
                </c:pt>
                <c:pt idx="116">
                  <c:v>44789</c:v>
                </c:pt>
                <c:pt idx="117">
                  <c:v>44790</c:v>
                </c:pt>
                <c:pt idx="118">
                  <c:v>44791</c:v>
                </c:pt>
                <c:pt idx="119">
                  <c:v>44792</c:v>
                </c:pt>
                <c:pt idx="120">
                  <c:v>44793</c:v>
                </c:pt>
                <c:pt idx="121">
                  <c:v>44794</c:v>
                </c:pt>
                <c:pt idx="122">
                  <c:v>44795</c:v>
                </c:pt>
                <c:pt idx="123">
                  <c:v>44796</c:v>
                </c:pt>
                <c:pt idx="124">
                  <c:v>44797</c:v>
                </c:pt>
                <c:pt idx="125">
                  <c:v>44798</c:v>
                </c:pt>
                <c:pt idx="126">
                  <c:v>44799</c:v>
                </c:pt>
                <c:pt idx="127">
                  <c:v>44800</c:v>
                </c:pt>
                <c:pt idx="128">
                  <c:v>44801</c:v>
                </c:pt>
                <c:pt idx="129">
                  <c:v>44802</c:v>
                </c:pt>
                <c:pt idx="130">
                  <c:v>44803</c:v>
                </c:pt>
                <c:pt idx="131">
                  <c:v>44804</c:v>
                </c:pt>
                <c:pt idx="132">
                  <c:v>44805</c:v>
                </c:pt>
                <c:pt idx="133">
                  <c:v>44806</c:v>
                </c:pt>
                <c:pt idx="134">
                  <c:v>44807</c:v>
                </c:pt>
                <c:pt idx="135">
                  <c:v>44808</c:v>
                </c:pt>
                <c:pt idx="136">
                  <c:v>44809</c:v>
                </c:pt>
                <c:pt idx="137">
                  <c:v>44810</c:v>
                </c:pt>
                <c:pt idx="138">
                  <c:v>44811</c:v>
                </c:pt>
                <c:pt idx="139">
                  <c:v>44812</c:v>
                </c:pt>
                <c:pt idx="140">
                  <c:v>44813</c:v>
                </c:pt>
                <c:pt idx="141">
                  <c:v>44814</c:v>
                </c:pt>
                <c:pt idx="142">
                  <c:v>44815</c:v>
                </c:pt>
                <c:pt idx="143">
                  <c:v>44816</c:v>
                </c:pt>
                <c:pt idx="144">
                  <c:v>44817</c:v>
                </c:pt>
                <c:pt idx="145">
                  <c:v>44818</c:v>
                </c:pt>
                <c:pt idx="146">
                  <c:v>44819</c:v>
                </c:pt>
                <c:pt idx="147">
                  <c:v>44820</c:v>
                </c:pt>
                <c:pt idx="148">
                  <c:v>44821</c:v>
                </c:pt>
                <c:pt idx="149">
                  <c:v>44822</c:v>
                </c:pt>
                <c:pt idx="150">
                  <c:v>44823</c:v>
                </c:pt>
                <c:pt idx="151">
                  <c:v>44824</c:v>
                </c:pt>
                <c:pt idx="152">
                  <c:v>44825</c:v>
                </c:pt>
                <c:pt idx="153">
                  <c:v>44826</c:v>
                </c:pt>
                <c:pt idx="154">
                  <c:v>44827</c:v>
                </c:pt>
                <c:pt idx="155">
                  <c:v>44828</c:v>
                </c:pt>
                <c:pt idx="156">
                  <c:v>44829</c:v>
                </c:pt>
                <c:pt idx="157">
                  <c:v>44830</c:v>
                </c:pt>
                <c:pt idx="158">
                  <c:v>44831</c:v>
                </c:pt>
                <c:pt idx="159">
                  <c:v>44832</c:v>
                </c:pt>
                <c:pt idx="160">
                  <c:v>44833</c:v>
                </c:pt>
                <c:pt idx="161">
                  <c:v>44834</c:v>
                </c:pt>
                <c:pt idx="162">
                  <c:v>44835</c:v>
                </c:pt>
                <c:pt idx="163">
                  <c:v>44836</c:v>
                </c:pt>
                <c:pt idx="164">
                  <c:v>44837</c:v>
                </c:pt>
                <c:pt idx="165">
                  <c:v>44838</c:v>
                </c:pt>
                <c:pt idx="166">
                  <c:v>44839</c:v>
                </c:pt>
                <c:pt idx="167">
                  <c:v>44840</c:v>
                </c:pt>
                <c:pt idx="168">
                  <c:v>44841</c:v>
                </c:pt>
                <c:pt idx="169">
                  <c:v>44842</c:v>
                </c:pt>
                <c:pt idx="170">
                  <c:v>44843</c:v>
                </c:pt>
                <c:pt idx="171">
                  <c:v>44844</c:v>
                </c:pt>
                <c:pt idx="172">
                  <c:v>44845</c:v>
                </c:pt>
                <c:pt idx="173">
                  <c:v>44846</c:v>
                </c:pt>
                <c:pt idx="174">
                  <c:v>44847</c:v>
                </c:pt>
                <c:pt idx="175">
                  <c:v>44848</c:v>
                </c:pt>
                <c:pt idx="176">
                  <c:v>44849</c:v>
                </c:pt>
                <c:pt idx="177">
                  <c:v>44850</c:v>
                </c:pt>
                <c:pt idx="178">
                  <c:v>44851</c:v>
                </c:pt>
                <c:pt idx="179">
                  <c:v>44852</c:v>
                </c:pt>
                <c:pt idx="180">
                  <c:v>44853</c:v>
                </c:pt>
                <c:pt idx="181">
                  <c:v>44854</c:v>
                </c:pt>
                <c:pt idx="182">
                  <c:v>44855</c:v>
                </c:pt>
                <c:pt idx="183">
                  <c:v>44856</c:v>
                </c:pt>
                <c:pt idx="184">
                  <c:v>44857</c:v>
                </c:pt>
                <c:pt idx="185">
                  <c:v>44858</c:v>
                </c:pt>
                <c:pt idx="186">
                  <c:v>44859</c:v>
                </c:pt>
                <c:pt idx="187">
                  <c:v>44860</c:v>
                </c:pt>
                <c:pt idx="188">
                  <c:v>44861</c:v>
                </c:pt>
                <c:pt idx="189">
                  <c:v>44862</c:v>
                </c:pt>
                <c:pt idx="190">
                  <c:v>44863</c:v>
                </c:pt>
                <c:pt idx="191">
                  <c:v>44864</c:v>
                </c:pt>
                <c:pt idx="192">
                  <c:v>44865</c:v>
                </c:pt>
                <c:pt idx="193">
                  <c:v>44866</c:v>
                </c:pt>
                <c:pt idx="194">
                  <c:v>44867</c:v>
                </c:pt>
                <c:pt idx="195">
                  <c:v>44868</c:v>
                </c:pt>
                <c:pt idx="196">
                  <c:v>44869</c:v>
                </c:pt>
                <c:pt idx="197">
                  <c:v>44870</c:v>
                </c:pt>
                <c:pt idx="198">
                  <c:v>44871</c:v>
                </c:pt>
                <c:pt idx="199">
                  <c:v>44872</c:v>
                </c:pt>
                <c:pt idx="200">
                  <c:v>44873</c:v>
                </c:pt>
                <c:pt idx="201">
                  <c:v>44874</c:v>
                </c:pt>
                <c:pt idx="202">
                  <c:v>44875</c:v>
                </c:pt>
                <c:pt idx="203">
                  <c:v>44876</c:v>
                </c:pt>
                <c:pt idx="204">
                  <c:v>44877</c:v>
                </c:pt>
                <c:pt idx="205">
                  <c:v>44878</c:v>
                </c:pt>
                <c:pt idx="206">
                  <c:v>44879</c:v>
                </c:pt>
                <c:pt idx="207">
                  <c:v>44880</c:v>
                </c:pt>
                <c:pt idx="208">
                  <c:v>44881</c:v>
                </c:pt>
                <c:pt idx="209">
                  <c:v>44882</c:v>
                </c:pt>
                <c:pt idx="210">
                  <c:v>44883</c:v>
                </c:pt>
                <c:pt idx="211">
                  <c:v>44884</c:v>
                </c:pt>
                <c:pt idx="212">
                  <c:v>44885</c:v>
                </c:pt>
              </c:numCache>
            </c:numRef>
          </c:xVal>
          <c:yVal>
            <c:numRef>
              <c:f>'Уровни Козловка'!$CE$3:$CE$215</c:f>
              <c:numCache>
                <c:formatCode>0.00</c:formatCode>
                <c:ptCount val="213"/>
                <c:pt idx="0">
                  <c:v>52.17</c:v>
                </c:pt>
                <c:pt idx="1">
                  <c:v>52.17</c:v>
                </c:pt>
                <c:pt idx="2">
                  <c:v>52.24</c:v>
                </c:pt>
                <c:pt idx="3">
                  <c:v>52.19</c:v>
                </c:pt>
                <c:pt idx="4">
                  <c:v>52.13</c:v>
                </c:pt>
                <c:pt idx="5">
                  <c:v>51.99</c:v>
                </c:pt>
                <c:pt idx="6">
                  <c:v>51.89</c:v>
                </c:pt>
                <c:pt idx="7">
                  <c:v>51.81</c:v>
                </c:pt>
                <c:pt idx="8">
                  <c:v>51.71</c:v>
                </c:pt>
                <c:pt idx="9">
                  <c:v>51.48</c:v>
                </c:pt>
                <c:pt idx="10">
                  <c:v>51.36</c:v>
                </c:pt>
                <c:pt idx="11">
                  <c:v>51.32</c:v>
                </c:pt>
                <c:pt idx="12">
                  <c:v>51.31</c:v>
                </c:pt>
                <c:pt idx="13">
                  <c:v>51.34</c:v>
                </c:pt>
                <c:pt idx="14">
                  <c:v>51.36</c:v>
                </c:pt>
                <c:pt idx="15">
                  <c:v>51.35</c:v>
                </c:pt>
                <c:pt idx="16">
                  <c:v>51.38</c:v>
                </c:pt>
                <c:pt idx="17">
                  <c:v>51.35</c:v>
                </c:pt>
                <c:pt idx="18">
                  <c:v>51.33</c:v>
                </c:pt>
                <c:pt idx="19">
                  <c:v>51.33</c:v>
                </c:pt>
                <c:pt idx="20">
                  <c:v>51.28</c:v>
                </c:pt>
                <c:pt idx="21">
                  <c:v>51.27</c:v>
                </c:pt>
                <c:pt idx="22">
                  <c:v>51.25</c:v>
                </c:pt>
                <c:pt idx="23">
                  <c:v>51.21</c:v>
                </c:pt>
                <c:pt idx="24">
                  <c:v>51.22</c:v>
                </c:pt>
                <c:pt idx="25">
                  <c:v>51.19</c:v>
                </c:pt>
                <c:pt idx="26">
                  <c:v>51.18</c:v>
                </c:pt>
                <c:pt idx="27">
                  <c:v>51.17</c:v>
                </c:pt>
                <c:pt idx="28">
                  <c:v>51.18</c:v>
                </c:pt>
                <c:pt idx="29">
                  <c:v>51.38</c:v>
                </c:pt>
                <c:pt idx="30">
                  <c:v>51.39</c:v>
                </c:pt>
                <c:pt idx="31">
                  <c:v>51.55</c:v>
                </c:pt>
                <c:pt idx="32">
                  <c:v>51.56</c:v>
                </c:pt>
                <c:pt idx="33">
                  <c:v>51.79</c:v>
                </c:pt>
                <c:pt idx="34">
                  <c:v>51.91</c:v>
                </c:pt>
                <c:pt idx="35">
                  <c:v>52</c:v>
                </c:pt>
                <c:pt idx="36">
                  <c:v>52.13</c:v>
                </c:pt>
                <c:pt idx="37">
                  <c:v>52.32</c:v>
                </c:pt>
                <c:pt idx="38">
                  <c:v>52.44</c:v>
                </c:pt>
                <c:pt idx="39">
                  <c:v>52.52</c:v>
                </c:pt>
                <c:pt idx="40">
                  <c:v>52.73</c:v>
                </c:pt>
                <c:pt idx="41">
                  <c:v>52.78</c:v>
                </c:pt>
                <c:pt idx="42">
                  <c:v>52.86</c:v>
                </c:pt>
                <c:pt idx="43">
                  <c:v>52.94</c:v>
                </c:pt>
                <c:pt idx="44">
                  <c:v>53</c:v>
                </c:pt>
                <c:pt idx="45">
                  <c:v>53.02</c:v>
                </c:pt>
                <c:pt idx="46">
                  <c:v>53.2</c:v>
                </c:pt>
                <c:pt idx="47">
                  <c:v>53.11</c:v>
                </c:pt>
                <c:pt idx="48">
                  <c:v>53.15</c:v>
                </c:pt>
                <c:pt idx="49">
                  <c:v>53.16</c:v>
                </c:pt>
                <c:pt idx="50">
                  <c:v>53.15</c:v>
                </c:pt>
                <c:pt idx="51">
                  <c:v>53.23</c:v>
                </c:pt>
                <c:pt idx="52">
                  <c:v>53.16</c:v>
                </c:pt>
                <c:pt idx="53">
                  <c:v>53.12</c:v>
                </c:pt>
                <c:pt idx="54">
                  <c:v>53.11</c:v>
                </c:pt>
                <c:pt idx="55">
                  <c:v>53.09</c:v>
                </c:pt>
                <c:pt idx="56">
                  <c:v>53.16</c:v>
                </c:pt>
                <c:pt idx="57">
                  <c:v>53.15</c:v>
                </c:pt>
                <c:pt idx="58">
                  <c:v>53.14</c:v>
                </c:pt>
                <c:pt idx="59">
                  <c:v>53.04</c:v>
                </c:pt>
                <c:pt idx="60">
                  <c:v>53.16</c:v>
                </c:pt>
                <c:pt idx="61">
                  <c:v>53.16</c:v>
                </c:pt>
                <c:pt idx="62">
                  <c:v>53.21</c:v>
                </c:pt>
                <c:pt idx="63">
                  <c:v>53.15</c:v>
                </c:pt>
                <c:pt idx="64">
                  <c:v>53.12</c:v>
                </c:pt>
                <c:pt idx="65">
                  <c:v>53.07</c:v>
                </c:pt>
                <c:pt idx="66">
                  <c:v>53.04</c:v>
                </c:pt>
                <c:pt idx="67">
                  <c:v>53.1</c:v>
                </c:pt>
                <c:pt idx="68">
                  <c:v>53.12</c:v>
                </c:pt>
                <c:pt idx="69">
                  <c:v>53.03</c:v>
                </c:pt>
                <c:pt idx="70">
                  <c:v>53.12</c:v>
                </c:pt>
                <c:pt idx="71">
                  <c:v>53.16</c:v>
                </c:pt>
                <c:pt idx="72">
                  <c:v>53.08</c:v>
                </c:pt>
                <c:pt idx="73">
                  <c:v>53.16</c:v>
                </c:pt>
                <c:pt idx="74">
                  <c:v>53.09</c:v>
                </c:pt>
                <c:pt idx="75">
                  <c:v>53.1</c:v>
                </c:pt>
                <c:pt idx="76">
                  <c:v>53.02</c:v>
                </c:pt>
                <c:pt idx="77">
                  <c:v>53.04</c:v>
                </c:pt>
                <c:pt idx="78">
                  <c:v>53.12</c:v>
                </c:pt>
                <c:pt idx="79">
                  <c:v>53.06</c:v>
                </c:pt>
                <c:pt idx="80">
                  <c:v>53.02</c:v>
                </c:pt>
                <c:pt idx="81">
                  <c:v>52.98</c:v>
                </c:pt>
                <c:pt idx="82">
                  <c:v>53.03</c:v>
                </c:pt>
                <c:pt idx="83">
                  <c:v>52.98</c:v>
                </c:pt>
                <c:pt idx="84">
                  <c:v>52.92</c:v>
                </c:pt>
                <c:pt idx="85">
                  <c:v>52.95</c:v>
                </c:pt>
                <c:pt idx="86">
                  <c:v>52.96</c:v>
                </c:pt>
                <c:pt idx="87">
                  <c:v>52.95</c:v>
                </c:pt>
                <c:pt idx="88">
                  <c:v>52.96</c:v>
                </c:pt>
                <c:pt idx="89">
                  <c:v>52.87</c:v>
                </c:pt>
                <c:pt idx="90">
                  <c:v>52.86</c:v>
                </c:pt>
                <c:pt idx="91">
                  <c:v>52.96</c:v>
                </c:pt>
                <c:pt idx="92">
                  <c:v>52.94</c:v>
                </c:pt>
                <c:pt idx="93">
                  <c:v>52.9</c:v>
                </c:pt>
                <c:pt idx="94">
                  <c:v>52.88</c:v>
                </c:pt>
                <c:pt idx="95">
                  <c:v>52.85</c:v>
                </c:pt>
                <c:pt idx="96">
                  <c:v>52.9</c:v>
                </c:pt>
                <c:pt idx="97">
                  <c:v>52.88</c:v>
                </c:pt>
                <c:pt idx="98">
                  <c:v>52.82</c:v>
                </c:pt>
                <c:pt idx="99">
                  <c:v>52.82</c:v>
                </c:pt>
                <c:pt idx="100">
                  <c:v>52.85</c:v>
                </c:pt>
                <c:pt idx="101">
                  <c:v>52.83</c:v>
                </c:pt>
                <c:pt idx="102">
                  <c:v>52.8</c:v>
                </c:pt>
                <c:pt idx="103">
                  <c:v>52.78</c:v>
                </c:pt>
                <c:pt idx="104">
                  <c:v>52.76</c:v>
                </c:pt>
                <c:pt idx="105">
                  <c:v>52.75</c:v>
                </c:pt>
                <c:pt idx="106">
                  <c:v>52.74</c:v>
                </c:pt>
                <c:pt idx="107">
                  <c:v>52.73</c:v>
                </c:pt>
                <c:pt idx="108">
                  <c:v>52.7</c:v>
                </c:pt>
                <c:pt idx="109">
                  <c:v>52.7</c:v>
                </c:pt>
                <c:pt idx="110">
                  <c:v>52.71</c:v>
                </c:pt>
                <c:pt idx="111">
                  <c:v>52.68</c:v>
                </c:pt>
                <c:pt idx="112">
                  <c:v>52.62</c:v>
                </c:pt>
                <c:pt idx="113">
                  <c:v>52.6</c:v>
                </c:pt>
                <c:pt idx="114">
                  <c:v>52.64</c:v>
                </c:pt>
                <c:pt idx="115">
                  <c:v>52.58</c:v>
                </c:pt>
                <c:pt idx="116">
                  <c:v>52.53</c:v>
                </c:pt>
                <c:pt idx="117">
                  <c:v>52.5</c:v>
                </c:pt>
                <c:pt idx="118">
                  <c:v>52.48</c:v>
                </c:pt>
                <c:pt idx="119">
                  <c:v>52.5</c:v>
                </c:pt>
                <c:pt idx="120">
                  <c:v>52.47</c:v>
                </c:pt>
                <c:pt idx="121">
                  <c:v>52.4</c:v>
                </c:pt>
                <c:pt idx="122">
                  <c:v>52.38</c:v>
                </c:pt>
                <c:pt idx="123">
                  <c:v>52.36</c:v>
                </c:pt>
                <c:pt idx="124">
                  <c:v>52.35</c:v>
                </c:pt>
                <c:pt idx="125">
                  <c:v>52.33</c:v>
                </c:pt>
                <c:pt idx="126">
                  <c:v>52.33</c:v>
                </c:pt>
                <c:pt idx="127">
                  <c:v>52.3</c:v>
                </c:pt>
                <c:pt idx="128">
                  <c:v>52.24</c:v>
                </c:pt>
                <c:pt idx="129">
                  <c:v>52.21</c:v>
                </c:pt>
                <c:pt idx="130">
                  <c:v>52.15</c:v>
                </c:pt>
                <c:pt idx="131">
                  <c:v>52.13</c:v>
                </c:pt>
                <c:pt idx="132">
                  <c:v>52.12</c:v>
                </c:pt>
                <c:pt idx="133">
                  <c:v>52.15</c:v>
                </c:pt>
                <c:pt idx="134">
                  <c:v>52.03</c:v>
                </c:pt>
                <c:pt idx="135">
                  <c:v>52.02</c:v>
                </c:pt>
                <c:pt idx="136">
                  <c:v>52.02</c:v>
                </c:pt>
                <c:pt idx="137">
                  <c:v>52.03</c:v>
                </c:pt>
                <c:pt idx="138">
                  <c:v>51.98</c:v>
                </c:pt>
                <c:pt idx="139">
                  <c:v>51.92</c:v>
                </c:pt>
                <c:pt idx="140">
                  <c:v>51.88</c:v>
                </c:pt>
                <c:pt idx="141">
                  <c:v>51.97</c:v>
                </c:pt>
                <c:pt idx="142">
                  <c:v>51.91</c:v>
                </c:pt>
                <c:pt idx="143">
                  <c:v>51.79</c:v>
                </c:pt>
                <c:pt idx="144">
                  <c:v>51.78</c:v>
                </c:pt>
                <c:pt idx="145">
                  <c:v>51.78</c:v>
                </c:pt>
                <c:pt idx="146">
                  <c:v>51.62</c:v>
                </c:pt>
                <c:pt idx="147">
                  <c:v>51.71</c:v>
                </c:pt>
                <c:pt idx="148">
                  <c:v>51.73</c:v>
                </c:pt>
                <c:pt idx="149">
                  <c:v>51.7</c:v>
                </c:pt>
                <c:pt idx="150">
                  <c:v>51.62</c:v>
                </c:pt>
                <c:pt idx="151">
                  <c:v>51.64</c:v>
                </c:pt>
                <c:pt idx="152">
                  <c:v>51.75</c:v>
                </c:pt>
                <c:pt idx="153">
                  <c:v>51.7</c:v>
                </c:pt>
                <c:pt idx="154">
                  <c:v>51.71</c:v>
                </c:pt>
                <c:pt idx="155">
                  <c:v>51.71</c:v>
                </c:pt>
                <c:pt idx="156">
                  <c:v>51.71</c:v>
                </c:pt>
                <c:pt idx="157">
                  <c:v>51.62</c:v>
                </c:pt>
                <c:pt idx="158">
                  <c:v>51.71</c:v>
                </c:pt>
                <c:pt idx="159">
                  <c:v>51.66</c:v>
                </c:pt>
                <c:pt idx="160">
                  <c:v>51.63</c:v>
                </c:pt>
                <c:pt idx="161">
                  <c:v>51.7</c:v>
                </c:pt>
                <c:pt idx="162">
                  <c:v>51.66</c:v>
                </c:pt>
                <c:pt idx="163">
                  <c:v>51.62</c:v>
                </c:pt>
                <c:pt idx="164">
                  <c:v>51.53</c:v>
                </c:pt>
                <c:pt idx="165">
                  <c:v>51.49</c:v>
                </c:pt>
                <c:pt idx="166">
                  <c:v>51.5</c:v>
                </c:pt>
                <c:pt idx="167">
                  <c:v>51.54</c:v>
                </c:pt>
                <c:pt idx="168">
                  <c:v>51.56</c:v>
                </c:pt>
                <c:pt idx="169">
                  <c:v>51.63</c:v>
                </c:pt>
                <c:pt idx="170">
                  <c:v>51.58</c:v>
                </c:pt>
                <c:pt idx="171">
                  <c:v>51.52</c:v>
                </c:pt>
                <c:pt idx="172">
                  <c:v>51.62</c:v>
                </c:pt>
                <c:pt idx="173">
                  <c:v>51.6</c:v>
                </c:pt>
                <c:pt idx="174">
                  <c:v>51.66</c:v>
                </c:pt>
                <c:pt idx="175">
                  <c:v>51.62</c:v>
                </c:pt>
                <c:pt idx="176">
                  <c:v>51.6</c:v>
                </c:pt>
                <c:pt idx="177">
                  <c:v>51.63</c:v>
                </c:pt>
                <c:pt idx="178">
                  <c:v>51.49</c:v>
                </c:pt>
                <c:pt idx="179">
                  <c:v>51.37</c:v>
                </c:pt>
                <c:pt idx="180">
                  <c:v>51.54</c:v>
                </c:pt>
                <c:pt idx="181">
                  <c:v>51.54</c:v>
                </c:pt>
                <c:pt idx="182">
                  <c:v>51.54</c:v>
                </c:pt>
                <c:pt idx="183">
                  <c:v>51.52</c:v>
                </c:pt>
                <c:pt idx="184">
                  <c:v>51.38</c:v>
                </c:pt>
                <c:pt idx="185">
                  <c:v>51.24</c:v>
                </c:pt>
                <c:pt idx="186">
                  <c:v>51.44</c:v>
                </c:pt>
                <c:pt idx="187">
                  <c:v>51.44</c:v>
                </c:pt>
                <c:pt idx="188">
                  <c:v>51.27</c:v>
                </c:pt>
                <c:pt idx="189">
                  <c:v>51.3</c:v>
                </c:pt>
                <c:pt idx="190">
                  <c:v>51.36</c:v>
                </c:pt>
                <c:pt idx="191">
                  <c:v>51.2</c:v>
                </c:pt>
                <c:pt idx="192">
                  <c:v>51.36</c:v>
                </c:pt>
                <c:pt idx="193">
                  <c:v>51.35</c:v>
                </c:pt>
                <c:pt idx="194">
                  <c:v>51.63</c:v>
                </c:pt>
                <c:pt idx="195">
                  <c:v>51.5</c:v>
                </c:pt>
                <c:pt idx="196">
                  <c:v>51.42</c:v>
                </c:pt>
                <c:pt idx="197">
                  <c:v>51.34</c:v>
                </c:pt>
                <c:pt idx="198">
                  <c:v>51.38</c:v>
                </c:pt>
                <c:pt idx="199">
                  <c:v>51.35</c:v>
                </c:pt>
                <c:pt idx="200">
                  <c:v>51.26</c:v>
                </c:pt>
                <c:pt idx="201">
                  <c:v>51.2</c:v>
                </c:pt>
                <c:pt idx="202">
                  <c:v>51.25</c:v>
                </c:pt>
                <c:pt idx="203">
                  <c:v>51.24</c:v>
                </c:pt>
                <c:pt idx="204">
                  <c:v>51.22</c:v>
                </c:pt>
                <c:pt idx="205">
                  <c:v>51.32</c:v>
                </c:pt>
                <c:pt idx="206">
                  <c:v>51.58</c:v>
                </c:pt>
                <c:pt idx="207">
                  <c:v>51.49</c:v>
                </c:pt>
                <c:pt idx="208">
                  <c:v>51.29</c:v>
                </c:pt>
                <c:pt idx="209">
                  <c:v>51.29</c:v>
                </c:pt>
                <c:pt idx="210">
                  <c:v>51.3</c:v>
                </c:pt>
                <c:pt idx="211">
                  <c:v>51.39</c:v>
                </c:pt>
                <c:pt idx="212">
                  <c:v>51.42</c:v>
                </c:pt>
              </c:numCache>
            </c:numRef>
          </c:yVal>
          <c:smooth val="0"/>
          <c:extLst>
            <c:ext xmlns:c16="http://schemas.microsoft.com/office/drawing/2014/chart" uri="{C3380CC4-5D6E-409C-BE32-E72D297353CC}">
              <c16:uniqueId val="{00000002-8861-43E1-9999-3E939CBCABE9}"/>
            </c:ext>
          </c:extLst>
        </c:ser>
        <c:dLbls>
          <c:showLegendKey val="0"/>
          <c:showVal val="0"/>
          <c:showCatName val="0"/>
          <c:showSerName val="0"/>
          <c:showPercent val="0"/>
          <c:showBubbleSize val="0"/>
        </c:dLbls>
        <c:axId val="394378744"/>
        <c:axId val="439298872"/>
      </c:scatterChart>
      <c:scatterChart>
        <c:scatterStyle val="lineMarker"/>
        <c:varyColors val="0"/>
        <c:ser>
          <c:idx val="1"/>
          <c:order val="3"/>
          <c:tx>
            <c:v>Среднесуточный расход в нижнем бьефе ЧГЭС</c:v>
          </c:tx>
          <c:spPr>
            <a:ln w="19050" cap="rnd">
              <a:solidFill>
                <a:schemeClr val="tx1"/>
              </a:solidFill>
              <a:prstDash val="sysDash"/>
              <a:round/>
            </a:ln>
            <a:effectLst/>
          </c:spPr>
          <c:marker>
            <c:symbol val="none"/>
          </c:marker>
          <c:xVal>
            <c:numRef>
              <c:f>'Уровни Козловка'!$CF$3:$CF$215</c:f>
              <c:numCache>
                <c:formatCode>m/d/yyyy</c:formatCode>
                <c:ptCount val="213"/>
                <c:pt idx="0">
                  <c:v>44673</c:v>
                </c:pt>
                <c:pt idx="1">
                  <c:v>44674</c:v>
                </c:pt>
                <c:pt idx="2">
                  <c:v>44675</c:v>
                </c:pt>
                <c:pt idx="3">
                  <c:v>44676</c:v>
                </c:pt>
                <c:pt idx="4">
                  <c:v>44677</c:v>
                </c:pt>
                <c:pt idx="5">
                  <c:v>44678</c:v>
                </c:pt>
                <c:pt idx="6">
                  <c:v>44679</c:v>
                </c:pt>
                <c:pt idx="7">
                  <c:v>44680</c:v>
                </c:pt>
                <c:pt idx="8">
                  <c:v>44681</c:v>
                </c:pt>
                <c:pt idx="9">
                  <c:v>44682</c:v>
                </c:pt>
                <c:pt idx="10">
                  <c:v>44683</c:v>
                </c:pt>
                <c:pt idx="11">
                  <c:v>44684</c:v>
                </c:pt>
                <c:pt idx="12">
                  <c:v>44685</c:v>
                </c:pt>
                <c:pt idx="13">
                  <c:v>44686</c:v>
                </c:pt>
                <c:pt idx="14">
                  <c:v>44687</c:v>
                </c:pt>
                <c:pt idx="15">
                  <c:v>44688</c:v>
                </c:pt>
                <c:pt idx="16">
                  <c:v>44689</c:v>
                </c:pt>
                <c:pt idx="17">
                  <c:v>44690</c:v>
                </c:pt>
                <c:pt idx="18">
                  <c:v>44691</c:v>
                </c:pt>
                <c:pt idx="19">
                  <c:v>44692</c:v>
                </c:pt>
                <c:pt idx="20">
                  <c:v>44693</c:v>
                </c:pt>
                <c:pt idx="21">
                  <c:v>44694</c:v>
                </c:pt>
                <c:pt idx="22">
                  <c:v>44695</c:v>
                </c:pt>
                <c:pt idx="23">
                  <c:v>44696</c:v>
                </c:pt>
                <c:pt idx="24">
                  <c:v>44697</c:v>
                </c:pt>
                <c:pt idx="25">
                  <c:v>44698</c:v>
                </c:pt>
                <c:pt idx="26">
                  <c:v>44699</c:v>
                </c:pt>
                <c:pt idx="27">
                  <c:v>44700</c:v>
                </c:pt>
                <c:pt idx="28">
                  <c:v>44701</c:v>
                </c:pt>
                <c:pt idx="29">
                  <c:v>44702</c:v>
                </c:pt>
                <c:pt idx="30">
                  <c:v>44703</c:v>
                </c:pt>
                <c:pt idx="31">
                  <c:v>44704</c:v>
                </c:pt>
                <c:pt idx="32">
                  <c:v>44705</c:v>
                </c:pt>
                <c:pt idx="33">
                  <c:v>44706</c:v>
                </c:pt>
                <c:pt idx="34">
                  <c:v>44707</c:v>
                </c:pt>
                <c:pt idx="35">
                  <c:v>44708</c:v>
                </c:pt>
                <c:pt idx="36">
                  <c:v>44709</c:v>
                </c:pt>
                <c:pt idx="37">
                  <c:v>44710</c:v>
                </c:pt>
                <c:pt idx="38">
                  <c:v>44711</c:v>
                </c:pt>
                <c:pt idx="39">
                  <c:v>44712</c:v>
                </c:pt>
                <c:pt idx="40">
                  <c:v>44713</c:v>
                </c:pt>
                <c:pt idx="41">
                  <c:v>44714</c:v>
                </c:pt>
                <c:pt idx="42">
                  <c:v>44715</c:v>
                </c:pt>
                <c:pt idx="43">
                  <c:v>44716</c:v>
                </c:pt>
                <c:pt idx="44">
                  <c:v>44717</c:v>
                </c:pt>
                <c:pt idx="45">
                  <c:v>44718</c:v>
                </c:pt>
                <c:pt idx="46">
                  <c:v>44719</c:v>
                </c:pt>
                <c:pt idx="47">
                  <c:v>44720</c:v>
                </c:pt>
                <c:pt idx="48">
                  <c:v>44721</c:v>
                </c:pt>
                <c:pt idx="49">
                  <c:v>44722</c:v>
                </c:pt>
                <c:pt idx="50">
                  <c:v>44723</c:v>
                </c:pt>
                <c:pt idx="51">
                  <c:v>44724</c:v>
                </c:pt>
                <c:pt idx="52">
                  <c:v>44725</c:v>
                </c:pt>
                <c:pt idx="53">
                  <c:v>44726</c:v>
                </c:pt>
                <c:pt idx="54">
                  <c:v>44727</c:v>
                </c:pt>
                <c:pt idx="55">
                  <c:v>44728</c:v>
                </c:pt>
                <c:pt idx="56">
                  <c:v>44729</c:v>
                </c:pt>
                <c:pt idx="57">
                  <c:v>44730</c:v>
                </c:pt>
                <c:pt idx="58">
                  <c:v>44731</c:v>
                </c:pt>
                <c:pt idx="59">
                  <c:v>44732</c:v>
                </c:pt>
                <c:pt idx="60">
                  <c:v>44733</c:v>
                </c:pt>
                <c:pt idx="61">
                  <c:v>44734</c:v>
                </c:pt>
                <c:pt idx="62">
                  <c:v>44735</c:v>
                </c:pt>
                <c:pt idx="63">
                  <c:v>44736</c:v>
                </c:pt>
                <c:pt idx="64">
                  <c:v>44737</c:v>
                </c:pt>
                <c:pt idx="65">
                  <c:v>44738</c:v>
                </c:pt>
                <c:pt idx="66">
                  <c:v>44739</c:v>
                </c:pt>
                <c:pt idx="67">
                  <c:v>44740</c:v>
                </c:pt>
                <c:pt idx="68">
                  <c:v>44741</c:v>
                </c:pt>
                <c:pt idx="69">
                  <c:v>44742</c:v>
                </c:pt>
                <c:pt idx="70">
                  <c:v>44743</c:v>
                </c:pt>
                <c:pt idx="71">
                  <c:v>44744</c:v>
                </c:pt>
                <c:pt idx="72">
                  <c:v>44745</c:v>
                </c:pt>
                <c:pt idx="73">
                  <c:v>44746</c:v>
                </c:pt>
                <c:pt idx="74">
                  <c:v>44747</c:v>
                </c:pt>
                <c:pt idx="75">
                  <c:v>44748</c:v>
                </c:pt>
                <c:pt idx="76">
                  <c:v>44749</c:v>
                </c:pt>
                <c:pt idx="77">
                  <c:v>44750</c:v>
                </c:pt>
                <c:pt idx="78">
                  <c:v>44751</c:v>
                </c:pt>
                <c:pt idx="79">
                  <c:v>44752</c:v>
                </c:pt>
                <c:pt idx="80">
                  <c:v>44753</c:v>
                </c:pt>
                <c:pt idx="81">
                  <c:v>44754</c:v>
                </c:pt>
                <c:pt idx="82">
                  <c:v>44755</c:v>
                </c:pt>
                <c:pt idx="83">
                  <c:v>44756</c:v>
                </c:pt>
                <c:pt idx="84">
                  <c:v>44757</c:v>
                </c:pt>
                <c:pt idx="85">
                  <c:v>44758</c:v>
                </c:pt>
                <c:pt idx="86">
                  <c:v>44759</c:v>
                </c:pt>
                <c:pt idx="87">
                  <c:v>44760</c:v>
                </c:pt>
                <c:pt idx="88">
                  <c:v>44761</c:v>
                </c:pt>
                <c:pt idx="89">
                  <c:v>44762</c:v>
                </c:pt>
                <c:pt idx="90">
                  <c:v>44763</c:v>
                </c:pt>
                <c:pt idx="91">
                  <c:v>44764</c:v>
                </c:pt>
                <c:pt idx="92">
                  <c:v>44765</c:v>
                </c:pt>
                <c:pt idx="93">
                  <c:v>44766</c:v>
                </c:pt>
                <c:pt idx="94">
                  <c:v>44767</c:v>
                </c:pt>
                <c:pt idx="95">
                  <c:v>44768</c:v>
                </c:pt>
                <c:pt idx="96">
                  <c:v>44769</c:v>
                </c:pt>
                <c:pt idx="97">
                  <c:v>44770</c:v>
                </c:pt>
                <c:pt idx="98">
                  <c:v>44771</c:v>
                </c:pt>
                <c:pt idx="99">
                  <c:v>44772</c:v>
                </c:pt>
                <c:pt idx="100">
                  <c:v>44773</c:v>
                </c:pt>
                <c:pt idx="101">
                  <c:v>44774</c:v>
                </c:pt>
                <c:pt idx="102">
                  <c:v>44775</c:v>
                </c:pt>
                <c:pt idx="103">
                  <c:v>44776</c:v>
                </c:pt>
                <c:pt idx="104">
                  <c:v>44777</c:v>
                </c:pt>
                <c:pt idx="105">
                  <c:v>44778</c:v>
                </c:pt>
                <c:pt idx="106">
                  <c:v>44779</c:v>
                </c:pt>
                <c:pt idx="107">
                  <c:v>44780</c:v>
                </c:pt>
                <c:pt idx="108">
                  <c:v>44781</c:v>
                </c:pt>
                <c:pt idx="109">
                  <c:v>44782</c:v>
                </c:pt>
                <c:pt idx="110">
                  <c:v>44783</c:v>
                </c:pt>
                <c:pt idx="111">
                  <c:v>44784</c:v>
                </c:pt>
                <c:pt idx="112">
                  <c:v>44785</c:v>
                </c:pt>
                <c:pt idx="113">
                  <c:v>44786</c:v>
                </c:pt>
                <c:pt idx="114">
                  <c:v>44787</c:v>
                </c:pt>
                <c:pt idx="115">
                  <c:v>44788</c:v>
                </c:pt>
                <c:pt idx="116">
                  <c:v>44789</c:v>
                </c:pt>
                <c:pt idx="117">
                  <c:v>44790</c:v>
                </c:pt>
                <c:pt idx="118">
                  <c:v>44791</c:v>
                </c:pt>
                <c:pt idx="119">
                  <c:v>44792</c:v>
                </c:pt>
                <c:pt idx="120">
                  <c:v>44793</c:v>
                </c:pt>
                <c:pt idx="121">
                  <c:v>44794</c:v>
                </c:pt>
                <c:pt idx="122">
                  <c:v>44795</c:v>
                </c:pt>
                <c:pt idx="123">
                  <c:v>44796</c:v>
                </c:pt>
                <c:pt idx="124">
                  <c:v>44797</c:v>
                </c:pt>
                <c:pt idx="125">
                  <c:v>44798</c:v>
                </c:pt>
                <c:pt idx="126">
                  <c:v>44799</c:v>
                </c:pt>
                <c:pt idx="127">
                  <c:v>44800</c:v>
                </c:pt>
                <c:pt idx="128">
                  <c:v>44801</c:v>
                </c:pt>
                <c:pt idx="129">
                  <c:v>44802</c:v>
                </c:pt>
                <c:pt idx="130">
                  <c:v>44803</c:v>
                </c:pt>
                <c:pt idx="131">
                  <c:v>44804</c:v>
                </c:pt>
                <c:pt idx="132">
                  <c:v>44805</c:v>
                </c:pt>
                <c:pt idx="133">
                  <c:v>44806</c:v>
                </c:pt>
                <c:pt idx="134">
                  <c:v>44807</c:v>
                </c:pt>
                <c:pt idx="135">
                  <c:v>44808</c:v>
                </c:pt>
                <c:pt idx="136">
                  <c:v>44809</c:v>
                </c:pt>
                <c:pt idx="137">
                  <c:v>44810</c:v>
                </c:pt>
                <c:pt idx="138">
                  <c:v>44811</c:v>
                </c:pt>
                <c:pt idx="139">
                  <c:v>44812</c:v>
                </c:pt>
                <c:pt idx="140">
                  <c:v>44813</c:v>
                </c:pt>
                <c:pt idx="141">
                  <c:v>44814</c:v>
                </c:pt>
                <c:pt idx="142">
                  <c:v>44815</c:v>
                </c:pt>
                <c:pt idx="143">
                  <c:v>44816</c:v>
                </c:pt>
                <c:pt idx="144">
                  <c:v>44817</c:v>
                </c:pt>
                <c:pt idx="145">
                  <c:v>44818</c:v>
                </c:pt>
                <c:pt idx="146">
                  <c:v>44819</c:v>
                </c:pt>
                <c:pt idx="147">
                  <c:v>44820</c:v>
                </c:pt>
                <c:pt idx="148">
                  <c:v>44821</c:v>
                </c:pt>
                <c:pt idx="149">
                  <c:v>44822</c:v>
                </c:pt>
                <c:pt idx="150">
                  <c:v>44823</c:v>
                </c:pt>
                <c:pt idx="151">
                  <c:v>44824</c:v>
                </c:pt>
                <c:pt idx="152">
                  <c:v>44825</c:v>
                </c:pt>
                <c:pt idx="153">
                  <c:v>44826</c:v>
                </c:pt>
                <c:pt idx="154">
                  <c:v>44827</c:v>
                </c:pt>
                <c:pt idx="155">
                  <c:v>44828</c:v>
                </c:pt>
                <c:pt idx="156">
                  <c:v>44829</c:v>
                </c:pt>
                <c:pt idx="157">
                  <c:v>44830</c:v>
                </c:pt>
                <c:pt idx="158">
                  <c:v>44831</c:v>
                </c:pt>
                <c:pt idx="159">
                  <c:v>44832</c:v>
                </c:pt>
                <c:pt idx="160">
                  <c:v>44833</c:v>
                </c:pt>
                <c:pt idx="161">
                  <c:v>44834</c:v>
                </c:pt>
                <c:pt idx="162">
                  <c:v>44835</c:v>
                </c:pt>
                <c:pt idx="163">
                  <c:v>44836</c:v>
                </c:pt>
                <c:pt idx="164">
                  <c:v>44837</c:v>
                </c:pt>
                <c:pt idx="165">
                  <c:v>44838</c:v>
                </c:pt>
                <c:pt idx="166">
                  <c:v>44839</c:v>
                </c:pt>
                <c:pt idx="167">
                  <c:v>44840</c:v>
                </c:pt>
                <c:pt idx="168">
                  <c:v>44841</c:v>
                </c:pt>
                <c:pt idx="169">
                  <c:v>44842</c:v>
                </c:pt>
                <c:pt idx="170">
                  <c:v>44843</c:v>
                </c:pt>
                <c:pt idx="171">
                  <c:v>44844</c:v>
                </c:pt>
                <c:pt idx="172">
                  <c:v>44845</c:v>
                </c:pt>
                <c:pt idx="173">
                  <c:v>44846</c:v>
                </c:pt>
                <c:pt idx="174">
                  <c:v>44847</c:v>
                </c:pt>
                <c:pt idx="175">
                  <c:v>44848</c:v>
                </c:pt>
                <c:pt idx="176">
                  <c:v>44849</c:v>
                </c:pt>
                <c:pt idx="177">
                  <c:v>44850</c:v>
                </c:pt>
                <c:pt idx="178">
                  <c:v>44851</c:v>
                </c:pt>
                <c:pt idx="179">
                  <c:v>44852</c:v>
                </c:pt>
                <c:pt idx="180">
                  <c:v>44853</c:v>
                </c:pt>
                <c:pt idx="181">
                  <c:v>44854</c:v>
                </c:pt>
                <c:pt idx="182">
                  <c:v>44855</c:v>
                </c:pt>
                <c:pt idx="183">
                  <c:v>44856</c:v>
                </c:pt>
                <c:pt idx="184">
                  <c:v>44857</c:v>
                </c:pt>
                <c:pt idx="185">
                  <c:v>44858</c:v>
                </c:pt>
                <c:pt idx="186">
                  <c:v>44859</c:v>
                </c:pt>
                <c:pt idx="187">
                  <c:v>44860</c:v>
                </c:pt>
                <c:pt idx="188">
                  <c:v>44861</c:v>
                </c:pt>
                <c:pt idx="189">
                  <c:v>44862</c:v>
                </c:pt>
                <c:pt idx="190">
                  <c:v>44863</c:v>
                </c:pt>
                <c:pt idx="191">
                  <c:v>44864</c:v>
                </c:pt>
                <c:pt idx="192">
                  <c:v>44865</c:v>
                </c:pt>
                <c:pt idx="193">
                  <c:v>44866</c:v>
                </c:pt>
                <c:pt idx="194">
                  <c:v>44867</c:v>
                </c:pt>
                <c:pt idx="195">
                  <c:v>44868</c:v>
                </c:pt>
                <c:pt idx="196">
                  <c:v>44869</c:v>
                </c:pt>
                <c:pt idx="197">
                  <c:v>44870</c:v>
                </c:pt>
                <c:pt idx="198">
                  <c:v>44871</c:v>
                </c:pt>
                <c:pt idx="199">
                  <c:v>44872</c:v>
                </c:pt>
                <c:pt idx="200">
                  <c:v>44873</c:v>
                </c:pt>
                <c:pt idx="201">
                  <c:v>44874</c:v>
                </c:pt>
                <c:pt idx="202">
                  <c:v>44875</c:v>
                </c:pt>
                <c:pt idx="203">
                  <c:v>44876</c:v>
                </c:pt>
                <c:pt idx="204">
                  <c:v>44877</c:v>
                </c:pt>
                <c:pt idx="205">
                  <c:v>44878</c:v>
                </c:pt>
                <c:pt idx="206">
                  <c:v>44879</c:v>
                </c:pt>
                <c:pt idx="207">
                  <c:v>44880</c:v>
                </c:pt>
                <c:pt idx="208">
                  <c:v>44881</c:v>
                </c:pt>
                <c:pt idx="209">
                  <c:v>44882</c:v>
                </c:pt>
                <c:pt idx="210">
                  <c:v>44883</c:v>
                </c:pt>
                <c:pt idx="211">
                  <c:v>44884</c:v>
                </c:pt>
                <c:pt idx="212">
                  <c:v>44885</c:v>
                </c:pt>
              </c:numCache>
            </c:numRef>
          </c:xVal>
          <c:yVal>
            <c:numRef>
              <c:f>'Уровни Козловка'!$CC$115:$CC$328</c:f>
              <c:numCache>
                <c:formatCode>0</c:formatCode>
                <c:ptCount val="214"/>
                <c:pt idx="0">
                  <c:v>7780</c:v>
                </c:pt>
                <c:pt idx="1">
                  <c:v>7690</c:v>
                </c:pt>
                <c:pt idx="2">
                  <c:v>7820</c:v>
                </c:pt>
                <c:pt idx="3">
                  <c:v>7820</c:v>
                </c:pt>
                <c:pt idx="4">
                  <c:v>7860</c:v>
                </c:pt>
                <c:pt idx="5">
                  <c:v>8290</c:v>
                </c:pt>
                <c:pt idx="6">
                  <c:v>9340</c:v>
                </c:pt>
                <c:pt idx="7">
                  <c:v>9510</c:v>
                </c:pt>
                <c:pt idx="8">
                  <c:v>9860</c:v>
                </c:pt>
                <c:pt idx="9">
                  <c:v>9850</c:v>
                </c:pt>
                <c:pt idx="10">
                  <c:v>9770</c:v>
                </c:pt>
                <c:pt idx="11">
                  <c:v>8820</c:v>
                </c:pt>
                <c:pt idx="12">
                  <c:v>8680</c:v>
                </c:pt>
                <c:pt idx="13">
                  <c:v>8420</c:v>
                </c:pt>
                <c:pt idx="14">
                  <c:v>7990</c:v>
                </c:pt>
                <c:pt idx="15">
                  <c:v>7110</c:v>
                </c:pt>
                <c:pt idx="16">
                  <c:v>7380</c:v>
                </c:pt>
                <c:pt idx="17">
                  <c:v>6890</c:v>
                </c:pt>
                <c:pt idx="18">
                  <c:v>5870</c:v>
                </c:pt>
                <c:pt idx="19">
                  <c:v>6050</c:v>
                </c:pt>
                <c:pt idx="20">
                  <c:v>6230</c:v>
                </c:pt>
                <c:pt idx="21">
                  <c:v>6470</c:v>
                </c:pt>
                <c:pt idx="22">
                  <c:v>6160</c:v>
                </c:pt>
                <c:pt idx="23">
                  <c:v>6470</c:v>
                </c:pt>
                <c:pt idx="24">
                  <c:v>6980</c:v>
                </c:pt>
                <c:pt idx="25">
                  <c:v>6940</c:v>
                </c:pt>
                <c:pt idx="26">
                  <c:v>5950</c:v>
                </c:pt>
                <c:pt idx="27">
                  <c:v>5690</c:v>
                </c:pt>
                <c:pt idx="28">
                  <c:v>6030</c:v>
                </c:pt>
                <c:pt idx="29">
                  <c:v>6970</c:v>
                </c:pt>
                <c:pt idx="30">
                  <c:v>7340</c:v>
                </c:pt>
                <c:pt idx="31">
                  <c:v>7510</c:v>
                </c:pt>
                <c:pt idx="32">
                  <c:v>6600</c:v>
                </c:pt>
                <c:pt idx="33">
                  <c:v>6280</c:v>
                </c:pt>
                <c:pt idx="34">
                  <c:v>6070</c:v>
                </c:pt>
                <c:pt idx="35">
                  <c:v>5360</c:v>
                </c:pt>
                <c:pt idx="36">
                  <c:v>4580</c:v>
                </c:pt>
                <c:pt idx="37">
                  <c:v>4530</c:v>
                </c:pt>
                <c:pt idx="38">
                  <c:v>4490</c:v>
                </c:pt>
                <c:pt idx="39">
                  <c:v>4590</c:v>
                </c:pt>
                <c:pt idx="40">
                  <c:v>4720</c:v>
                </c:pt>
                <c:pt idx="41">
                  <c:v>4370</c:v>
                </c:pt>
                <c:pt idx="42">
                  <c:v>4130</c:v>
                </c:pt>
                <c:pt idx="43">
                  <c:v>3680</c:v>
                </c:pt>
                <c:pt idx="44">
                  <c:v>3820</c:v>
                </c:pt>
                <c:pt idx="45">
                  <c:v>4240</c:v>
                </c:pt>
                <c:pt idx="46">
                  <c:v>3890</c:v>
                </c:pt>
                <c:pt idx="47">
                  <c:v>3830</c:v>
                </c:pt>
                <c:pt idx="48">
                  <c:v>4180</c:v>
                </c:pt>
                <c:pt idx="49">
                  <c:v>3940</c:v>
                </c:pt>
                <c:pt idx="50">
                  <c:v>3680</c:v>
                </c:pt>
                <c:pt idx="51">
                  <c:v>3640</c:v>
                </c:pt>
                <c:pt idx="52">
                  <c:v>3340</c:v>
                </c:pt>
                <c:pt idx="53">
                  <c:v>3340</c:v>
                </c:pt>
                <c:pt idx="54">
                  <c:v>3360</c:v>
                </c:pt>
                <c:pt idx="55">
                  <c:v>2910</c:v>
                </c:pt>
                <c:pt idx="56">
                  <c:v>3010</c:v>
                </c:pt>
                <c:pt idx="57">
                  <c:v>3040</c:v>
                </c:pt>
                <c:pt idx="58">
                  <c:v>3020</c:v>
                </c:pt>
                <c:pt idx="59">
                  <c:v>3100</c:v>
                </c:pt>
                <c:pt idx="60">
                  <c:v>3020</c:v>
                </c:pt>
                <c:pt idx="61">
                  <c:v>2560</c:v>
                </c:pt>
                <c:pt idx="62">
                  <c:v>2450</c:v>
                </c:pt>
                <c:pt idx="63">
                  <c:v>2510</c:v>
                </c:pt>
                <c:pt idx="64">
                  <c:v>2510</c:v>
                </c:pt>
                <c:pt idx="65">
                  <c:v>2660</c:v>
                </c:pt>
                <c:pt idx="66">
                  <c:v>2520</c:v>
                </c:pt>
                <c:pt idx="67">
                  <c:v>2710</c:v>
                </c:pt>
                <c:pt idx="68">
                  <c:v>2620</c:v>
                </c:pt>
                <c:pt idx="69">
                  <c:v>2630</c:v>
                </c:pt>
                <c:pt idx="70">
                  <c:v>2510</c:v>
                </c:pt>
                <c:pt idx="71">
                  <c:v>2000</c:v>
                </c:pt>
                <c:pt idx="72">
                  <c:v>2480</c:v>
                </c:pt>
                <c:pt idx="73">
                  <c:v>2810</c:v>
                </c:pt>
                <c:pt idx="74">
                  <c:v>2570</c:v>
                </c:pt>
                <c:pt idx="75">
                  <c:v>2630</c:v>
                </c:pt>
                <c:pt idx="76">
                  <c:v>2590</c:v>
                </c:pt>
                <c:pt idx="77">
                  <c:v>2610</c:v>
                </c:pt>
                <c:pt idx="78">
                  <c:v>2100</c:v>
                </c:pt>
                <c:pt idx="79">
                  <c:v>2080</c:v>
                </c:pt>
                <c:pt idx="80">
                  <c:v>1980</c:v>
                </c:pt>
                <c:pt idx="81">
                  <c:v>2000</c:v>
                </c:pt>
                <c:pt idx="82">
                  <c:v>1950</c:v>
                </c:pt>
                <c:pt idx="83">
                  <c:v>1790</c:v>
                </c:pt>
                <c:pt idx="84">
                  <c:v>2290</c:v>
                </c:pt>
                <c:pt idx="85">
                  <c:v>2290</c:v>
                </c:pt>
                <c:pt idx="86">
                  <c:v>2270</c:v>
                </c:pt>
                <c:pt idx="87">
                  <c:v>2290</c:v>
                </c:pt>
                <c:pt idx="88">
                  <c:v>2180</c:v>
                </c:pt>
                <c:pt idx="89">
                  <c:v>2270</c:v>
                </c:pt>
                <c:pt idx="90">
                  <c:v>2330</c:v>
                </c:pt>
                <c:pt idx="91">
                  <c:v>2230</c:v>
                </c:pt>
                <c:pt idx="92">
                  <c:v>2010</c:v>
                </c:pt>
                <c:pt idx="93">
                  <c:v>2170</c:v>
                </c:pt>
                <c:pt idx="94">
                  <c:v>2450</c:v>
                </c:pt>
                <c:pt idx="95">
                  <c:v>2010</c:v>
                </c:pt>
                <c:pt idx="96">
                  <c:v>2190</c:v>
                </c:pt>
                <c:pt idx="97">
                  <c:v>2010</c:v>
                </c:pt>
                <c:pt idx="98">
                  <c:v>2140</c:v>
                </c:pt>
                <c:pt idx="99">
                  <c:v>2130</c:v>
                </c:pt>
                <c:pt idx="100">
                  <c:v>2070</c:v>
                </c:pt>
                <c:pt idx="101">
                  <c:v>2200</c:v>
                </c:pt>
                <c:pt idx="102">
                  <c:v>2380</c:v>
                </c:pt>
                <c:pt idx="103">
                  <c:v>2350</c:v>
                </c:pt>
                <c:pt idx="104">
                  <c:v>2480</c:v>
                </c:pt>
                <c:pt idx="105">
                  <c:v>2200</c:v>
                </c:pt>
                <c:pt idx="106">
                  <c:v>1940</c:v>
                </c:pt>
                <c:pt idx="107">
                  <c:v>1950</c:v>
                </c:pt>
                <c:pt idx="108">
                  <c:v>2000</c:v>
                </c:pt>
                <c:pt idx="109">
                  <c:v>2050</c:v>
                </c:pt>
                <c:pt idx="110">
                  <c:v>2100</c:v>
                </c:pt>
                <c:pt idx="111">
                  <c:v>2120</c:v>
                </c:pt>
                <c:pt idx="112">
                  <c:v>2200</c:v>
                </c:pt>
                <c:pt idx="113">
                  <c:v>2170</c:v>
                </c:pt>
                <c:pt idx="114">
                  <c:v>2070</c:v>
                </c:pt>
                <c:pt idx="115">
                  <c:v>1930</c:v>
                </c:pt>
                <c:pt idx="116">
                  <c:v>1900</c:v>
                </c:pt>
                <c:pt idx="117">
                  <c:v>1900</c:v>
                </c:pt>
                <c:pt idx="118">
                  <c:v>1900</c:v>
                </c:pt>
                <c:pt idx="119">
                  <c:v>1850</c:v>
                </c:pt>
                <c:pt idx="120">
                  <c:v>1650</c:v>
                </c:pt>
                <c:pt idx="121">
                  <c:v>1860</c:v>
                </c:pt>
                <c:pt idx="122">
                  <c:v>2110</c:v>
                </c:pt>
                <c:pt idx="123">
                  <c:v>2020</c:v>
                </c:pt>
                <c:pt idx="124">
                  <c:v>2030</c:v>
                </c:pt>
                <c:pt idx="125">
                  <c:v>1980</c:v>
                </c:pt>
                <c:pt idx="126">
                  <c:v>2000</c:v>
                </c:pt>
                <c:pt idx="127">
                  <c:v>1610</c:v>
                </c:pt>
                <c:pt idx="128">
                  <c:v>1660</c:v>
                </c:pt>
                <c:pt idx="129">
                  <c:v>1910</c:v>
                </c:pt>
                <c:pt idx="130">
                  <c:v>1870</c:v>
                </c:pt>
                <c:pt idx="131">
                  <c:v>1820</c:v>
                </c:pt>
                <c:pt idx="132" formatCode="General">
                  <c:v>1950</c:v>
                </c:pt>
                <c:pt idx="133" formatCode="General">
                  <c:v>2020</c:v>
                </c:pt>
                <c:pt idx="134" formatCode="General">
                  <c:v>2030</c:v>
                </c:pt>
                <c:pt idx="135" formatCode="General">
                  <c:v>2090</c:v>
                </c:pt>
                <c:pt idx="136" formatCode="General">
                  <c:v>2090</c:v>
                </c:pt>
                <c:pt idx="137" formatCode="General">
                  <c:v>1980</c:v>
                </c:pt>
                <c:pt idx="138" formatCode="General">
                  <c:v>2120</c:v>
                </c:pt>
                <c:pt idx="139" formatCode="General">
                  <c:v>2010</c:v>
                </c:pt>
                <c:pt idx="140" formatCode="General">
                  <c:v>1980</c:v>
                </c:pt>
                <c:pt idx="141" formatCode="General">
                  <c:v>1580</c:v>
                </c:pt>
                <c:pt idx="142" formatCode="General">
                  <c:v>1520</c:v>
                </c:pt>
                <c:pt idx="143" formatCode="General">
                  <c:v>1750</c:v>
                </c:pt>
                <c:pt idx="144" formatCode="General">
                  <c:v>1540</c:v>
                </c:pt>
                <c:pt idx="145" formatCode="General">
                  <c:v>1530</c:v>
                </c:pt>
                <c:pt idx="146" formatCode="General">
                  <c:v>1560</c:v>
                </c:pt>
                <c:pt idx="147" formatCode="General">
                  <c:v>1520</c:v>
                </c:pt>
                <c:pt idx="148" formatCode="General">
                  <c:v>1340</c:v>
                </c:pt>
                <c:pt idx="149" formatCode="General">
                  <c:v>1440</c:v>
                </c:pt>
                <c:pt idx="150" formatCode="General">
                  <c:v>2230</c:v>
                </c:pt>
                <c:pt idx="151" formatCode="General">
                  <c:v>2200</c:v>
                </c:pt>
                <c:pt idx="152" formatCode="General">
                  <c:v>1920</c:v>
                </c:pt>
                <c:pt idx="153" formatCode="General">
                  <c:v>2180</c:v>
                </c:pt>
                <c:pt idx="154" formatCode="General">
                  <c:v>2370</c:v>
                </c:pt>
                <c:pt idx="155" formatCode="General">
                  <c:v>2220</c:v>
                </c:pt>
                <c:pt idx="156" formatCode="General">
                  <c:v>2230</c:v>
                </c:pt>
                <c:pt idx="157" formatCode="General">
                  <c:v>2270</c:v>
                </c:pt>
                <c:pt idx="158" formatCode="General">
                  <c:v>2220</c:v>
                </c:pt>
                <c:pt idx="159" formatCode="General">
                  <c:v>2300</c:v>
                </c:pt>
                <c:pt idx="160" formatCode="General">
                  <c:v>2000</c:v>
                </c:pt>
                <c:pt idx="161" formatCode="General">
                  <c:v>1790</c:v>
                </c:pt>
                <c:pt idx="162">
                  <c:v>1690</c:v>
                </c:pt>
                <c:pt idx="163">
                  <c:v>1670</c:v>
                </c:pt>
                <c:pt idx="164">
                  <c:v>2020</c:v>
                </c:pt>
                <c:pt idx="165">
                  <c:v>1970</c:v>
                </c:pt>
                <c:pt idx="166">
                  <c:v>1990</c:v>
                </c:pt>
                <c:pt idx="167">
                  <c:v>1980</c:v>
                </c:pt>
                <c:pt idx="168">
                  <c:v>1970</c:v>
                </c:pt>
                <c:pt idx="169">
                  <c:v>2090</c:v>
                </c:pt>
                <c:pt idx="170">
                  <c:v>2210</c:v>
                </c:pt>
                <c:pt idx="171">
                  <c:v>2250</c:v>
                </c:pt>
                <c:pt idx="172">
                  <c:v>2180</c:v>
                </c:pt>
                <c:pt idx="173">
                  <c:v>1970</c:v>
                </c:pt>
                <c:pt idx="174">
                  <c:v>1930</c:v>
                </c:pt>
                <c:pt idx="175">
                  <c:v>1920</c:v>
                </c:pt>
                <c:pt idx="176">
                  <c:v>1620</c:v>
                </c:pt>
                <c:pt idx="177">
                  <c:v>1680</c:v>
                </c:pt>
                <c:pt idx="178">
                  <c:v>2380</c:v>
                </c:pt>
                <c:pt idx="179">
                  <c:v>2360</c:v>
                </c:pt>
                <c:pt idx="180">
                  <c:v>2410</c:v>
                </c:pt>
                <c:pt idx="181">
                  <c:v>2380</c:v>
                </c:pt>
                <c:pt idx="182">
                  <c:v>2120</c:v>
                </c:pt>
                <c:pt idx="183">
                  <c:v>1490</c:v>
                </c:pt>
                <c:pt idx="184">
                  <c:v>1490</c:v>
                </c:pt>
                <c:pt idx="185">
                  <c:v>2370</c:v>
                </c:pt>
                <c:pt idx="186">
                  <c:v>2360</c:v>
                </c:pt>
                <c:pt idx="187">
                  <c:v>2520</c:v>
                </c:pt>
                <c:pt idx="188">
                  <c:v>2390</c:v>
                </c:pt>
                <c:pt idx="189">
                  <c:v>2390</c:v>
                </c:pt>
                <c:pt idx="190">
                  <c:v>1770</c:v>
                </c:pt>
                <c:pt idx="191">
                  <c:v>1340</c:v>
                </c:pt>
                <c:pt idx="192">
                  <c:v>1640</c:v>
                </c:pt>
                <c:pt idx="193">
                  <c:v>1900</c:v>
                </c:pt>
                <c:pt idx="194">
                  <c:v>2070</c:v>
                </c:pt>
                <c:pt idx="195">
                  <c:v>2310</c:v>
                </c:pt>
                <c:pt idx="196">
                  <c:v>2290</c:v>
                </c:pt>
                <c:pt idx="197">
                  <c:v>2270</c:v>
                </c:pt>
                <c:pt idx="198">
                  <c:v>2290</c:v>
                </c:pt>
                <c:pt idx="199">
                  <c:v>2160</c:v>
                </c:pt>
                <c:pt idx="200">
                  <c:v>2150</c:v>
                </c:pt>
                <c:pt idx="201">
                  <c:v>1940</c:v>
                </c:pt>
                <c:pt idx="202">
                  <c:v>1700</c:v>
                </c:pt>
                <c:pt idx="203">
                  <c:v>1900</c:v>
                </c:pt>
                <c:pt idx="204">
                  <c:v>1910</c:v>
                </c:pt>
                <c:pt idx="205">
                  <c:v>2040</c:v>
                </c:pt>
                <c:pt idx="206">
                  <c:v>2370</c:v>
                </c:pt>
                <c:pt idx="207">
                  <c:v>2520</c:v>
                </c:pt>
                <c:pt idx="208">
                  <c:v>2610</c:v>
                </c:pt>
                <c:pt idx="209">
                  <c:v>2670</c:v>
                </c:pt>
                <c:pt idx="210">
                  <c:v>2130</c:v>
                </c:pt>
                <c:pt idx="211">
                  <c:v>1720</c:v>
                </c:pt>
                <c:pt idx="212">
                  <c:v>1600</c:v>
                </c:pt>
                <c:pt idx="213">
                  <c:v>2130</c:v>
                </c:pt>
              </c:numCache>
            </c:numRef>
          </c:yVal>
          <c:smooth val="0"/>
          <c:extLst>
            <c:ext xmlns:c16="http://schemas.microsoft.com/office/drawing/2014/chart" uri="{C3380CC4-5D6E-409C-BE32-E72D297353CC}">
              <c16:uniqueId val="{00000003-8861-43E1-9999-3E939CBCABE9}"/>
            </c:ext>
          </c:extLst>
        </c:ser>
        <c:dLbls>
          <c:showLegendKey val="0"/>
          <c:showVal val="0"/>
          <c:showCatName val="0"/>
          <c:showSerName val="0"/>
          <c:showPercent val="0"/>
          <c:showBubbleSize val="0"/>
        </c:dLbls>
        <c:axId val="1312332528"/>
        <c:axId val="1312322112"/>
      </c:scatterChart>
      <c:valAx>
        <c:axId val="394378744"/>
        <c:scaling>
          <c:orientation val="minMax"/>
          <c:max val="44888"/>
          <c:min val="44673"/>
        </c:scaling>
        <c:delete val="0"/>
        <c:axPos val="b"/>
        <c:majorGridlines>
          <c:spPr>
            <a:ln w="9525" cap="flat" cmpd="sng" algn="ctr">
              <a:solidFill>
                <a:schemeClr val="tx1">
                  <a:lumMod val="15000"/>
                  <a:lumOff val="85000"/>
                </a:schemeClr>
              </a:solidFill>
              <a:round/>
            </a:ln>
            <a:effectLst/>
          </c:spPr>
        </c:majorGridlines>
        <c:numFmt formatCode="dd/mm/yy;@" sourceLinked="0"/>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850" b="0" i="0" u="none" strike="noStrike" kern="1200" baseline="0">
                <a:solidFill>
                  <a:schemeClr val="tx1"/>
                </a:solidFill>
                <a:latin typeface="Arial Narrow" panose="020B0606020202030204" pitchFamily="34" charset="0"/>
                <a:ea typeface="+mn-ea"/>
                <a:cs typeface="+mn-cs"/>
              </a:defRPr>
            </a:pPr>
            <a:endParaRPr lang="ru-RU"/>
          </a:p>
        </c:txPr>
        <c:crossAx val="439298872"/>
        <c:crosses val="autoZero"/>
        <c:crossBetween val="midCat"/>
        <c:majorUnit val="5"/>
      </c:valAx>
      <c:valAx>
        <c:axId val="439298872"/>
        <c:scaling>
          <c:orientation val="minMax"/>
          <c:max val="64"/>
          <c:min val="5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ru-RU" sz="900" b="1" i="0" u="none" strike="noStrike" kern="1200" baseline="0">
                    <a:solidFill>
                      <a:schemeClr val="tx1"/>
                    </a:solidFill>
                    <a:latin typeface="Arial Narrow" panose="020B0606020202030204" pitchFamily="34" charset="0"/>
                    <a:cs typeface="Times New Roman" panose="02020603050405020304" pitchFamily="18" charset="0"/>
                  </a:rPr>
                  <a:t>Уровень воды, Н, м БС</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ru-RU"/>
          </a:p>
        </c:txPr>
        <c:crossAx val="394378744"/>
        <c:crosses val="autoZero"/>
        <c:crossBetween val="midCat"/>
        <c:majorUnit val="1"/>
      </c:valAx>
      <c:valAx>
        <c:axId val="1312322112"/>
        <c:scaling>
          <c:orientation val="minMax"/>
          <c:max val="10000"/>
        </c:scaling>
        <c:delete val="0"/>
        <c:axPos val="r"/>
        <c:title>
          <c:tx>
            <c:rich>
              <a:bodyPr rot="5400000" spcFirstLastPara="1" vertOverflow="ellipsis"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sz="900" b="1" i="0" u="none" strike="noStrike" kern="1200" baseline="0">
                    <a:solidFill>
                      <a:schemeClr val="tx1"/>
                    </a:solidFill>
                    <a:latin typeface="Arial Narrow" panose="020B0606020202030204" pitchFamily="34" charset="0"/>
                    <a:cs typeface="Times New Roman" panose="02020603050405020304" pitchFamily="18" charset="0"/>
                  </a:rPr>
                  <a:t>Расход воды, м</a:t>
                </a:r>
                <a:r>
                  <a:rPr lang="ru-RU" sz="900" b="1" i="0" u="none" strike="noStrike" kern="1200" baseline="30000">
                    <a:solidFill>
                      <a:schemeClr val="tx1"/>
                    </a:solidFill>
                    <a:latin typeface="Arial Narrow" panose="020B0606020202030204" pitchFamily="34" charset="0"/>
                    <a:cs typeface="Times New Roman" panose="02020603050405020304" pitchFamily="18" charset="0"/>
                  </a:rPr>
                  <a:t>3</a:t>
                </a:r>
                <a:r>
                  <a:rPr lang="ru-RU" sz="900" b="1" i="0" u="none" strike="noStrike" kern="1200" baseline="0">
                    <a:solidFill>
                      <a:schemeClr val="tx1"/>
                    </a:solidFill>
                    <a:latin typeface="Arial Narrow" panose="020B0606020202030204" pitchFamily="34" charset="0"/>
                    <a:cs typeface="Times New Roman" panose="02020603050405020304" pitchFamily="18" charset="0"/>
                  </a:rPr>
                  <a:t>/с</a:t>
                </a:r>
              </a:p>
            </c:rich>
          </c:tx>
          <c:layout>
            <c:manualLayout>
              <c:xMode val="edge"/>
              <c:yMode val="edge"/>
              <c:x val="0.96087683863735784"/>
              <c:y val="0.29163758845341331"/>
            </c:manualLayout>
          </c:layout>
          <c:overlay val="0"/>
          <c:spPr>
            <a:noFill/>
            <a:ln>
              <a:noFill/>
            </a:ln>
            <a:effectLst/>
          </c:spPr>
          <c:txPr>
            <a:bodyPr rot="5400000" spcFirstLastPara="1" vertOverflow="ellipsis"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ru-RU"/>
          </a:p>
        </c:txPr>
        <c:crossAx val="1312332528"/>
        <c:crosses val="max"/>
        <c:crossBetween val="midCat"/>
        <c:majorUnit val="500"/>
      </c:valAx>
      <c:valAx>
        <c:axId val="1312332528"/>
        <c:scaling>
          <c:orientation val="minMax"/>
        </c:scaling>
        <c:delete val="1"/>
        <c:axPos val="b"/>
        <c:numFmt formatCode="m/d/yyyy" sourceLinked="1"/>
        <c:majorTickMark val="out"/>
        <c:minorTickMark val="none"/>
        <c:tickLblPos val="nextTo"/>
        <c:crossAx val="1312322112"/>
        <c:crosses val="autoZero"/>
        <c:crossBetween val="midCat"/>
      </c:valAx>
      <c:spPr>
        <a:noFill/>
        <a:ln>
          <a:noFill/>
        </a:ln>
        <a:effectLst/>
      </c:spPr>
    </c:plotArea>
    <c:legend>
      <c:legendPos val="r"/>
      <c:legendEntry>
        <c:idx val="0"/>
        <c:txPr>
          <a:bodyPr rot="0" spcFirstLastPara="1" vertOverflow="ellipsis" vert="horz" wrap="square" anchor="ctr" anchorCtr="1"/>
          <a:lstStyle/>
          <a:p>
            <a:pPr>
              <a:defRPr sz="900" b="0" i="1" u="none" strike="noStrike" kern="1200" baseline="0">
                <a:solidFill>
                  <a:schemeClr val="tx1"/>
                </a:solidFill>
                <a:latin typeface="Arial Narrow" panose="020B0606020202030204" pitchFamily="34" charset="0"/>
                <a:ea typeface="+mn-ea"/>
                <a:cs typeface="+mn-cs"/>
              </a:defRPr>
            </a:pPr>
            <a:endParaRPr lang="ru-RU"/>
          </a:p>
        </c:txPr>
      </c:legendEntry>
      <c:layout>
        <c:manualLayout>
          <c:xMode val="edge"/>
          <c:yMode val="edge"/>
          <c:x val="1.1142761710556915E-2"/>
          <c:y val="0.92378996386099599"/>
          <c:w val="0.9856770504174065"/>
          <c:h val="7.6210116822703677E-2"/>
        </c:manualLayout>
      </c:layout>
      <c:overlay val="0"/>
      <c:spPr>
        <a:noFill/>
        <a:ln>
          <a:noFill/>
        </a:ln>
        <a:effectLst/>
      </c:spPr>
      <c:txPr>
        <a:bodyPr rot="0" spcFirstLastPara="1" vertOverflow="ellipsis" vert="horz" wrap="square" anchor="ctr" anchorCtr="1"/>
        <a:lstStyle/>
        <a:p>
          <a:pPr>
            <a:defRPr sz="900" b="0" i="1" u="none" strike="noStrike" kern="1200" baseline="0">
              <a:solidFill>
                <a:schemeClr val="tx1"/>
              </a:solidFill>
              <a:latin typeface="Arial Narrow" panose="020B0606020202030204" pitchFamily="34"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autoTitleDeleted val="1"/>
    <c:view3D>
      <c:rotX val="50"/>
      <c:rotY val="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62C-47A4-95D2-2670FBA9E92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62C-47A4-95D2-2670FBA9E92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762C-47A4-95D2-2670FBA9E92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marL="0">
                  <a:defRPr sz="1000" b="1" i="0" u="none" strike="noStrike" kern="1200" baseline="0">
                    <a:solidFill>
                      <a:schemeClr val="lt1"/>
                    </a:solidFill>
                    <a:latin typeface="+mn-lt"/>
                    <a:ea typeface="+mn-ea"/>
                    <a:cs typeface="+mn-cs"/>
                  </a:defRPr>
                </a:pPr>
                <a:endParaRPr lang="ru-RU"/>
              </a:p>
            </c:txPr>
            <c:dLblPos val="ctr"/>
            <c:showLegendKey val="1"/>
            <c:showVal val="1"/>
            <c:showCatName val="1"/>
            <c:showSerName val="1"/>
            <c:showPercent val="1"/>
            <c:showBubbleSize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Лист1!$A$12:$A$14</c:f>
              <c:strCache>
                <c:ptCount val="3"/>
                <c:pt idx="0">
                  <c:v>Алтайский край</c:v>
                </c:pt>
                <c:pt idx="1">
                  <c:v>НСО</c:v>
                </c:pt>
                <c:pt idx="2">
                  <c:v>Томская область</c:v>
                </c:pt>
              </c:strCache>
            </c:strRef>
          </c:cat>
          <c:val>
            <c:numRef>
              <c:f>Лист1!$B$12:$B$14</c:f>
              <c:numCache>
                <c:formatCode>General</c:formatCode>
                <c:ptCount val="3"/>
                <c:pt idx="0">
                  <c:v>953591</c:v>
                </c:pt>
                <c:pt idx="1">
                  <c:v>2202358</c:v>
                </c:pt>
                <c:pt idx="2">
                  <c:v>3933671</c:v>
                </c:pt>
              </c:numCache>
            </c:numRef>
          </c:val>
          <c:extLst>
            <c:ext xmlns:c16="http://schemas.microsoft.com/office/drawing/2014/chart" uri="{C3380CC4-5D6E-409C-BE32-E72D297353CC}">
              <c16:uniqueId val="{00000006-762C-47A4-95D2-2670FBA9E921}"/>
            </c:ext>
          </c:extLst>
        </c:ser>
        <c:dLbls>
          <c:showLegendKey val="1"/>
          <c:showVal val="1"/>
          <c:showCatName val="1"/>
          <c:showSerName val="1"/>
          <c:showPercent val="1"/>
          <c:showBubbleSize val="1"/>
          <c:showLeaderLines val="1"/>
        </c:dLbls>
      </c:pie3DChart>
      <c:spPr>
        <a:noFill/>
        <a:ln>
          <a:noFill/>
        </a:ln>
        <a:effectLst/>
      </c:spPr>
    </c:plotArea>
    <c:legend>
      <c:legendPos val="r"/>
      <c:overlay val="1"/>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1"/>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autoTitleDeleted val="1"/>
    <c:view3D>
      <c:rotX val="50"/>
      <c:rotY val="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82E-4235-8170-719E1EC1933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82E-4235-8170-719E1EC1933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82E-4235-8170-719E1EC1933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B82E-4235-8170-719E1EC1933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B82E-4235-8170-719E1EC19335}"/>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B82E-4235-8170-719E1EC1933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1"/>
            <c:showVal val="1"/>
            <c:showCatName val="1"/>
            <c:showSerName val="1"/>
            <c:showPercent val="1"/>
            <c:showBubbleSize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Лист1!$A$1:$A$6</c:f>
              <c:strCache>
                <c:ptCount val="6"/>
                <c:pt idx="1">
                  <c:v>МГС (щебень, песок)</c:v>
                </c:pt>
                <c:pt idx="2">
                  <c:v>лесной</c:v>
                </c:pt>
                <c:pt idx="3">
                  <c:v>наливной</c:v>
                </c:pt>
                <c:pt idx="4">
                  <c:v>прочие</c:v>
                </c:pt>
                <c:pt idx="5">
                  <c:v>техника на ПП</c:v>
                </c:pt>
              </c:strCache>
            </c:strRef>
          </c:cat>
          <c:val>
            <c:numRef>
              <c:f>Лист1!$B$1:$B$6</c:f>
              <c:numCache>
                <c:formatCode>General</c:formatCode>
                <c:ptCount val="6"/>
                <c:pt idx="1">
                  <c:v>4446878</c:v>
                </c:pt>
                <c:pt idx="2">
                  <c:v>143089</c:v>
                </c:pt>
                <c:pt idx="3">
                  <c:v>102375</c:v>
                </c:pt>
                <c:pt idx="4">
                  <c:v>117081</c:v>
                </c:pt>
                <c:pt idx="5">
                  <c:v>874960</c:v>
                </c:pt>
              </c:numCache>
            </c:numRef>
          </c:val>
          <c:extLst>
            <c:ext xmlns:c16="http://schemas.microsoft.com/office/drawing/2014/chart" uri="{C3380CC4-5D6E-409C-BE32-E72D297353CC}">
              <c16:uniqueId val="{0000000C-B82E-4235-8170-719E1EC19335}"/>
            </c:ext>
          </c:extLst>
        </c:ser>
        <c:dLbls>
          <c:showLegendKey val="1"/>
          <c:showVal val="1"/>
          <c:showCatName val="1"/>
          <c:showSerName val="1"/>
          <c:showPercent val="1"/>
          <c:showBubbleSize val="1"/>
          <c:showLeaderLines val="1"/>
        </c:dLbls>
      </c:pie3DChart>
      <c:spPr>
        <a:noFill/>
        <a:ln>
          <a:noFill/>
        </a:ln>
        <a:effectLst/>
      </c:spPr>
    </c:plotArea>
    <c:legend>
      <c:legendPos val="r"/>
      <c:legendEntry>
        <c:idx val="0"/>
        <c:delete val="1"/>
      </c:legendEntry>
      <c:overlay val="1"/>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1"/>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autoTitleDeleted val="1"/>
    <c:view3D>
      <c:rotX val="0"/>
      <c:rotY val="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1"/>
        <c:ser>
          <c:idx val="0"/>
          <c:order val="0"/>
          <c:spPr>
            <a:solidFill>
              <a:srgbClr val="5B9BD5"/>
            </a:solidFill>
            <a:ln>
              <a:noFill/>
            </a:ln>
            <a:effectLst/>
            <a:sp3d/>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1"/>
            <c:showVal val="1"/>
            <c:showCatName val="1"/>
            <c:showSerName val="1"/>
            <c:showPercent val="1"/>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Лист1!$A$16:$A$17</c:f>
              <c:strCache>
                <c:ptCount val="2"/>
                <c:pt idx="0">
                  <c:v>грузоперевозки</c:v>
                </c:pt>
                <c:pt idx="1">
                  <c:v>пассажиры</c:v>
                </c:pt>
              </c:strCache>
            </c:strRef>
          </c:cat>
          <c:val>
            <c:numRef>
              <c:f>Лист1!$B$16:$B$17</c:f>
              <c:numCache>
                <c:formatCode>General</c:formatCode>
                <c:ptCount val="2"/>
                <c:pt idx="0">
                  <c:v>5683769</c:v>
                </c:pt>
                <c:pt idx="1">
                  <c:v>943976</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sp3d/>
                </c14:spPr>
              </c14:invertSolidFillFmt>
            </c:ext>
            <c:ext xmlns:c16="http://schemas.microsoft.com/office/drawing/2014/chart" uri="{C3380CC4-5D6E-409C-BE32-E72D297353CC}">
              <c16:uniqueId val="{00000000-4074-477F-8B4D-5C645EB91DDF}"/>
            </c:ext>
          </c:extLst>
        </c:ser>
        <c:dLbls>
          <c:showLegendKey val="1"/>
          <c:showVal val="1"/>
          <c:showCatName val="1"/>
          <c:showSerName val="1"/>
          <c:showPercent val="1"/>
          <c:showBubbleSize val="1"/>
        </c:dLbls>
        <c:gapWidth val="150"/>
        <c:shape val="box"/>
        <c:axId val="74273152"/>
        <c:axId val="74274688"/>
        <c:axId val="0"/>
      </c:bar3DChart>
      <c:catAx>
        <c:axId val="74273152"/>
        <c:scaling>
          <c:orientation val="minMax"/>
        </c:scaling>
        <c:delete val="1"/>
        <c:axPos val="b"/>
        <c:numFmt formatCode="General" sourceLinked="1"/>
        <c:majorTickMark val="none"/>
        <c:minorTickMark val="cross"/>
        <c:tickLblPos val="nextTo"/>
        <c:crossAx val="74274688"/>
        <c:crosses val="autoZero"/>
        <c:auto val="1"/>
        <c:lblAlgn val="ctr"/>
        <c:lblOffset val="100"/>
        <c:noMultiLvlLbl val="1"/>
      </c:catAx>
      <c:valAx>
        <c:axId val="7427468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cross"/>
        <c:tickLblPos val="nextTo"/>
        <c:crossAx val="74273152"/>
        <c:crosses val="autoZero"/>
        <c:crossBetween val="between"/>
      </c:valAx>
      <c:spPr>
        <a:noFill/>
        <a:ln>
          <a:noFill/>
        </a:ln>
        <a:effectLst/>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1"/>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1DCFE-2737-4D3D-ACA0-54E777A28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5103</TotalTime>
  <Pages>53</Pages>
  <Words>22530</Words>
  <Characters>128426</Characters>
  <Application>Microsoft Office Word</Application>
  <DocSecurity>0</DocSecurity>
  <Lines>1070</Lines>
  <Paragraphs>301</Paragraphs>
  <ScaleCrop>false</ScaleCrop>
  <HeadingPairs>
    <vt:vector size="2" baseType="variant">
      <vt:variant>
        <vt:lpstr>Название</vt:lpstr>
      </vt:variant>
      <vt:variant>
        <vt:i4>1</vt:i4>
      </vt:variant>
    </vt:vector>
  </HeadingPairs>
  <TitlesOfParts>
    <vt:vector size="1" baseType="lpstr">
      <vt:lpstr>Подготовка монографии “Русловые процессы судоходных рек ” -</vt:lpstr>
    </vt:vector>
  </TitlesOfParts>
  <Company>Company</Company>
  <LinksUpToDate>false</LinksUpToDate>
  <CharactersWithSpaces>150655</CharactersWithSpaces>
  <SharedDoc>false</SharedDoc>
  <HLinks>
    <vt:vector size="24" baseType="variant">
      <vt:variant>
        <vt:i4>2097248</vt:i4>
      </vt:variant>
      <vt:variant>
        <vt:i4>9</vt:i4>
      </vt:variant>
      <vt:variant>
        <vt:i4>0</vt:i4>
      </vt:variant>
      <vt:variant>
        <vt:i4>5</vt:i4>
      </vt:variant>
      <vt:variant>
        <vt:lpwstr>https://doi.org/10.1016/j.ijsrc.2024.01.004</vt:lpwstr>
      </vt:variant>
      <vt:variant>
        <vt:lpwstr/>
      </vt:variant>
      <vt:variant>
        <vt:i4>2752615</vt:i4>
      </vt:variant>
      <vt:variant>
        <vt:i4>6</vt:i4>
      </vt:variant>
      <vt:variant>
        <vt:i4>0</vt:i4>
      </vt:variant>
      <vt:variant>
        <vt:i4>5</vt:i4>
      </vt:variant>
      <vt:variant>
        <vt:lpwstr>https://elcat.bntu.by/index.php?url=/auteurs/view/99812/source:default</vt:lpwstr>
      </vt:variant>
      <vt:variant>
        <vt:lpwstr/>
      </vt:variant>
      <vt:variant>
        <vt:i4>2752612</vt:i4>
      </vt:variant>
      <vt:variant>
        <vt:i4>3</vt:i4>
      </vt:variant>
      <vt:variant>
        <vt:i4>0</vt:i4>
      </vt:variant>
      <vt:variant>
        <vt:i4>5</vt:i4>
      </vt:variant>
      <vt:variant>
        <vt:lpwstr>https://elcat.bntu.by/index.php?url=/auteurs/view/99811/source:default</vt:lpwstr>
      </vt:variant>
      <vt:variant>
        <vt:lpwstr/>
      </vt:variant>
      <vt:variant>
        <vt:i4>2752613</vt:i4>
      </vt:variant>
      <vt:variant>
        <vt:i4>0</vt:i4>
      </vt:variant>
      <vt:variant>
        <vt:i4>0</vt:i4>
      </vt:variant>
      <vt:variant>
        <vt:i4>5</vt:i4>
      </vt:variant>
      <vt:variant>
        <vt:lpwstr>https://elcat.bntu.by/index.php?url=/auteurs/view/99810/source:default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Подготовка монографии “Русловые процессы судоходных рек ” -</dc:title>
  <dc:subject/>
  <dc:creator>Rektor</dc:creator>
  <cp:keywords/>
  <cp:lastModifiedBy>RePack by Diakov</cp:lastModifiedBy>
  <cp:revision>222</cp:revision>
  <cp:lastPrinted>2012-04-14T12:11:00Z</cp:lastPrinted>
  <dcterms:created xsi:type="dcterms:W3CDTF">2025-12-02T04:38:00Z</dcterms:created>
  <dcterms:modified xsi:type="dcterms:W3CDTF">2026-01-11T05:11:00Z</dcterms:modified>
</cp:coreProperties>
</file>